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0" w:rsidRDefault="00F41E00">
      <w:bookmarkStart w:id="0" w:name="_GoBack"/>
      <w:bookmarkEnd w:id="0"/>
    </w:p>
    <w:p w:rsidR="00610DCB" w:rsidRPr="00F22035" w:rsidRDefault="00610DCB" w:rsidP="00610DCB">
      <w:pPr>
        <w:pStyle w:val="Tekstpodstawowy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Wojewoda Mazowiecki z siedzibą przy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 xml:space="preserve">pl. Bankowym 3/5 w Warszawie (kod pocztowy: 00-950).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Inspektorem ochrony danych w urzędzie Administratora, tj. Mazowieckim Urzędzie Wojewódzkim w Warszawie jest pan Marek Mączewski,</w:t>
      </w:r>
      <w:r w:rsidRPr="00F2203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adres </w:t>
      </w:r>
      <w:r w:rsidRPr="00F22035">
        <w:rPr>
          <w:rStyle w:val="Wyrnienie"/>
          <w:i w:val="0"/>
          <w:iCs/>
          <w:sz w:val="24"/>
          <w:szCs w:val="24"/>
        </w:rPr>
        <w:t>e-mail: iod@mazowieckie.pl, tel. 22 695 69 80.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Przetwarzamy Państwa dane osobowe wyłącznie w celu wykonania zadań Administratora, które wynikają z przepisów prawa oraz zadań realizowanych w interesie publicznym.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którym Administrator powierzył przetwarzanie danych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F22035">
        <w:rPr>
          <w:rFonts w:asciiTheme="minorHAnsi" w:eastAsia="Times New Roman" w:hAnsiTheme="minorHAnsi" w:cs="Times New Roman"/>
          <w:sz w:val="24"/>
          <w:szCs w:val="24"/>
          <w:lang w:eastAsia="pl-PL"/>
        </w:rPr>
        <w:t>na podstawie zawartej umowy.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610DCB" w:rsidRPr="00F22035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610DCB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610DCB" w:rsidRPr="002F25DF" w:rsidRDefault="00610DCB" w:rsidP="00610DCB">
      <w:pPr>
        <w:pStyle w:val="Tekstpodstawowy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610DCB" w:rsidRPr="00F22035" w:rsidRDefault="00610DCB" w:rsidP="00610DCB">
      <w:pPr>
        <w:pStyle w:val="Tekstpodstawowy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035">
        <w:rPr>
          <w:rFonts w:asciiTheme="minorHAnsi" w:hAnsiTheme="minorHAnsi" w:cstheme="minorHAnsi"/>
          <w:sz w:val="24"/>
          <w:szCs w:val="24"/>
        </w:rPr>
        <w:t xml:space="preserve">[Podstawa prawna: </w:t>
      </w:r>
      <w:r w:rsidRPr="00F22035">
        <w:rPr>
          <w:rFonts w:asciiTheme="minorHAnsi" w:hAnsiTheme="minorHAnsi" w:cstheme="minorHAnsi"/>
          <w:i/>
          <w:sz w:val="24"/>
          <w:szCs w:val="24"/>
        </w:rPr>
        <w:t xml:space="preserve">rozporządzenie Parlamentu Europejskiego i Rady UE 2016/679 z dnia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F22035">
        <w:rPr>
          <w:rFonts w:asciiTheme="minorHAnsi" w:hAnsiTheme="minorHAnsi" w:cstheme="minorHAnsi"/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i/>
          <w:sz w:val="24"/>
          <w:szCs w:val="24"/>
        </w:rPr>
        <w:t xml:space="preserve"> (Dz. Urz. UE L 119 z 4.05.2016)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F41E00" w:rsidRPr="00154B25" w:rsidRDefault="00F41E00" w:rsidP="00390005">
      <w:pPr>
        <w:pStyle w:val="Tekstpodstawowy"/>
        <w:spacing w:line="240" w:lineRule="auto"/>
        <w:ind w:left="426" w:hanging="426"/>
        <w:jc w:val="both"/>
        <w:rPr>
          <w:b/>
        </w:rPr>
      </w:pPr>
      <w:r>
        <w:t xml:space="preserve"> </w:t>
      </w:r>
    </w:p>
    <w:sectPr w:rsidR="00F41E00" w:rsidRPr="00154B25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154B25"/>
    <w:rsid w:val="00231BCB"/>
    <w:rsid w:val="00265995"/>
    <w:rsid w:val="00287506"/>
    <w:rsid w:val="002E6027"/>
    <w:rsid w:val="00390005"/>
    <w:rsid w:val="00413C54"/>
    <w:rsid w:val="00480C8F"/>
    <w:rsid w:val="00610DCB"/>
    <w:rsid w:val="00666D39"/>
    <w:rsid w:val="006841A2"/>
    <w:rsid w:val="006A1AED"/>
    <w:rsid w:val="007B36C4"/>
    <w:rsid w:val="00826303"/>
    <w:rsid w:val="00884503"/>
    <w:rsid w:val="00935DB0"/>
    <w:rsid w:val="009E1FBF"/>
    <w:rsid w:val="00A34148"/>
    <w:rsid w:val="00AA632D"/>
    <w:rsid w:val="00B61FA8"/>
    <w:rsid w:val="00BB4DA3"/>
    <w:rsid w:val="00DA2A68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E955B-5F8F-49EE-8E54-57A3EB9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Magrys</dc:creator>
  <cp:keywords/>
  <dc:description/>
  <cp:lastModifiedBy>Ewa Krycka</cp:lastModifiedBy>
  <cp:revision>2</cp:revision>
  <dcterms:created xsi:type="dcterms:W3CDTF">2018-05-14T08:56:00Z</dcterms:created>
  <dcterms:modified xsi:type="dcterms:W3CDTF">2018-05-14T08:56:00Z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