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MAZOWIECKI URZĄD WOJEWÓDZKI W WARSZAWIE</w:t>
      </w: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253C">
        <w:rPr>
          <w:rFonts w:ascii="Arial Unicode MS" w:eastAsia="Times New Roman" w:hAnsi="Times New Roman" w:cs="Arial Unicode MS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94614</wp:posOffset>
                </wp:positionV>
                <wp:extent cx="5716270" cy="0"/>
                <wp:effectExtent l="0" t="0" r="3683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E4D35" id="Łącznik prosty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75pt,7.45pt" to="460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"/>
            </w:pict>
          </mc:Fallback>
        </mc:AlternateContent>
      </w: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12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pl-PL"/>
        </w:rPr>
        <w:t>REGULAMIN WEWNĘTRZNY</w:t>
      </w: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pl-PL"/>
        </w:rPr>
        <w:t>WYDZIAŁU SKARBU PAŃSTWA I NIERUCHOMOŚĆI</w:t>
      </w: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4680" w:firstLine="540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 xml:space="preserve">           </w:t>
      </w:r>
      <w:r w:rsidRPr="00B0253C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pl-PL"/>
        </w:rPr>
        <w:t xml:space="preserve"> </w:t>
      </w:r>
      <w:r w:rsidRPr="00B0253C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pl-PL"/>
        </w:rPr>
        <w:tab/>
        <w:t>Zatwierdzam</w:t>
      </w:r>
    </w:p>
    <w:p w:rsidR="00B0253C" w:rsidRPr="00B0253C" w:rsidRDefault="00B0253C" w:rsidP="00B0253C">
      <w:pPr>
        <w:widowControl w:val="0"/>
        <w:tabs>
          <w:tab w:val="left" w:pos="603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Dyrektor Generalny</w:t>
      </w:r>
    </w:p>
    <w:p w:rsidR="00B0253C" w:rsidRPr="00B0253C" w:rsidRDefault="00B0253C" w:rsidP="00B0253C">
      <w:pPr>
        <w:widowControl w:val="0"/>
        <w:tabs>
          <w:tab w:val="left" w:pos="5103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Mazowieckiego Urzędu Wojewódzkiego </w:t>
      </w:r>
    </w:p>
    <w:p w:rsidR="00B0253C" w:rsidRPr="00B0253C" w:rsidRDefault="00B0253C" w:rsidP="00B0253C">
      <w:pPr>
        <w:widowControl w:val="0"/>
        <w:tabs>
          <w:tab w:val="left" w:pos="5103"/>
        </w:tabs>
        <w:spacing w:after="0" w:line="360" w:lineRule="auto"/>
        <w:ind w:left="142" w:firstLine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Warszawie</w:t>
      </w:r>
    </w:p>
    <w:p w:rsidR="00B0253C" w:rsidRPr="00B0253C" w:rsidRDefault="00B0253C" w:rsidP="00B0253C">
      <w:pPr>
        <w:widowControl w:val="0"/>
        <w:tabs>
          <w:tab w:val="left" w:pos="6030"/>
        </w:tabs>
        <w:spacing w:after="0" w:line="360" w:lineRule="auto"/>
        <w:ind w:left="142"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Kamila Jeziorska - Chojecka</w:t>
      </w:r>
    </w:p>
    <w:p w:rsidR="00B0253C" w:rsidRPr="00B0253C" w:rsidRDefault="00B0253C" w:rsidP="00B0253C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B025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B025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B025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B025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B025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Pr="00B025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</w:p>
    <w:p w:rsidR="00B0253C" w:rsidRPr="00B0253C" w:rsidRDefault="00B0253C" w:rsidP="00B0253C">
      <w:pPr>
        <w:widowControl w:val="0"/>
        <w:pBdr>
          <w:bottom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B0253C" w:rsidRPr="00B0253C" w:rsidRDefault="00B0253C" w:rsidP="00B0253C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Warszawa, dnia…………………………….2020 r.</w:t>
      </w:r>
    </w:p>
    <w:p w:rsidR="00B0253C" w:rsidRPr="00B0253C" w:rsidRDefault="00B0253C" w:rsidP="00B0253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REGULAMIN WEWNĘTRZNY WYDZIAŁU SKARBU PAŃSTWA I NIERUCHOMOSĆI</w:t>
      </w:r>
    </w:p>
    <w:p w:rsidR="00B0253C" w:rsidRPr="00B0253C" w:rsidRDefault="00B0253C" w:rsidP="00B02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§ 9 ust. 1 Regulaminu Organizacyjnego Mazowieckiego Urzędu Wojewódzkiego w Warszawie, stanowiącego załącznik do zarządzenia nr 5 Wojewody Mazowieckiego z dnia 18 stycznia 2019 r. w sprawie ustalenia Regulaminu Organizacyjnego Mazowieckiego Urzędu Wojewódzkiego w Warszawie, zmienionego zarządzeniem nr 60 z dnia 12 listopada 2019 r. ustala się Regulamin Wewnętrzny Wydziału Skarbu Państwa i Nieruchomości.</w:t>
      </w:r>
    </w:p>
    <w:p w:rsidR="00B0253C" w:rsidRPr="00B0253C" w:rsidRDefault="00B0253C" w:rsidP="00B0253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0253C" w:rsidRPr="00B0253C" w:rsidRDefault="00B0253C" w:rsidP="00B0253C">
      <w:pPr>
        <w:keepNext/>
        <w:tabs>
          <w:tab w:val="left" w:pos="708"/>
        </w:tabs>
        <w:suppressAutoHyphen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2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1</w:t>
      </w:r>
    </w:p>
    <w:p w:rsidR="00B0253C" w:rsidRPr="00B0253C" w:rsidRDefault="00B0253C" w:rsidP="00B0253C">
      <w:pPr>
        <w:keepNext/>
        <w:tabs>
          <w:tab w:val="left" w:pos="708"/>
        </w:tabs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53C"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:rsidR="00B0253C" w:rsidRPr="00B0253C" w:rsidRDefault="00B0253C" w:rsidP="00B025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Regulamin Wewnętrzny Wydziału Skarbu Państwa i Nieruchomości w Mazowieckim Urzędzie Wojewódzkim w Warszawie określa zadania i strukturę organizacyjną oraz zakres działania wewnętrznych komórek organizacyjnych Wydziału Skarbu Państwa i Nieruchomości. </w:t>
      </w:r>
    </w:p>
    <w:p w:rsidR="00B0253C" w:rsidRPr="00B0253C" w:rsidRDefault="00B0253C" w:rsidP="00B0253C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B0253C" w:rsidRPr="00B0253C" w:rsidRDefault="00B0253C" w:rsidP="00B02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2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2</w:t>
      </w:r>
    </w:p>
    <w:p w:rsidR="00B0253C" w:rsidRPr="00B0253C" w:rsidRDefault="00B0253C" w:rsidP="00B0253C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</w:rPr>
      </w:pPr>
      <w:r w:rsidRPr="00B02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Słownik terminów</w:t>
      </w:r>
    </w:p>
    <w:p w:rsidR="00B0253C" w:rsidRPr="00B0253C" w:rsidRDefault="00B0253C" w:rsidP="00B025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1.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Ilekroć w Regulaminie Wewnętrznym jest mowa o:</w:t>
      </w:r>
    </w:p>
    <w:p w:rsidR="00B0253C" w:rsidRPr="00B0253C" w:rsidRDefault="00B0253C" w:rsidP="00B0253C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Urzędzie </w:t>
      </w:r>
      <w:r w:rsidRPr="00B0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przez to rozumieć Mazowiecki Urząd Wojewódzki w Warszawie;</w:t>
      </w:r>
    </w:p>
    <w:p w:rsidR="00B0253C" w:rsidRPr="00B0253C" w:rsidRDefault="00B0253C" w:rsidP="00B0253C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Wojewodzie – należy przez to rozumieć Wojewodę Mazowieckiego;</w:t>
      </w:r>
    </w:p>
    <w:p w:rsidR="00B0253C" w:rsidRPr="00B0253C" w:rsidRDefault="00B0253C" w:rsidP="00B0253C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wydziale </w:t>
      </w:r>
      <w:r w:rsidRPr="00B0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przez to rozumieć Wydział Skarbu Państwa i Nieruchomości</w:t>
      </w:r>
      <w:r w:rsidRPr="00B0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Urzędzie;</w:t>
      </w:r>
    </w:p>
    <w:p w:rsidR="00B0253C" w:rsidRPr="00B0253C" w:rsidRDefault="00B0253C" w:rsidP="00B0253C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Dyrektorze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należy przez to rozumieć dyrektora wydziału;</w:t>
      </w:r>
    </w:p>
    <w:p w:rsidR="00B0253C" w:rsidRPr="00B0253C" w:rsidRDefault="00B0253C" w:rsidP="00B0253C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Zastępcy Dyrektora </w:t>
      </w:r>
      <w:r w:rsidRPr="00B0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przez to rozumieć zastępcę dyrektora wydziału;</w:t>
      </w:r>
    </w:p>
    <w:p w:rsidR="00B0253C" w:rsidRPr="00B0253C" w:rsidRDefault="00B0253C" w:rsidP="00B0253C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oddziale </w:t>
      </w:r>
      <w:r w:rsidRPr="00B0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przez to rozumieć komórkę organizacyjną wydziału;</w:t>
      </w:r>
    </w:p>
    <w:p w:rsidR="00B0253C" w:rsidRPr="00B0253C" w:rsidRDefault="00B0253C" w:rsidP="00B0253C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delegaturze - należy przez to rozumieć Delegaturę - Placówkę zamiejscową Urzędu.</w:t>
      </w:r>
    </w:p>
    <w:p w:rsidR="00B0253C" w:rsidRPr="00B0253C" w:rsidRDefault="00B0253C" w:rsidP="00B0253C">
      <w:pPr>
        <w:widowControl w:val="0"/>
        <w:tabs>
          <w:tab w:val="left" w:pos="787"/>
        </w:tabs>
        <w:spacing w:after="0" w:line="36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253C" w:rsidRPr="00B0253C" w:rsidRDefault="00B0253C" w:rsidP="00B0253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3</w:t>
      </w:r>
    </w:p>
    <w:p w:rsidR="00B0253C" w:rsidRPr="00B0253C" w:rsidRDefault="00B0253C" w:rsidP="00B0253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Struktura wydziału</w:t>
      </w:r>
    </w:p>
    <w:p w:rsidR="00B0253C" w:rsidRPr="00B0253C" w:rsidRDefault="00B0253C" w:rsidP="00B0253C">
      <w:pPr>
        <w:spacing w:after="0" w:line="360" w:lineRule="auto"/>
        <w:jc w:val="both"/>
        <w:rPr>
          <w:rFonts w:ascii="Calibri" w:eastAsia="Times New Roman" w:hAnsi="Calibri" w:cs="Times New Roman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2</w:t>
      </w:r>
      <w:r w:rsidRPr="00B025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1.</w:t>
      </w: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</w:rPr>
        <w:t>W skład wydziału wchodzą następujące oddziały posługujące się przy znakowaniu spraw</w:t>
      </w:r>
      <w:r w:rsidRPr="00B02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</w:rPr>
        <w:t>i akt symbolami:</w:t>
      </w:r>
    </w:p>
    <w:p w:rsidR="00B0253C" w:rsidRPr="00B0253C" w:rsidRDefault="00B0253C" w:rsidP="00B0253C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53C">
        <w:rPr>
          <w:rFonts w:ascii="Times New Roman" w:eastAsia="Times New Roman" w:hAnsi="Times New Roman" w:cs="Times New Roman"/>
          <w:sz w:val="24"/>
          <w:szCs w:val="24"/>
        </w:rPr>
        <w:t xml:space="preserve">1) Oddział Regulacji Stanu Prawnego Nieruchomości - </w:t>
      </w:r>
      <w:r w:rsidRPr="00B0253C">
        <w:rPr>
          <w:rFonts w:ascii="Times New Roman" w:eastAsia="Times New Roman" w:hAnsi="Times New Roman" w:cs="Times New Roman"/>
          <w:b/>
          <w:bCs/>
          <w:sz w:val="24"/>
          <w:szCs w:val="24"/>
        </w:rPr>
        <w:t>SPN-I.</w:t>
      </w:r>
      <w:r w:rsidRPr="00B025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253C" w:rsidRPr="00B0253C" w:rsidRDefault="00B0253C" w:rsidP="00B0253C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53C">
        <w:rPr>
          <w:rFonts w:ascii="Times New Roman" w:eastAsia="Times New Roman" w:hAnsi="Times New Roman" w:cs="Times New Roman"/>
          <w:sz w:val="24"/>
          <w:szCs w:val="24"/>
        </w:rPr>
        <w:t xml:space="preserve">2) Oddział Inwestycji Liniowych - </w:t>
      </w:r>
      <w:r w:rsidRPr="00B0253C">
        <w:rPr>
          <w:rFonts w:ascii="Times New Roman" w:eastAsia="Times New Roman" w:hAnsi="Times New Roman" w:cs="Times New Roman"/>
          <w:b/>
          <w:bCs/>
          <w:sz w:val="24"/>
          <w:szCs w:val="24"/>
        </w:rPr>
        <w:t>SPN-II.</w:t>
      </w:r>
      <w:r w:rsidRPr="00B025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253C" w:rsidRPr="00B0253C" w:rsidRDefault="00B0253C" w:rsidP="00B0253C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53C">
        <w:rPr>
          <w:rFonts w:ascii="Times New Roman" w:eastAsia="Times New Roman" w:hAnsi="Times New Roman" w:cs="Times New Roman"/>
          <w:sz w:val="24"/>
          <w:szCs w:val="24"/>
        </w:rPr>
        <w:t xml:space="preserve">3) Oddział Wywłaszczeń i Rekompensat - </w:t>
      </w:r>
      <w:r w:rsidRPr="00B0253C">
        <w:rPr>
          <w:rFonts w:ascii="Times New Roman" w:eastAsia="Times New Roman" w:hAnsi="Times New Roman" w:cs="Times New Roman"/>
          <w:b/>
          <w:bCs/>
          <w:sz w:val="24"/>
          <w:szCs w:val="24"/>
        </w:rPr>
        <w:t>SPN-III.</w:t>
      </w:r>
      <w:r w:rsidRPr="00B025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253C" w:rsidRPr="00B0253C" w:rsidRDefault="00B0253C" w:rsidP="00B0253C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53C">
        <w:rPr>
          <w:rFonts w:ascii="Times New Roman" w:eastAsia="Times New Roman" w:hAnsi="Times New Roman" w:cs="Times New Roman"/>
          <w:sz w:val="24"/>
          <w:szCs w:val="24"/>
        </w:rPr>
        <w:t xml:space="preserve">4) Oddział Gospodarki Nieruchomościami Skarbu Państwa - </w:t>
      </w:r>
      <w:r w:rsidRPr="00B0253C">
        <w:rPr>
          <w:rFonts w:ascii="Times New Roman" w:eastAsia="Times New Roman" w:hAnsi="Times New Roman" w:cs="Times New Roman"/>
          <w:b/>
          <w:bCs/>
          <w:sz w:val="24"/>
          <w:szCs w:val="24"/>
        </w:rPr>
        <w:t>SPN-IV.</w:t>
      </w:r>
      <w:r w:rsidRPr="00B025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253C" w:rsidRPr="00B0253C" w:rsidRDefault="00B0253C" w:rsidP="00B0253C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53C">
        <w:rPr>
          <w:rFonts w:ascii="Times New Roman" w:eastAsia="Times New Roman" w:hAnsi="Times New Roman" w:cs="Times New Roman"/>
          <w:sz w:val="24"/>
          <w:szCs w:val="24"/>
        </w:rPr>
        <w:t xml:space="preserve">5) Oddział Ogólny - </w:t>
      </w:r>
      <w:r w:rsidRPr="00B0253C">
        <w:rPr>
          <w:rFonts w:ascii="Times New Roman" w:eastAsia="Times New Roman" w:hAnsi="Times New Roman" w:cs="Times New Roman"/>
          <w:b/>
          <w:bCs/>
          <w:sz w:val="24"/>
          <w:szCs w:val="24"/>
        </w:rPr>
        <w:t>SPN-V</w:t>
      </w:r>
      <w:r w:rsidRPr="00B02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53C" w:rsidRPr="00B0253C" w:rsidRDefault="00B0253C" w:rsidP="00B0253C">
      <w:pPr>
        <w:widowControl w:val="0"/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 wydziale funkcjonują samodzielne stanowiska radców prawnych, podporządkowane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bezpośrednio dyrektorowi, do zadań których należy obsługa prawna wydziału.</w:t>
      </w:r>
    </w:p>
    <w:p w:rsidR="00B0253C" w:rsidRPr="00B0253C" w:rsidRDefault="00B0253C" w:rsidP="00B0253C">
      <w:pPr>
        <w:spacing w:after="0" w:line="360" w:lineRule="auto"/>
        <w:ind w:left="709" w:hanging="283"/>
        <w:jc w:val="both"/>
        <w:rPr>
          <w:rFonts w:ascii="Calibri" w:eastAsia="Times New Roman" w:hAnsi="Calibri" w:cs="Times New Roman"/>
          <w:b/>
          <w:bCs/>
        </w:rPr>
      </w:pPr>
    </w:p>
    <w:p w:rsidR="00B0253C" w:rsidRPr="00B0253C" w:rsidRDefault="00B0253C" w:rsidP="00B0253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4</w:t>
      </w:r>
    </w:p>
    <w:p w:rsidR="00B0253C" w:rsidRPr="00B0253C" w:rsidRDefault="00B0253C" w:rsidP="00B0253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Kierowanie wydziałem i podporządkowanie</w:t>
      </w:r>
    </w:p>
    <w:p w:rsidR="00B0253C" w:rsidRPr="00B0253C" w:rsidRDefault="00B0253C" w:rsidP="00B025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3.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Wydziałem kieruje dyrektor przy pomocy zastępcy dyrektora.</w:t>
      </w:r>
    </w:p>
    <w:p w:rsidR="00B0253C" w:rsidRPr="00B0253C" w:rsidRDefault="00B0253C" w:rsidP="00B0253C">
      <w:pPr>
        <w:widowControl w:val="0"/>
        <w:numPr>
          <w:ilvl w:val="0"/>
          <w:numId w:val="1"/>
        </w:numPr>
        <w:tabs>
          <w:tab w:val="left" w:pos="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sprawuje ogólny nadzór nad pracą wydziału, a ponadto sprawuje bezpośredni nadzór nad pracą:</w:t>
      </w:r>
    </w:p>
    <w:p w:rsidR="00B0253C" w:rsidRPr="00B0253C" w:rsidRDefault="00B0253C" w:rsidP="00B0253C">
      <w:pPr>
        <w:widowControl w:val="0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Oddziału </w:t>
      </w:r>
      <w:r w:rsidRPr="00B0253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Regulacji Stanu Prawnego i Nieruchomości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B0253C" w:rsidRPr="00B0253C" w:rsidRDefault="00B0253C" w:rsidP="00B0253C">
      <w:pPr>
        <w:widowControl w:val="0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Oddziału Inwestycji Liniowych;</w:t>
      </w:r>
    </w:p>
    <w:p w:rsidR="00B0253C" w:rsidRPr="00B0253C" w:rsidRDefault="00B0253C" w:rsidP="00B0253C">
      <w:pPr>
        <w:widowControl w:val="0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Oddziału Gospodarki Nieruchomościami Skarbu Państwa;</w:t>
      </w:r>
    </w:p>
    <w:p w:rsidR="00B0253C" w:rsidRPr="00B0253C" w:rsidRDefault="00B0253C" w:rsidP="00B0253C">
      <w:pPr>
        <w:widowControl w:val="0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Oddziału Ogólnego</w:t>
      </w:r>
      <w:r w:rsidRPr="00B0253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0253C" w:rsidRPr="00B0253C" w:rsidRDefault="00B0253C" w:rsidP="00B0253C">
      <w:pPr>
        <w:widowControl w:val="0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wydziału w delegaturach w Płocku i Radomiu.</w:t>
      </w:r>
    </w:p>
    <w:p w:rsidR="00B0253C" w:rsidRPr="00B0253C" w:rsidRDefault="00B0253C" w:rsidP="00B0253C">
      <w:pPr>
        <w:widowControl w:val="0"/>
        <w:numPr>
          <w:ilvl w:val="0"/>
          <w:numId w:val="1"/>
        </w:numPr>
        <w:tabs>
          <w:tab w:val="left" w:pos="3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Zastępca dyrektora sprawuje bezpośredni nadzór nad pracą:</w:t>
      </w:r>
    </w:p>
    <w:p w:rsidR="00B0253C" w:rsidRPr="00B0253C" w:rsidRDefault="00B0253C" w:rsidP="00B0253C">
      <w:pPr>
        <w:widowControl w:val="0"/>
        <w:tabs>
          <w:tab w:val="left" w:pos="344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0253C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Wywłaszczeń i Rekompensat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B0253C" w:rsidRPr="00B0253C" w:rsidRDefault="00B0253C" w:rsidP="00B0253C">
      <w:pPr>
        <w:widowControl w:val="0"/>
        <w:numPr>
          <w:ilvl w:val="0"/>
          <w:numId w:val="6"/>
        </w:numPr>
        <w:tabs>
          <w:tab w:val="left" w:pos="344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pracowników wydziału w delegaturach w Ciechanowie, Ostrołęce i Siedlcach.</w:t>
      </w:r>
    </w:p>
    <w:p w:rsidR="00B0253C" w:rsidRPr="00B0253C" w:rsidRDefault="00B0253C" w:rsidP="00B0253C">
      <w:pPr>
        <w:widowControl w:val="0"/>
        <w:numPr>
          <w:ilvl w:val="0"/>
          <w:numId w:val="1"/>
        </w:numPr>
        <w:tabs>
          <w:tab w:val="left" w:pos="3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czasie nieobecności dyrektora jego zadania wykonuje zastępca dyrektora. W razie nieobecności dyrektora i zastępcy dyrektora do wykonywania tych zadań jest uprawniony wyznaczony przez dyrektora kierownik oddziału zgodnie z udzielonym upoważnieniem.</w:t>
      </w:r>
    </w:p>
    <w:p w:rsidR="00B0253C" w:rsidRPr="00B0253C" w:rsidRDefault="00B0253C" w:rsidP="00B0253C">
      <w:pPr>
        <w:widowControl w:val="0"/>
        <w:tabs>
          <w:tab w:val="left" w:pos="3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4.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Oddziałami kierują kierownicy oddziałów, za wyjątkiem Oddziału Inwestycji Liniowych oraz Oddziału Wywłaszczeń i Rekompensat, którymi kierują kierownicy przy pomocy zastępców kierowników. W razie nieobecności kierownika oddziału jego zadania wykonuje zastępca kierownika oddziału, a w przypadku jego nieobecności wyznaczony przez kierownika oddziału pracownik wydziału.</w:t>
      </w:r>
    </w:p>
    <w:p w:rsidR="00B0253C" w:rsidRPr="00B0253C" w:rsidRDefault="00B0253C" w:rsidP="00B0253C">
      <w:pPr>
        <w:widowControl w:val="0"/>
        <w:numPr>
          <w:ilvl w:val="0"/>
          <w:numId w:val="3"/>
        </w:numPr>
        <w:tabs>
          <w:tab w:val="left" w:pos="34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Skargi na kierowników oddziałów oraz samodzielnych stanowisk radców prawnych rozpatruje dyrektor lub zastępca dyrektora zgodnie z </w:t>
      </w:r>
      <w:r w:rsidRPr="00B0253C">
        <w:rPr>
          <w:rFonts w:ascii="Times New Roman" w:eastAsia="Times New Roman" w:hAnsi="Times New Roman" w:cs="Times New Roman"/>
          <w:sz w:val="24"/>
          <w:szCs w:val="24"/>
          <w:lang w:eastAsia="pl-PL"/>
        </w:rPr>
        <w:t>§ 3 ust. 2 i 3.</w:t>
      </w:r>
    </w:p>
    <w:p w:rsidR="00B0253C" w:rsidRPr="00B0253C" w:rsidRDefault="00B0253C" w:rsidP="00B0253C">
      <w:pPr>
        <w:widowControl w:val="0"/>
        <w:numPr>
          <w:ilvl w:val="0"/>
          <w:numId w:val="3"/>
        </w:numPr>
        <w:tabs>
          <w:tab w:val="left" w:pos="3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Pracą w wydziale w delegaturach w Ciechanowie, Ostrołęce, Płocku, Radomiu oraz Siedlcach kierują wyznaczeni przez dyrektora koordynatorzy.</w:t>
      </w:r>
    </w:p>
    <w:p w:rsidR="00B0253C" w:rsidRPr="00B0253C" w:rsidRDefault="00B0253C" w:rsidP="00B0253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5</w:t>
      </w:r>
    </w:p>
    <w:p w:rsidR="00B0253C" w:rsidRPr="00B0253C" w:rsidRDefault="00B0253C" w:rsidP="00B0253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Zadania wspólne oddziałów</w:t>
      </w:r>
    </w:p>
    <w:p w:rsidR="00B0253C" w:rsidRPr="00B0253C" w:rsidRDefault="00B0253C" w:rsidP="00B025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5.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zadań wykonywanych przez wszystkie oddziały zgodnie z właściwością należy:</w:t>
      </w:r>
    </w:p>
    <w:p w:rsidR="00B0253C" w:rsidRPr="00B0253C" w:rsidRDefault="00B0253C" w:rsidP="00B0253C">
      <w:pPr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realizacja zadań określonych w § 13 regulaminu organizacyjnego Urzędu, zgodnie z zakresem działania wydziału;</w:t>
      </w:r>
    </w:p>
    <w:p w:rsidR="00B0253C" w:rsidRPr="00B0253C" w:rsidRDefault="00B0253C" w:rsidP="00B0253C">
      <w:pPr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planowanie podstawowych zadań oddziałów oraz sporządzanie sprawozdań z ich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realizacji;</w:t>
      </w:r>
    </w:p>
    <w:p w:rsidR="00B0253C" w:rsidRPr="00B0253C" w:rsidRDefault="00B0253C" w:rsidP="00B0253C">
      <w:pPr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sprawności obiegu korespondencji przychodzącej i wychodzącej wydziału.</w:t>
      </w:r>
    </w:p>
    <w:p w:rsidR="00B0253C" w:rsidRPr="00B0253C" w:rsidRDefault="00B0253C" w:rsidP="00B0253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6</w:t>
      </w:r>
    </w:p>
    <w:p w:rsidR="00B0253C" w:rsidRPr="00B0253C" w:rsidRDefault="00B0253C" w:rsidP="00B0253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Zakresy zadań oddziałów</w:t>
      </w:r>
    </w:p>
    <w:p w:rsidR="00B0253C" w:rsidRPr="00B0253C" w:rsidRDefault="00B0253C" w:rsidP="00B025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6.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zakresu działania </w:t>
      </w: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Oddziału Regulacji Stanu Prawnego Nieruchomości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należy: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 jako organ I instancji zadań w zakresie stwierdzenia nabycia z mocy prawa oraz przekazywania mienia ogólnonarodowego (państwowego) na rzecz właściwych gmin;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realizacja jako organ I instancji zadań w zakresie stwierdzenia nabycia z mocy prawa oraz przekazywania mienia Skarbu Państwa na rzecz jednostek samorządu terytorialnego (powiatów i województwa);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jako organ I instancji zadań w zakresie nabycia przez gminę lub Skarb Państwa własności nieruchomości, o których mowa w art. 8i i 8k ustawy z dnia 29 czerwca 1963 r. o zagospodarowaniu wspólnot gruntowych;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wykonywanie zadań związanych z nadzorem założycielskim nad przedsiębiorstwami państwowymi, dla których organem założycielskim jest Wojewoda;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nadzorowanie postępowań likwidacyjnych w przedsiębiorstwach postawionych w stan likwidacji;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współpraca z syndykiem i sędzią komisarzem w zakresie przepisów prawa upadłościowego i naprawczego;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współpraca z właściwym ministrem, Izbą Administracji Skarbowej w sprawach związanych z wykonywaniem przez Wojewodę praw i obowiązków organu założycielskiego wobec przedsiębiorstw państwowych;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realizacja jako organ I instancji zadań w zakresie stwierdzenia nabycia z mocy prawa 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br/>
        <w:t>na własność jednostek samorządu terytorialnego lub Skarbu Państwa gruntów znajdujących się w ich władaniu w dniu 31 grudnia 1998 r., zajętych pod drogi publiczne;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zadań w zakresie potwierdzania nabycia prawa użytkowania wieczystego nieruchomości oraz własności budynków i innych urządzeń oraz lokali przez parki narodowe będące państwowymi osobami prawnymi;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zadań w zakresie stwierdzania nabycia przez Skarb Państwa prawa własności nieruchomości o nieuregulowanym stanie prawnym znajdujących się w granicach parków narodowych;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gospodarowanie mieniem pozostałym po zlikwidowanych państwowych jednostkach organizacyjnych lub spółkach z udziałem Skarbu Państwa lub przejętych przez Skarb 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Państwa z innych tytułów;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przyjmowanie i zagospodarowywanie darowizn na rzecz Skarbu Państwa oraz spadków przypadających Skarbowi Państwa;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prowadzenie postępowań w celu odzyskania należności Skarbu Państwa w zakresie kompetencji wynikających z ustawy z dnia 16 grudnia 2016 r. o zasadach zarządzania mieniem państwowym;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zadań w zakresie stwierdzania nabycia spadków przypadających Skarbowi Państwa oraz darowizn na rzecz Skarbu Państwa oraz przyjmowania, a także wykonywania czynności zwykłego zarządu oraz przekraczających zakres zwykłego zarządu wobec spadków i darowizn mienia na rzecz Skarbu Państwa, zabezpieczonych i zrealizowanych przez konsula na mocy przepisów odrębnych;</w:t>
      </w:r>
    </w:p>
    <w:p w:rsidR="00B0253C" w:rsidRPr="00B0253C" w:rsidRDefault="00B0253C" w:rsidP="00B0253C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prowadzenie postępowań dotyczących umarzania, odraczania terminów płatności lub rozkładania na raty spłat należności Skarbu Państwa, wynikających z realizowanych przez Wojewodę zadań z zakresu wykonywania uprawnień przysługujących Skarbowi Państwa, zgodnie z ustawą z dnia z dnia 27 sierpnia 2009 r. o finansach publicznych oraz ustawą z dnia z dnia 16 grudnia 2016 r. o zasadach zarządzania mieniem państwowym.</w:t>
      </w:r>
    </w:p>
    <w:p w:rsidR="00B0253C" w:rsidRPr="00B0253C" w:rsidRDefault="00B0253C" w:rsidP="00B0253C">
      <w:pPr>
        <w:widowControl w:val="0"/>
        <w:spacing w:after="0" w:line="360" w:lineRule="auto"/>
        <w:ind w:left="851" w:hanging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7.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zakresu działania </w:t>
      </w: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Oddziału Inwestycji Liniowych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należy: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zadań w zakresie stwierdzania nabycia przez gminy prawa własności nieruchomości rolnych Skarbu Państwa na podstawie przepisów o gospodarowaniu nieruchomościami rolnymi Skarbu Państwa;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protokołów zdawczo-odbiorczych przekazujących lasy i grunty do zalesienia w zarząd Lasom Państwowym;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prowadzenie spraw związanych z pełnieniem przez Wojewodę funkcji organu wyższego stopnia w stosunku do starosty w postępowaniach administracyjnych uregulowanych 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br/>
        <w:t xml:space="preserve">w rozdziale 1 art. 8m ustawy z dnia </w:t>
      </w:r>
      <w:r w:rsidRPr="00B0253C">
        <w:rPr>
          <w:rFonts w:ascii="Times" w:eastAsia="Times New Roman" w:hAnsi="Times" w:cs="Arial"/>
          <w:bCs/>
          <w:sz w:val="21"/>
          <w:szCs w:val="21"/>
          <w:lang w:eastAsia="pl-PL"/>
        </w:rPr>
        <w:t xml:space="preserve">29 czerwca 1963 r. 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o zagospodarowaniu wspólnot gruntowych;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prowadzenie postępowań odszkodowawczych za nieruchomości przejęte w celu realizacji inwestycji dotyczących lotnisk użytku publicznego;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zadań w zakresie rozstrzygania jako organ wyższego stopnia w sprawach z zakresu gospodarowania nieruchomościami Skarbu Państwa pozostającymi w użytkowaniu, zarządzie i użytkowaniu wieczystym państwowych osób prawnych lub trwałym zarządzie państwowych jednostek organizacyjnych;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realizacja jako organ I instancji zadań w zakresie wywłaszczeń i odszkodowań wynikających z przepisów o szczególnych zasadach przygotowania i realizacji 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inwestycji w zakresie dróg publicznych;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prowadzenie postępowań w sprawach przekazywania w trwały zarząd nieruchomości przejętych na rzecz Skarbu Państwa decyzją o pozwoleniu na realizację inwestycji przeciwpowodziowej;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realizacja jako organ I instancji zadań w zakresie odszkodowań wynikających z przepisów o inwestycjach w zakresie terminalu </w:t>
      </w:r>
      <w:proofErr w:type="spellStart"/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regazyfikacyjnego</w:t>
      </w:r>
      <w:proofErr w:type="spellEnd"/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skroplonego gazu ziemnego w Świnoujściu;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prowadzenie postępowań odszkodowawczych w sprawach wynikających z przepisów o szczególnych zasadach przygotowania do realizacji inwestycji w zakresie budowli przeciwpowodziowych;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jako organ I instancji zadań w zakresie odszkodowań wynikających z przepisów o transporcie kolejowym oraz innych przepisów dotyczących przejętych przez Skarb Państwa nieruchomości pod budowę lub modernizację linii kolejowych;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prowadzenie spraw w zakresie gospodarki nieruchomościami wynikających z przepisów o stosunkach między Państwem a kościołami i związkami wyznaniowymi;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prowadzenie postępowań administracyjnych w sprawach wygaśnięcia i ustanowienia trwałego zarządu na rzecz Generalnej Dyrekcji Dróg Krajowych i Autostrad w trybie przepisów o szczególnych zasadach przygotowania i realizacji inwestycji w zakresie dróg publicznych;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zadań w zakresie stwierdzania nabycia prawa użytkowania wieczystego oraz prawa własności budynków i innych urządzeń na rzecz operatora gazociągów przesyłowych Gaz-System S.A.;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prowadzenie postępowań administracyjnych w sprawach ustanowienia trwałego zarządu na rzecz zakładającego lotnisko użytku publicznego oraz zarządzającego lotniskiem w trybie przepisów o szczególnych zasadach przygotowania i realizacji inwestycji w zakresie lotnisk użytku publicznego;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zadań w zakresie ustalania wysokości odszkodowań za wywłaszczone nieruchomości pod strategiczne inwestycje w zakresie sieci przesyłowych;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zadań w zakresie wypłaty odszkodowań wywłaszczonym pod strategiczne inwestycje w zakresie sieci przesyłowych właścicielom nieruchomości, użytkownikom wieczystym i posiadaczom ograniczonych praw rzeczowych;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zadań w zakresie nabywania na rzecz Skarbu Państwa, na żądanie dotychczasowego właściciela lub użytkownika wieczystego pozostałej, nieprzejętej pod strategiczne inwestycje w zakresie sieci przesyłowych, części nieruchomości, która nie nadaje się do prawidłowego wykorzystania na dotychczasowe cele;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realizacja zadań w zakresie stwierdzania wygaśnięcia trwałego zarządu ustanowionego na nieruchomości oraz wypowiadania umów: dzierżawy, najmu, użyczenia lub oddania tej nieruchomości do używania osobie trzeciej ze skutkiem natychmiastowym, jeżeli nieruchomość stanowiąca własność Skarbu Państwa została objęta decyzją o ustaleniu lokalizacji strategicznej inwestycji w zakresie sieci przesyłowej oraz ustalanie i wypłacanie odszkodowania od Skarbu Państwa za straty poniesione na skutek rozwiązania przez Wojewodę tych umów;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przeprowadzanie rokowań z dotychczasowym właścicielem, użytkownikiem wieczystym lub osobą, której przysługuje ograniczone prawo rzeczowe do nieruchomości w celu uzgodnienia w formie pisemnej wysokości odszkodowania lub realizacja zadań w zakresie ustalania wysokości odszkodowania na podstawie operatu szacunkowego sporządzonego przez rzeczoznawcę majątkowego, jeżeli w terminie 2 miesięcy od dnia, w którym decyzja o ustaleniu lokalizacji strategicznej inwestycji w zakresie sieci przesyłowej stała się ostateczna, nie dojdzie do uzgodnienia;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zadań w zakresie udzielania zezwolenia inwestorowi strategicznej inwestycji w zakresie sieci przesyłowej na zakładanie i przeprowadzenie na nieruchomości przewodów i urządzeń służących do przesyłania energii elektrycznej, a także innych podziemnych, naziemnych lub nadziemnych obiektów i urządzeń niezbędnych do korzystania z tych przewodów i urządzeń oraz ustalania w drodze decyzji odszkodowania za ograniczenie sposobu korzystania z nieruchomości z tego tytułu;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zadań w zakresie stwierdzenia w drodze decyzji odpłatnego nabycia prawa użytkowania wieczystego nieruchomości oraz prawa własności budynków przez inwestora strategicznej inwestycji w zakresie sieci przesyłowej oraz ustalenia w decyzji warunków użytkowania wieczystego oraz opłat i kwot należności;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realizacja zadań w zakresie udzielenia inwestorowi na wejście na teren cudzej nieruchomości dla przeprowadzenia pomiarów, badań lub innych prac niezbędnych do sporządzenia raportu o oddziaływaniu przedsięwzięcia na środowisko dla strategicznej inwestycji w zakresie sieci przesyłowej oraz ustalania w drodze decyzji wysokości odszkodowania od inwestora za szkody spowodowane w wyniku wejścia na </w:t>
      </w:r>
      <w:r w:rsidRPr="00B0253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nieruchomość;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0253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prowadzenie postępowań dotyczących ustalenia wysokości odszkodowań za szkody, o których mowa w ustawie z dnia </w:t>
      </w:r>
      <w:r w:rsidRPr="00B02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 lipca 2017 r. – Prawo</w:t>
      </w:r>
      <w:r w:rsidRPr="00B0253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wodne;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ustalanie wysokości rekompensaty z tytułu przekazania nieruchomości do Krajowego Zasobu Nieruchomości w przypadku braku uzgodnienia między Prezesem Krajowego Zasobu Nieruchomości a właściwym podmiotem, który przekazał nieruchomość;</w:t>
      </w:r>
    </w:p>
    <w:p w:rsidR="00B0253C" w:rsidRPr="00B0253C" w:rsidRDefault="00B0253C" w:rsidP="00B0253C">
      <w:pPr>
        <w:widowControl w:val="0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prowadzenie postępowań odszkodowawczych za nieruchomości objęte ustawą z dnia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 maja 2018 r. </w:t>
      </w:r>
      <w:r w:rsidRPr="00B02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Centralnym Porcie Komunikacyjnym.</w:t>
      </w:r>
    </w:p>
    <w:p w:rsidR="00B0253C" w:rsidRPr="00B0253C" w:rsidRDefault="00B0253C" w:rsidP="00B0253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8.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zakresu działania </w:t>
      </w:r>
      <w:r w:rsidRPr="00B02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Oddziału Wywłaszczeń i Rekompensat</w:t>
      </w: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należy: </w:t>
      </w:r>
    </w:p>
    <w:p w:rsidR="00B0253C" w:rsidRPr="00B0253C" w:rsidRDefault="00B0253C" w:rsidP="00B0253C">
      <w:pPr>
        <w:widowControl w:val="0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realizacja zadań:</w:t>
      </w:r>
    </w:p>
    <w:p w:rsidR="00B0253C" w:rsidRPr="00B0253C" w:rsidRDefault="00B0253C" w:rsidP="00B0253C">
      <w:pPr>
        <w:spacing w:after="0" w:line="360" w:lineRule="auto"/>
        <w:ind w:left="986" w:hanging="277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wynikających z dekretu o przeprowadzeniu reformy rolnej (orzekanie w I instancji lub przygotowanie i przekazywanie akt do organu naczelnego),</w:t>
      </w:r>
    </w:p>
    <w:p w:rsidR="00B0253C" w:rsidRPr="00B0253C" w:rsidRDefault="00B0253C" w:rsidP="00B0253C">
      <w:pPr>
        <w:spacing w:after="0" w:line="360" w:lineRule="auto"/>
        <w:ind w:left="986" w:hanging="277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dotyczących nieruchomości przekazanych Agencji Własności Rolnej Skarbu Państwa,</w:t>
      </w:r>
    </w:p>
    <w:p w:rsidR="00B0253C" w:rsidRPr="00B0253C" w:rsidRDefault="00B0253C" w:rsidP="00B0253C">
      <w:pPr>
        <w:spacing w:after="0" w:line="360" w:lineRule="auto"/>
        <w:ind w:left="986" w:hanging="277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prowadzenie postępowań z zakresu aktów własności ziemi,</w:t>
      </w:r>
    </w:p>
    <w:p w:rsidR="00B0253C" w:rsidRPr="00B0253C" w:rsidRDefault="00B0253C" w:rsidP="00B0253C">
      <w:pPr>
        <w:spacing w:after="0" w:line="360" w:lineRule="auto"/>
        <w:ind w:left="986" w:hanging="277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zasadności przejęcia na rzecz Skarbu Państwa gospodarstw rolnych za rentę i emeryturę;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 rozpatrywanie </w:t>
      </w:r>
      <w:proofErr w:type="spellStart"/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odwołań</w:t>
      </w:r>
      <w:proofErr w:type="spellEnd"/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od decyzji starosty o nadaniu nieruchomości przez państwo;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rozpatrywanie </w:t>
      </w:r>
      <w:proofErr w:type="spellStart"/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odwołań</w:t>
      </w:r>
      <w:proofErr w:type="spellEnd"/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od decyzji wydawanych przez starostę (prezydenta miasta na prawach powiatu) wykonującego zadania z zakresu administracji rządowej, dotyczących gospodarki nieruchomościami oraz sprawowanie nadzoru w sprawach:</w:t>
      </w:r>
    </w:p>
    <w:p w:rsidR="00B0253C" w:rsidRPr="00B0253C" w:rsidRDefault="00B0253C" w:rsidP="00B0253C">
      <w:pPr>
        <w:widowControl w:val="0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dekretu o własności i użytkowaniu gruntów na obszarze m.st. Warszawy,</w:t>
      </w:r>
    </w:p>
    <w:p w:rsidR="00B0253C" w:rsidRPr="00B0253C" w:rsidRDefault="00B0253C" w:rsidP="00B0253C">
      <w:pPr>
        <w:widowControl w:val="0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wywłaszczeń i odszkodowań,</w:t>
      </w:r>
    </w:p>
    <w:p w:rsidR="00B0253C" w:rsidRPr="00B0253C" w:rsidRDefault="00B0253C" w:rsidP="00B0253C">
      <w:pPr>
        <w:widowControl w:val="0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zwrotów nieruchomości wywłaszczonych,</w:t>
      </w:r>
    </w:p>
    <w:p w:rsidR="00B0253C" w:rsidRPr="00B0253C" w:rsidRDefault="00B0253C" w:rsidP="00B0253C">
      <w:pPr>
        <w:widowControl w:val="0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odszkodowań wymienionych w przepisach o gospodarce nieruchomościami,</w:t>
      </w:r>
    </w:p>
    <w:p w:rsidR="00B0253C" w:rsidRPr="00B0253C" w:rsidRDefault="00B0253C" w:rsidP="00B0253C">
      <w:pPr>
        <w:widowControl w:val="0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odszkodowań za zajęte pod drogi publiczne grunty, o których mowa w przepisach wprowadzających ustawy reformujące administrację publiczną i w przepisach o gospodarce nieruchomościami,</w:t>
      </w:r>
    </w:p>
    <w:p w:rsidR="00B0253C" w:rsidRPr="00B0253C" w:rsidRDefault="00B0253C" w:rsidP="00B0253C">
      <w:pPr>
        <w:widowControl w:val="0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zezwoleń na przeprowadzenie inwestycji liniowych,</w:t>
      </w:r>
    </w:p>
    <w:p w:rsidR="00B0253C" w:rsidRPr="00B0253C" w:rsidRDefault="00B0253C" w:rsidP="00B0253C">
      <w:pPr>
        <w:widowControl w:val="0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zezwoleń na zajęcie nieruchomości,</w:t>
      </w:r>
    </w:p>
    <w:p w:rsidR="00B0253C" w:rsidRPr="00B0253C" w:rsidRDefault="00B0253C" w:rsidP="00B0253C">
      <w:pPr>
        <w:widowControl w:val="0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odszkodowań za przejęte na rzecz Skarbu Państwa grunty wchodzące w skład linii kolejowych;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4) rozpatrywanie </w:t>
      </w:r>
      <w:proofErr w:type="spellStart"/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odwołań</w:t>
      </w:r>
      <w:proofErr w:type="spellEnd"/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od decyzji starosty (prezydenta miasta na prawach powiatu) w sprawach odszkodowań za nieruchomości przeznaczone pod drogi powiatowe lub gminne, przejęte z mocy prawa na własność powiatu lub gminy, w trybie przepisów o szczególnych zasadach przygotowania i realizacji inwestycji w zakresie dróg publicznych;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realizowanie zadań wynikających z przepisów dotyczących prawa do rekompensaty z tytułu pozostawienia nieruchomości (tzw. mienia zabużańskiego) poza obecnymi granicami Rzeczypospolitej Polskiej.</w:t>
      </w:r>
    </w:p>
    <w:p w:rsidR="00B0253C" w:rsidRPr="00B0253C" w:rsidRDefault="00B0253C" w:rsidP="00B025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§ 9.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zakresu działania </w:t>
      </w: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Oddziału Gospodarki Nieruchomościami Skarbu Państwa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należy: </w:t>
      </w:r>
    </w:p>
    <w:p w:rsidR="00B0253C" w:rsidRPr="00B0253C" w:rsidRDefault="00B0253C" w:rsidP="00B0253C">
      <w:pPr>
        <w:widowControl w:val="0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rozpatrywanie </w:t>
      </w:r>
      <w:proofErr w:type="spellStart"/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odwołań</w:t>
      </w:r>
      <w:proofErr w:type="spellEnd"/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od decyzji wydawanych przez starostę (prezydenta miasta na prawach powiatu) wykonującego zadania z zakresu administracji rządowej, dotyczących gospodarki nieruchomościami oraz sprawowanie nadzoru w sprawach:</w:t>
      </w:r>
    </w:p>
    <w:p w:rsidR="00B0253C" w:rsidRPr="00B0253C" w:rsidRDefault="00B0253C" w:rsidP="00B0253C">
      <w:pPr>
        <w:spacing w:after="0" w:line="360" w:lineRule="auto"/>
        <w:ind w:left="993" w:hanging="284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gospodarki nieruchomościami stanowiącymi własność Skarbu Państwa,</w:t>
      </w:r>
    </w:p>
    <w:p w:rsidR="00B0253C" w:rsidRPr="00B0253C" w:rsidRDefault="00B0253C" w:rsidP="00B0253C">
      <w:pPr>
        <w:spacing w:after="0" w:line="360" w:lineRule="auto"/>
        <w:ind w:left="993" w:hanging="284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przekształcenia prawa użytkowania wieczystego gruntów Skarbu Państwa, w szczególności gruntów zabudowanych na cele mieszkaniowe, w prawo własności;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prowadzenie postępowań w sprawach przekazywania oraz wygaśnięcia z urzędu trwałego zarządu przysługującego państwowym jednostkom organizacyjnym w stosunku do nieruchomości Skarbu Państwa;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 prowadzenie spraw w zakresie gospodarki nieruchomościami wynikających z przepisów o ochronie terenów byłych hitlerowskich obozów zagłady;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rozpatrywanie wniosków starostów oraz państwowych jednostek organizacyjnych nadzorowanych przez Wojewodę o wyrażenie zgody w sprawach gospodarki nieruchomościami stanowiącymi własność Skarbu Państwa;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realizowanie zadań wynikających z przepisów o gospodarowaniu niektórymi składnikami mienia Skarbu Państwa oraz Agencji Mienia Wojskowego, w zakresie dotyczącym lotnisk i lądowisk wojskowych lub ich części;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planowanie dotacji, na podstawie zgłaszanego zapotrzebowania przez starostwa, z uwzględnieniem ilości środków w budżecie Wojewody oraz rozdział środków finansowych dla powiatów;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monitorowanie i analizowanie sposobu wydatkowania dotacji otrzymanych przez starostwa na realizację zadań z zakresu gospodarowania nieruchomościami Skarbu Państwa;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8)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realizacja zadań w zakresie potwierdzania lub stwierdzania nabycia przez państwowe osoby prawne w tym Polskie Koleje Państwowe S.A., instytuty badawcze, Hutę Warszawa, Polską Agencję Prasową, Pocztę Polską S.A., Polską Akademię Nauk, Polskie Radio S.A., Telewizję Polską S.A. – prawa użytkowania wieczystego gruntów i prawa własności budynków, budowli, lokali i innych urządzeń;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9)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realizacja zadań w zakresie stwierdzania nabycia, z mocy prawa, własności nieruchomości gruntowych przez publiczne uczelnie wyższe;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10) realizacja zadań w zakresie stwierdzania nabycia, z mocy prawa, własności nieruchomości przez Zakład Ubezpieczeń Społecznych;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11) analiza planu realizacji polityki i rocznych sprawozdań starostów z gospodarowania nieruchomościami z zasobu nieruchomości Skarbu Państwa oraz przekazywanie 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ministrowi właściwemu do spraw budownictwa, planowania i zagospodarowania przestrzennego oraz mieszkalnictwa informacji o zmianach podlegających ewidencjonowaniu dotyczących tych nieruchomości;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12) realizacja zadań w zakresie stwierdzenia reprezentacji Skarbu Państwa oraz wykonywania praw właścicielskich Skarbu Państwa przez Państwowe Gospodarstwo Wodne Wody Polskie lub ministra właściwego do spraw żeglugi śródlądowej;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13) prowadzenie postępowań dotyczących przejścia na własność właściciela wód urządzeń wodnych lub ich części w przypadku stwierdzenia wygaśnięcia lub cofnięcia pozwolenia wodnoprawnego urządzeń wodnych lub ich części, których pozostawienie jest niezbędne do kształtowania zasobów wodnych;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color w:val="C00000"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14) przygotowywanie projektów zarządzeń Wojewody w sprawach wyrażenia zgody na odraczanie terminów płatności lub rozkładanie na raty spłat należności pieniężnych z tytułu gospodarowania nieruchomościami mających charakter cywilnoprawny, przypadających Skarbowi Państwa reprezentowanemu przez starostę wykonującemu zadania z zakresu administracji rządowej lub ministra właściwego do spraw budownictwa, planowania i zagospodarowania przestrzennego oraz mieszkalnictwa; 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15) przygotowywanie projektów zarządzeń Wojewody w sprawie podwyższania stawek procentowych bonifikaty od opłaty jednorazowej z tytułu przekształcenia prawa użytkowania wieczystego gruntów stanowiących własność Skarbu Państwa w prawo własności tych gruntów;</w:t>
      </w:r>
    </w:p>
    <w:p w:rsidR="00B0253C" w:rsidRPr="00B0253C" w:rsidRDefault="00B0253C" w:rsidP="00B0253C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16) weryfikacja wykazów dotyczących nieruchomości Skarbu Państwa, sporządzanych przez </w:t>
      </w:r>
      <w:r w:rsidRPr="00B02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starostów na podstawie ustawy z dnia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 lipca 2017 r</w:t>
      </w:r>
      <w:r w:rsidRPr="00B025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Krajowym Zasobie Nieruchomości;</w:t>
      </w:r>
    </w:p>
    <w:p w:rsidR="00B0253C" w:rsidRPr="00B0253C" w:rsidRDefault="00B0253C" w:rsidP="00B0253C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17) udział w pracach Komisji Rozjemczej przy Sądzie Polubownym przy Prokuratorii Generalnej Rzeczypospolitej Polskiej w celu rozstrzygnięcia sporów określonych </w:t>
      </w:r>
      <w:r w:rsidRPr="00B025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ustawie z dnia 20 lipca 2017 r. o Krajowym Zasobie Nieruchomości;</w:t>
      </w:r>
    </w:p>
    <w:p w:rsidR="00B0253C" w:rsidRPr="00B0253C" w:rsidRDefault="00B0253C" w:rsidP="00B0253C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18) przygotowywanie na wniosek Prezesa Krajowego Zasobu Nieruchomości rozstrzygnięć dotyczących przekazywania nieruchomości objętych wykazami sporządzonymi przez starostów do Krajowego Zasobu Nieruchomości w sytuacji, gdy przekazanie nieruchomości do Krajowego Zasobu Nieruchomości może znacząco utrudnić realizację zadań ustawowych przez starostę lub w jego ocenie jest niezasadne.</w:t>
      </w:r>
    </w:p>
    <w:p w:rsidR="00B0253C" w:rsidRPr="00B0253C" w:rsidRDefault="00B0253C" w:rsidP="00B0253C">
      <w:pPr>
        <w:widowControl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10.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zakresu działania </w:t>
      </w: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Oddziału Ogólnego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</w:rPr>
        <w:t>należy:</w:t>
      </w:r>
    </w:p>
    <w:p w:rsidR="00B0253C" w:rsidRPr="00B0253C" w:rsidRDefault="00B0253C" w:rsidP="00B0253C">
      <w:pPr>
        <w:widowControl w:val="0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realizowanie postępowań w zakresie wykonywania operatów szacunkowych, merytoryczny nadzór nad odbiorem operatów szacunkowych oraz innymi sprawami </w:t>
      </w: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związanymi z wykorzystaniem wycen nieruchomości;</w:t>
      </w:r>
    </w:p>
    <w:p w:rsidR="00B0253C" w:rsidRPr="00B0253C" w:rsidRDefault="00B0253C" w:rsidP="00B0253C">
      <w:pPr>
        <w:widowControl w:val="0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analiza operatów szacunkowych jako dowodów w postępowaniach administracyjnych i bieżąca współpraca z rzeczoznawcami majątkowymi w tym zakresie oraz analiza wycen nieruchomości na potrzeby innych postępowań, których uczestnikiem jest Wojewoda;</w:t>
      </w:r>
    </w:p>
    <w:p w:rsidR="00B0253C" w:rsidRPr="00B0253C" w:rsidRDefault="00B0253C" w:rsidP="00B0253C">
      <w:pPr>
        <w:widowControl w:val="0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Calibri" w:eastAsia="Times New Roman" w:hAnsi="Calibri" w:cs="Times New Roman"/>
          <w:sz w:val="24"/>
          <w:szCs w:val="24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zbiorczych sprawozdań wewnętrznych;</w:t>
      </w:r>
    </w:p>
    <w:p w:rsidR="00B0253C" w:rsidRPr="00B0253C" w:rsidRDefault="00B0253C" w:rsidP="00B0253C">
      <w:pPr>
        <w:widowControl w:val="0"/>
        <w:numPr>
          <w:ilvl w:val="0"/>
          <w:numId w:val="11"/>
        </w:numPr>
        <w:tabs>
          <w:tab w:val="left" w:pos="707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planowanie i rozliczanie środków budżetowych przydzielonych do dyspozycji wydziałowi;</w:t>
      </w:r>
    </w:p>
    <w:p w:rsidR="00B0253C" w:rsidRPr="00B0253C" w:rsidRDefault="00B0253C" w:rsidP="00B0253C">
      <w:pPr>
        <w:widowControl w:val="0"/>
        <w:numPr>
          <w:ilvl w:val="0"/>
          <w:numId w:val="11"/>
        </w:numPr>
        <w:tabs>
          <w:tab w:val="left" w:pos="707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przygotowywanie i rozliczanie umów;</w:t>
      </w:r>
    </w:p>
    <w:p w:rsidR="00B0253C" w:rsidRPr="00B0253C" w:rsidRDefault="00B0253C" w:rsidP="00B0253C">
      <w:pPr>
        <w:widowControl w:val="0"/>
        <w:numPr>
          <w:ilvl w:val="0"/>
          <w:numId w:val="11"/>
        </w:numPr>
        <w:tabs>
          <w:tab w:val="left" w:pos="707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przygotowywanie procedur wydziału w ramach Zintegrowanego Systemu Zarządzania Jakością;</w:t>
      </w:r>
    </w:p>
    <w:p w:rsidR="00B0253C" w:rsidRPr="00B0253C" w:rsidRDefault="00B0253C" w:rsidP="00B0253C">
      <w:pPr>
        <w:widowControl w:val="0"/>
        <w:numPr>
          <w:ilvl w:val="0"/>
          <w:numId w:val="11"/>
        </w:numPr>
        <w:tabs>
          <w:tab w:val="left" w:pos="707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udostępnianie w Biuletynie Informacji Publicznej Urzędu oraz na stronie internetowej Urzędu informacji związanych z działalnością wydziału;  </w:t>
      </w:r>
    </w:p>
    <w:p w:rsidR="00B0253C" w:rsidRPr="00B0253C" w:rsidRDefault="00B0253C" w:rsidP="00B0253C">
      <w:pPr>
        <w:widowControl w:val="0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0253C">
        <w:rPr>
          <w:rFonts w:ascii="Times" w:eastAsia="Times New Roman" w:hAnsi="Times" w:cs="Arial"/>
          <w:bCs/>
          <w:sz w:val="24"/>
          <w:szCs w:val="20"/>
          <w:lang w:eastAsia="pl-PL"/>
        </w:rPr>
        <w:t>udostępnienie w Biuletynie Informacji Publicznej Urzędu sporządzonych przez starostów wykazów nieruchomości przeznaczonych do sprzedaży, do oddania w użytkowanie wieczyste, użytkowanie, najem lub dzierżawę;</w:t>
      </w:r>
    </w:p>
    <w:p w:rsidR="00B0253C" w:rsidRPr="00B0253C" w:rsidRDefault="00B0253C" w:rsidP="00B0253C">
      <w:pPr>
        <w:widowControl w:val="0"/>
        <w:numPr>
          <w:ilvl w:val="0"/>
          <w:numId w:val="11"/>
        </w:numPr>
        <w:tabs>
          <w:tab w:val="left" w:pos="749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koordynowanie, w zakresie zadań wydziału, wykonywania czynności z zakresu przepisów o ochronie informacji niejawnych oraz przepisów o dostępie do informacji publicznej;</w:t>
      </w:r>
    </w:p>
    <w:p w:rsidR="00B0253C" w:rsidRPr="00B0253C" w:rsidRDefault="00B0253C" w:rsidP="00B0253C">
      <w:pPr>
        <w:widowControl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obsługa organizacyjna wydziału.</w:t>
      </w:r>
    </w:p>
    <w:p w:rsidR="00B0253C" w:rsidRPr="00B0253C" w:rsidRDefault="00B0253C" w:rsidP="00B0253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253C" w:rsidRPr="00B0253C" w:rsidRDefault="00B0253C" w:rsidP="00B0253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6</w:t>
      </w:r>
    </w:p>
    <w:p w:rsidR="00B0253C" w:rsidRPr="00B0253C" w:rsidRDefault="00B0253C" w:rsidP="00B0253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Obsługa klientów w wydziale</w:t>
      </w:r>
    </w:p>
    <w:p w:rsidR="00B0253C" w:rsidRPr="00B0253C" w:rsidRDefault="00B0253C" w:rsidP="00B0253C">
      <w:pPr>
        <w:widowControl w:val="0"/>
        <w:tabs>
          <w:tab w:val="left" w:pos="7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11.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Pracownicy </w:t>
      </w:r>
      <w:r w:rsidRPr="00B0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oddziałów przyjmują klientów w sprawach prowadzonych postępowań od </w:t>
      </w: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poniedziałku do piątku w godzinach 13.30 - 15.30.</w:t>
      </w:r>
    </w:p>
    <w:p w:rsidR="00B0253C" w:rsidRPr="00B0253C" w:rsidRDefault="00B0253C" w:rsidP="00B0253C">
      <w:pPr>
        <w:widowControl w:val="0"/>
        <w:tabs>
          <w:tab w:val="left" w:pos="723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uzasadnionych przypadkach klienci mogą być przyjmowani w innych godzinach niż wskazane w ust. 1.</w:t>
      </w:r>
    </w:p>
    <w:p w:rsidR="00211DE8" w:rsidRDefault="00211DE8">
      <w:bookmarkStart w:id="0" w:name="_GoBack"/>
      <w:bookmarkEnd w:id="0"/>
    </w:p>
    <w:sectPr w:rsidR="00211DE8" w:rsidSect="00FB0368">
      <w:pgSz w:w="11900" w:h="16840"/>
      <w:pgMar w:top="1431" w:right="1239" w:bottom="993" w:left="1373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1A13DA"/>
    <w:multiLevelType w:val="hybridMultilevel"/>
    <w:tmpl w:val="8E62B6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9F5B39"/>
    <w:multiLevelType w:val="hybridMultilevel"/>
    <w:tmpl w:val="D8329AA6"/>
    <w:lvl w:ilvl="0" w:tplc="04150011">
      <w:start w:val="1"/>
      <w:numFmt w:val="decimal"/>
      <w:lvlText w:val="%1)"/>
      <w:lvlJc w:val="left"/>
      <w:pPr>
        <w:ind w:left="9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0E5B668B"/>
    <w:multiLevelType w:val="hybridMultilevel"/>
    <w:tmpl w:val="3E5CC8D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AA358F9"/>
    <w:multiLevelType w:val="hybridMultilevel"/>
    <w:tmpl w:val="39085B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51C93"/>
    <w:multiLevelType w:val="hybridMultilevel"/>
    <w:tmpl w:val="76807714"/>
    <w:lvl w:ilvl="0" w:tplc="829629BC">
      <w:start w:val="2"/>
      <w:numFmt w:val="decimal"/>
      <w:lvlText w:val="%1)"/>
      <w:lvlJc w:val="left"/>
      <w:pPr>
        <w:ind w:left="7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435E28AF"/>
    <w:multiLevelType w:val="multilevel"/>
    <w:tmpl w:val="F8206BEA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5B397242"/>
    <w:multiLevelType w:val="hybridMultilevel"/>
    <w:tmpl w:val="21807EC8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780CE0"/>
    <w:multiLevelType w:val="hybridMultilevel"/>
    <w:tmpl w:val="608C5ACA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3C"/>
    <w:rsid w:val="00211DE8"/>
    <w:rsid w:val="00B0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53F85-D656-475D-9A4C-0B5C4BC7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3102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Borkowska</dc:creator>
  <cp:keywords/>
  <dc:description/>
  <cp:lastModifiedBy>Katarzyna Borkowska</cp:lastModifiedBy>
  <cp:revision>1</cp:revision>
  <dcterms:created xsi:type="dcterms:W3CDTF">2020-01-29T11:25:00Z</dcterms:created>
  <dcterms:modified xsi:type="dcterms:W3CDTF">2020-01-29T11:26:00Z</dcterms:modified>
</cp:coreProperties>
</file>