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bookmarkStart w:id="0" w:name="_GoBack"/>
            <w:bookmarkEnd w:id="0"/>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227B87">
            <w:pPr>
              <w:jc w:val="right"/>
              <w:rPr>
                <w:rFonts w:ascii="Calibri" w:eastAsia="Calibri" w:hAnsi="Calibri"/>
                <w:b/>
                <w:sz w:val="4"/>
                <w:szCs w:val="4"/>
              </w:rPr>
            </w:pPr>
          </w:p>
        </w:tc>
      </w:tr>
      <w:tr w:rsidR="00E10867" w:rsidTr="00227B87">
        <w:trPr>
          <w:trHeight w:val="340"/>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Tr="00227B87">
        <w:trPr>
          <w:trHeight w:val="227"/>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227B87">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ind w:right="-142"/>
              <w:jc w:val="center"/>
              <w:rPr>
                <w:rFonts w:ascii="Calibri" w:eastAsia="Calibri" w:hAnsi="Calibri"/>
                <w:b/>
                <w:sz w:val="16"/>
                <w:szCs w:val="16"/>
              </w:rPr>
            </w:pPr>
          </w:p>
        </w:tc>
      </w:tr>
      <w:tr w:rsidR="00E10867" w:rsidRPr="004C7483" w:rsidTr="00227B87">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b/>
                <w:sz w:val="4"/>
                <w:szCs w:val="4"/>
              </w:rPr>
            </w:pPr>
          </w:p>
        </w:tc>
      </w:tr>
      <w:tr w:rsidR="00E10867" w:rsidRPr="0044095A" w:rsidTr="00227B87">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RPr="0044095A" w:rsidTr="00227B87">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RPr="0044095A" w:rsidTr="00227B87">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9077" w:type="dxa"/>
            <w:gridSpan w:val="19"/>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suszę</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lawinę</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6"/>
                <w:szCs w:val="6"/>
              </w:rPr>
            </w:pPr>
          </w:p>
        </w:tc>
        <w:tc>
          <w:tcPr>
            <w:tcW w:w="291" w:type="dxa"/>
            <w:gridSpan w:val="2"/>
            <w:tcBorders>
              <w:top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055"/>
        <w:gridCol w:w="709"/>
        <w:gridCol w:w="850"/>
        <w:gridCol w:w="524"/>
        <w:gridCol w:w="185"/>
        <w:gridCol w:w="283"/>
      </w:tblGrid>
      <w:tr w:rsidR="00E10867" w:rsidTr="00227B87">
        <w:tc>
          <w:tcPr>
            <w:tcW w:w="9747" w:type="dxa"/>
            <w:gridSpan w:val="11"/>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227B87">
        <w:trPr>
          <w:trHeight w:val="284"/>
        </w:trPr>
        <w:tc>
          <w:tcPr>
            <w:tcW w:w="250" w:type="dxa"/>
            <w:shd w:val="clear" w:color="auto" w:fill="auto"/>
            <w:vAlign w:val="bottom"/>
          </w:tcPr>
          <w:p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6"/>
            <w:shd w:val="clear" w:color="auto" w:fill="auto"/>
            <w:vAlign w:val="bottom"/>
          </w:tcPr>
          <w:p w:rsidR="00E10867" w:rsidRPr="00616807" w:rsidRDefault="00E10867" w:rsidP="00227B87">
            <w:pPr>
              <w:rPr>
                <w:rFonts w:ascii="Calibri" w:eastAsia="Calibri" w:hAnsi="Calibri" w:cs="Calibri"/>
                <w:sz w:val="20"/>
                <w:szCs w:val="20"/>
              </w:rPr>
            </w:pPr>
          </w:p>
        </w:tc>
      </w:tr>
      <w:tr w:rsidR="00E10867" w:rsidTr="00227B87">
        <w:tc>
          <w:tcPr>
            <w:tcW w:w="7196" w:type="dxa"/>
            <w:gridSpan w:val="6"/>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a) powierzchnia upraw rolnych w dniu wystąpienia szkód z wyłączeniem łąk i pastwisk</w:t>
            </w:r>
          </w:p>
        </w:tc>
        <w:tc>
          <w:tcPr>
            <w:tcW w:w="2083" w:type="dxa"/>
            <w:gridSpan w:val="3"/>
            <w:tcBorders>
              <w:bottom w:val="dotted" w:sz="4" w:space="0" w:color="auto"/>
            </w:tcBorders>
            <w:shd w:val="clear" w:color="auto" w:fill="auto"/>
          </w:tcPr>
          <w:p w:rsidR="00E10867" w:rsidRPr="00616807" w:rsidRDefault="00E10867" w:rsidP="00227B87">
            <w:pPr>
              <w:jc w:val="both"/>
              <w:rPr>
                <w:rFonts w:ascii="Calibri" w:eastAsia="Calibri" w:hAnsi="Calibri" w:cs="Calibri"/>
                <w:sz w:val="20"/>
                <w:szCs w:val="20"/>
              </w:rPr>
            </w:pPr>
          </w:p>
        </w:tc>
        <w:tc>
          <w:tcPr>
            <w:tcW w:w="468" w:type="dxa"/>
            <w:gridSpan w:val="2"/>
            <w:shd w:val="clear" w:color="auto" w:fill="auto"/>
          </w:tcPr>
          <w:p w:rsidR="00E10867" w:rsidRPr="00616807" w:rsidRDefault="00E10867" w:rsidP="00227B87">
            <w:pPr>
              <w:jc w:val="right"/>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8755" w:type="dxa"/>
            <w:gridSpan w:val="8"/>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b) 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3936" w:type="dxa"/>
            <w:gridSpan w:val="3"/>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351" w:type="dxa"/>
            <w:gridSpan w:val="5"/>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p>
        </w:tc>
      </w:tr>
      <w:tr w:rsidR="00E10867" w:rsidTr="00227B87">
        <w:tc>
          <w:tcPr>
            <w:tcW w:w="7905" w:type="dxa"/>
            <w:gridSpan w:val="7"/>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E10867" w:rsidP="00227B87">
            <w:pPr>
              <w:jc w:val="right"/>
              <w:rPr>
                <w:rFonts w:ascii="Calibri" w:eastAsia="Calibri" w:hAnsi="Calibri" w:cs="Calibri"/>
                <w:sz w:val="20"/>
                <w:szCs w:val="20"/>
              </w:rPr>
            </w:pPr>
          </w:p>
        </w:tc>
        <w:tc>
          <w:tcPr>
            <w:tcW w:w="283" w:type="dxa"/>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227B87">
        <w:tc>
          <w:tcPr>
            <w:tcW w:w="9279" w:type="dxa"/>
            <w:gridSpan w:val="9"/>
            <w:tcBorders>
              <w:bottom w:val="nil"/>
            </w:tcBorders>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227B87">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t>Informuję, że wniosek o oszacowanie szkód złożyłem również do następujących gmin:</w:t>
      </w:r>
    </w:p>
    <w:tbl>
      <w:tblPr>
        <w:tblW w:w="0" w:type="auto"/>
        <w:tblLook w:val="04A0" w:firstRow="1" w:lastRow="0" w:firstColumn="1" w:lastColumn="0" w:noHBand="0" w:noVBand="1"/>
      </w:tblPr>
      <w:tblGrid>
        <w:gridCol w:w="899"/>
        <w:gridCol w:w="729"/>
        <w:gridCol w:w="3301"/>
        <w:gridCol w:w="1679"/>
        <w:gridCol w:w="2464"/>
      </w:tblGrid>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695"/>
        <w:gridCol w:w="3368"/>
        <w:gridCol w:w="3009"/>
      </w:tblGrid>
      <w:tr w:rsidR="00E10867" w:rsidTr="00227B87">
        <w:trPr>
          <w:trHeight w:val="284"/>
        </w:trPr>
        <w:tc>
          <w:tcPr>
            <w:tcW w:w="9552" w:type="dxa"/>
            <w:gridSpan w:val="3"/>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rsidTr="00227B87">
        <w:trPr>
          <w:trHeight w:val="284"/>
        </w:trPr>
        <w:tc>
          <w:tcPr>
            <w:tcW w:w="2802" w:type="dxa"/>
            <w:shd w:val="clear" w:color="auto" w:fill="auto"/>
            <w:vAlign w:val="bottom"/>
          </w:tcPr>
          <w:p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rsidR="00E10867" w:rsidRPr="00616807" w:rsidRDefault="00E10867" w:rsidP="00227B87">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6"/>
        <w:gridCol w:w="280"/>
        <w:gridCol w:w="2698"/>
        <w:gridCol w:w="5452"/>
      </w:tblGrid>
      <w:tr w:rsidR="00E10867" w:rsidTr="00227B87">
        <w:trPr>
          <w:trHeight w:val="44"/>
        </w:trPr>
        <w:tc>
          <w:tcPr>
            <w:tcW w:w="709" w:type="dxa"/>
            <w:vMerge w:val="restart"/>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lastRenderedPageBreak/>
              <w:t>Nazwa upraw</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75"/>
        <w:gridCol w:w="280"/>
        <w:gridCol w:w="2707"/>
        <w:gridCol w:w="5444"/>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75"/>
        <w:gridCol w:w="280"/>
        <w:gridCol w:w="2703"/>
        <w:gridCol w:w="5448"/>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57"/>
        </w:trPr>
        <w:tc>
          <w:tcPr>
            <w:tcW w:w="9662" w:type="dxa"/>
            <w:gridSpan w:val="4"/>
            <w:shd w:val="clear" w:color="auto" w:fill="auto"/>
          </w:tcPr>
          <w:p w:rsidR="00E10867" w:rsidRPr="00616807" w:rsidRDefault="00E10867" w:rsidP="00227B87">
            <w:pPr>
              <w:pStyle w:val="Tekstpodstawowy"/>
              <w:rPr>
                <w:rFonts w:ascii="Calibri" w:eastAsia="Calibri" w:hAnsi="Calibri" w:cs="Calibri"/>
                <w:b w:val="0"/>
                <w:bCs w:val="0"/>
                <w:color w:val="000000"/>
                <w:sz w:val="2"/>
                <w:szCs w:val="20"/>
              </w:rPr>
            </w:pPr>
          </w:p>
        </w:tc>
      </w:tr>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1"/>
        <w:gridCol w:w="2132"/>
        <w:gridCol w:w="820"/>
        <w:gridCol w:w="3405"/>
      </w:tblGrid>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lastRenderedPageBreak/>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t>Świadomy odpowiedzialności karnej wynikającej z art. 297 Kodeksu karnego oświadczam, że powyższe dane  podałem/</w:t>
      </w:r>
      <w:r>
        <w:rPr>
          <w:rFonts w:ascii="Calibri" w:hAnsi="Calibri" w:cs="Calibri"/>
          <w:sz w:val="20"/>
          <w:szCs w:val="20"/>
        </w:rPr>
        <w:t>am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lastRenderedPageBreak/>
        <w:t>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późn.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lastRenderedPageBreak/>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101"/>
        <w:gridCol w:w="2100"/>
      </w:tblGrid>
      <w:tr w:rsidR="00E10867" w:rsidRPr="00710141" w:rsidTr="00227B87">
        <w:trPr>
          <w:jc w:val="center"/>
        </w:trPr>
        <w:tc>
          <w:tcPr>
            <w:tcW w:w="5129"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lastRenderedPageBreak/>
              <w:t>Wykaz działek deklarowanych do płatności bezpośrednich na bieżący rok</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227B87">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711"/>
        <w:gridCol w:w="1073"/>
        <w:gridCol w:w="3464"/>
      </w:tblGrid>
      <w:tr w:rsidR="00E10867" w:rsidTr="00227B87">
        <w:tc>
          <w:tcPr>
            <w:tcW w:w="496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rsidTr="00227B87">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Kategoria gleby na której położona jest uprawa</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wypełnić tylko w przypadku suszy</w:t>
            </w:r>
            <w:r>
              <w:rPr>
                <w:rFonts w:ascii="Calibri" w:hAnsi="Calibri" w:cs="Calibri"/>
                <w:sz w:val="16"/>
                <w:szCs w:val="16"/>
              </w:rPr>
              <w:t>)</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227B87">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Pr="00643D53" w:rsidRDefault="00E10867" w:rsidP="00E10867">
      <w:pPr>
        <w:shd w:val="clear" w:color="auto" w:fill="FFFFFF"/>
        <w:spacing w:line="274" w:lineRule="exact"/>
        <w:ind w:right="11"/>
        <w:rPr>
          <w:rFonts w:ascii="Calibri" w:hAnsi="Calibri" w:cs="Calibri"/>
          <w:color w:val="000000"/>
          <w:spacing w:val="4"/>
          <w:sz w:val="18"/>
          <w:szCs w:val="18"/>
          <w:u w:val="single"/>
        </w:rPr>
      </w:pPr>
      <w:r w:rsidRPr="00643D53">
        <w:rPr>
          <w:rFonts w:ascii="Calibri" w:hAnsi="Calibri" w:cs="Calibri"/>
          <w:sz w:val="18"/>
          <w:szCs w:val="18"/>
          <w:u w:val="single"/>
        </w:rPr>
        <w:t xml:space="preserve">Kategorie </w:t>
      </w:r>
      <w:r w:rsidRPr="00643D53">
        <w:rPr>
          <w:rFonts w:ascii="Calibri" w:hAnsi="Calibri" w:cs="Calibri"/>
          <w:color w:val="000000"/>
          <w:spacing w:val="4"/>
          <w:sz w:val="18"/>
          <w:szCs w:val="18"/>
          <w:u w:val="single"/>
        </w:rPr>
        <w:t>gleb (</w:t>
      </w:r>
      <w:r w:rsidRPr="00643D53">
        <w:rPr>
          <w:rFonts w:ascii="Calibri" w:hAnsi="Calibri" w:cs="Calibri"/>
          <w:b/>
          <w:i/>
          <w:color w:val="000000"/>
          <w:spacing w:val="4"/>
          <w:sz w:val="18"/>
          <w:szCs w:val="18"/>
          <w:u w:val="single"/>
        </w:rPr>
        <w:t>dotyczy suszy</w:t>
      </w:r>
      <w:r w:rsidRPr="00643D53">
        <w:rPr>
          <w:rFonts w:ascii="Calibri" w:hAnsi="Calibri" w:cs="Calibri"/>
          <w:b/>
          <w:color w:val="000000"/>
          <w:spacing w:val="4"/>
          <w:sz w:val="18"/>
          <w:szCs w:val="18"/>
          <w:u w:val="single"/>
        </w:rPr>
        <w:t>):</w:t>
      </w:r>
    </w:p>
    <w:tbl>
      <w:tblPr>
        <w:tblW w:w="5365" w:type="pct"/>
        <w:tblCellSpacing w:w="0" w:type="dxa"/>
        <w:tblCellMar>
          <w:top w:w="45" w:type="dxa"/>
          <w:left w:w="45" w:type="dxa"/>
          <w:bottom w:w="45" w:type="dxa"/>
          <w:right w:w="45" w:type="dxa"/>
        </w:tblCellMar>
        <w:tblLook w:val="04A0" w:firstRow="1" w:lastRow="0" w:firstColumn="1" w:lastColumn="0" w:noHBand="0" w:noVBand="1"/>
      </w:tblPr>
      <w:tblGrid>
        <w:gridCol w:w="9638"/>
        <w:gridCol w:w="96"/>
      </w:tblGrid>
      <w:tr w:rsidR="00E10867" w:rsidRPr="00643D53" w:rsidTr="00227B87">
        <w:trPr>
          <w:tblCellSpacing w:w="0" w:type="dxa"/>
        </w:trPr>
        <w:tc>
          <w:tcPr>
            <w:tcW w:w="4951" w:type="pct"/>
            <w:vAlign w:val="center"/>
            <w:hideMark/>
          </w:tcPr>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bCs/>
                <w:sz w:val="18"/>
                <w:szCs w:val="18"/>
              </w:rPr>
              <w:t xml:space="preserve">Kategoria I - Bardzo lekka </w:t>
            </w:r>
            <w:r w:rsidRPr="00643D53">
              <w:rPr>
                <w:rFonts w:ascii="Calibri" w:hAnsi="Calibri" w:cs="Calibri"/>
                <w:bCs/>
                <w:sz w:val="18"/>
                <w:szCs w:val="18"/>
              </w:rPr>
              <w:t>(</w:t>
            </w:r>
            <w:r w:rsidRPr="00643D53">
              <w:rPr>
                <w:rFonts w:ascii="Calibri" w:hAnsi="Calibri" w:cs="Calibri"/>
                <w:sz w:val="18"/>
                <w:szCs w:val="18"/>
              </w:rPr>
              <w:t>piasek luźny, piasek luźny pylasty, piasek słabo gliniasty, piasek słabo gliniasty pylasty),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II – Lekka</w:t>
            </w:r>
            <w:r w:rsidRPr="00643D53">
              <w:rPr>
                <w:rFonts w:ascii="Calibri" w:hAnsi="Calibri" w:cs="Calibri"/>
                <w:sz w:val="18"/>
                <w:szCs w:val="18"/>
              </w:rPr>
              <w:t xml:space="preserve"> (piasek gliniasty lekki, piasek gliniasty lekki pylasty, piasek gliniasty mocny, piasek gliniasty mocny pylasty),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III – Średnia</w:t>
            </w:r>
            <w:r w:rsidRPr="00643D53">
              <w:rPr>
                <w:rFonts w:ascii="Calibri" w:hAnsi="Calibri" w:cs="Calibri"/>
                <w:sz w:val="18"/>
                <w:szCs w:val="18"/>
              </w:rPr>
              <w:t xml:space="preserve"> (glina lekka, glina lekka pylasta, pył gliniasty, pył zwykły, pył piaszczysty),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IV - Ciężka</w:t>
            </w:r>
            <w:r w:rsidRPr="00643D53">
              <w:rPr>
                <w:rFonts w:ascii="Calibri" w:hAnsi="Calibri" w:cs="Calibri"/>
                <w:sz w:val="18"/>
                <w:szCs w:val="18"/>
              </w:rPr>
              <w:t xml:space="preserve"> (glina średnia, glina średnia pylasta, glina ciężka, glina ciężka pylasta, pył ilasty, ił, ił pylasty).</w:t>
            </w:r>
          </w:p>
        </w:tc>
        <w:tc>
          <w:tcPr>
            <w:tcW w:w="0" w:type="auto"/>
            <w:vAlign w:val="center"/>
            <w:hideMark/>
          </w:tcPr>
          <w:p w:rsidR="00E10867" w:rsidRPr="00643D53" w:rsidRDefault="00E10867" w:rsidP="00227B87">
            <w:pPr>
              <w:rPr>
                <w:rFonts w:ascii="Calibri" w:hAnsi="Calibri" w:cs="Calibri"/>
                <w:sz w:val="18"/>
                <w:szCs w:val="18"/>
              </w:rPr>
            </w:pPr>
          </w:p>
        </w:tc>
      </w:tr>
    </w:tbl>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227B87">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lastRenderedPageBreak/>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sz w:val="22"/>
                <w:szCs w:val="22"/>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rsidTr="00227B87">
        <w:tc>
          <w:tcPr>
            <w:tcW w:w="1809" w:type="dxa"/>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227B87">
        <w:tc>
          <w:tcPr>
            <w:tcW w:w="7621" w:type="dxa"/>
            <w:gridSpan w:val="3"/>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lastRenderedPageBreak/>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E10867" w:rsidRPr="00F74175" w:rsidTr="00227B87">
        <w:trPr>
          <w:trHeight w:val="529"/>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rsidTr="00227B87">
        <w:trPr>
          <w:trHeight w:val="397"/>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E10867" w:rsidRPr="00F74175" w:rsidTr="00227B87">
        <w:trPr>
          <w:trHeight w:val="318"/>
        </w:trPr>
        <w:tc>
          <w:tcPr>
            <w:tcW w:w="320"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rsidTr="00227B87">
        <w:trPr>
          <w:trHeight w:val="397"/>
        </w:trPr>
        <w:tc>
          <w:tcPr>
            <w:tcW w:w="320" w:type="pct"/>
            <w:vMerge/>
            <w:shd w:val="clear" w:color="auto" w:fill="auto"/>
            <w:vAlign w:val="center"/>
          </w:tcPr>
          <w:p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ind w:right="-674"/>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6"/>
        <w:gridCol w:w="3239"/>
        <w:gridCol w:w="1530"/>
        <w:gridCol w:w="1742"/>
      </w:tblGrid>
      <w:tr w:rsidR="00E10867" w:rsidRPr="00F74175" w:rsidTr="00227B87">
        <w:trPr>
          <w:trHeight w:val="516"/>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rsidTr="00227B87">
        <w:trPr>
          <w:trHeight w:val="464"/>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6"/>
            </w:r>
            <w:r w:rsidRPr="00F74175">
              <w:rPr>
                <w:rFonts w:ascii="Calibri" w:hAnsi="Calibri" w:cs="Calibri"/>
                <w:b/>
                <w:sz w:val="20"/>
                <w:szCs w:val="20"/>
              </w:rPr>
              <w:t>, rozstawa</w:t>
            </w:r>
          </w:p>
        </w:tc>
        <w:tc>
          <w:tcPr>
            <w:tcW w:w="1559"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Default="00E10867" w:rsidP="00E10867">
      <w:pPr>
        <w:pStyle w:val="Tekstpodstawowy"/>
        <w:tabs>
          <w:tab w:val="num" w:pos="502"/>
          <w:tab w:val="num" w:pos="567"/>
        </w:tabs>
        <w:ind w:left="567" w:right="708"/>
        <w:rPr>
          <w:rFonts w:ascii="Calibri" w:hAnsi="Calibri" w:cs="Calibri"/>
          <w:b w:val="0"/>
          <w:sz w:val="16"/>
          <w:szCs w:val="16"/>
        </w:rPr>
      </w:pPr>
    </w:p>
    <w:p w:rsidR="00E10867" w:rsidRPr="00917147" w:rsidRDefault="00E10867" w:rsidP="00E10867">
      <w:pPr>
        <w:pStyle w:val="Tekstpodstawowy"/>
        <w:tabs>
          <w:tab w:val="num" w:pos="502"/>
          <w:tab w:val="num" w:pos="567"/>
        </w:tabs>
        <w:ind w:left="567" w:right="708"/>
        <w:rPr>
          <w:b w:val="0"/>
          <w:bCs w:val="0"/>
          <w:color w:val="000000"/>
          <w:sz w:val="16"/>
          <w:szCs w:val="16"/>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spacing w:after="160" w:line="259" w:lineRule="auto"/>
        <w:rPr>
          <w:color w:val="000000"/>
          <w:sz w:val="20"/>
          <w:szCs w:val="20"/>
          <w:lang w:eastAsia="en-US"/>
        </w:rPr>
      </w:pPr>
      <w:r>
        <w:rPr>
          <w:color w:val="000000"/>
          <w:sz w:val="20"/>
          <w:szCs w:val="20"/>
          <w:lang w:eastAsia="en-US"/>
        </w:rPr>
        <w:lastRenderedPageBreak/>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2"/>
        <w:gridCol w:w="1432"/>
        <w:gridCol w:w="1432"/>
        <w:gridCol w:w="1432"/>
        <w:gridCol w:w="1430"/>
      </w:tblGrid>
      <w:tr w:rsidR="00E10867" w:rsidRPr="00CC5D26" w:rsidTr="00227B87">
        <w:trPr>
          <w:trHeight w:val="584"/>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8D0" w:rsidRDefault="007B78D0" w:rsidP="00E10867">
      <w:r>
        <w:separator/>
      </w:r>
    </w:p>
  </w:endnote>
  <w:endnote w:type="continuationSeparator" w:id="0">
    <w:p w:rsidR="007B78D0" w:rsidRDefault="007B78D0"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8D0" w:rsidRDefault="007B78D0" w:rsidP="00E10867">
      <w:r>
        <w:separator/>
      </w:r>
    </w:p>
  </w:footnote>
  <w:footnote w:type="continuationSeparator" w:id="0">
    <w:p w:rsidR="007B78D0" w:rsidRDefault="007B78D0" w:rsidP="00E10867">
      <w:r>
        <w:continuationSeparator/>
      </w:r>
    </w:p>
  </w:footnote>
  <w:footnote w:id="1">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Zmarlickiego,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67"/>
    <w:rsid w:val="0060161E"/>
    <w:rsid w:val="007B78D0"/>
    <w:rsid w:val="00C16DCC"/>
    <w:rsid w:val="00E017BD"/>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1657</Words>
  <Characters>9944</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Agnieszka Rogulska</cp:lastModifiedBy>
  <cp:revision>2</cp:revision>
  <dcterms:created xsi:type="dcterms:W3CDTF">2020-05-18T13:05:00Z</dcterms:created>
  <dcterms:modified xsi:type="dcterms:W3CDTF">2020-05-18T13:05:00Z</dcterms:modified>
</cp:coreProperties>
</file>