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38" w:rsidRPr="00B15038" w:rsidRDefault="00B15038" w:rsidP="00B15038">
      <w:pPr>
        <w:rPr>
          <w:b/>
          <w:color w:val="auto"/>
        </w:rPr>
      </w:pPr>
      <w:bookmarkStart w:id="0" w:name="_GoBack"/>
      <w:bookmarkEnd w:id="0"/>
      <w:r w:rsidRPr="00B15038">
        <w:rPr>
          <w:b/>
          <w:color w:val="auto"/>
        </w:rPr>
        <w:t>Informuje, że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Administrator danych osobowych - Wojewoda Mazowiecki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Administratorem Państwa danych osobowych jest Wojewoda Mazowiecki (w zakresie przetwarzania danych osobowych klientów Urzędu)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z siedzibą przy pl. Bankowym 3/5 w Warszawie.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Można się z nim kontaktować w następujący sposób: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listownie na adres: pl. Bankowy 3/5, 00-950 Warszawa,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poprzez elektroniczną skrzynkę podawczą :/t6j4ljd68r/skrytka,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poprzez e-mail: info@mazowieckie.pl,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telefonicznie: 22 695-69-95.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Administrator danych osobowych - Mazowiecki Urząd Wojewódzki w Warszawie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Administratorem danych osobowych jest Mazowiecki Urząd Wojewódzki w Warszawie reprezentowany w osobie Dyrektora Generalnego (w zakresie przetwarzan</w:t>
      </w:r>
      <w:r>
        <w:rPr>
          <w:color w:val="auto"/>
        </w:rPr>
        <w:t xml:space="preserve">ia danych osobowych pracowników, </w:t>
      </w:r>
      <w:r w:rsidRPr="00B15038">
        <w:rPr>
          <w:color w:val="auto"/>
        </w:rPr>
        <w:t>osób ubiegających się o zatrudnienie w Urzędzie oraz w zakresie przetwarzania wizerunku w związku z funkcjonowaniem monitoringu wizyjnego) z siedzibą przy pl. Bankowym 3/5 w Warszawie.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Można się z nim kontaktować w następujący sposób: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listownie na adres: pl. Bankowy 3/5, 00-950 Warszawa,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poprzez elektroniczną skrzynkę podawczą :/t6j4ljd68r/skrytka,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poprzez e-mail: info@mazowieckie.pl,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telefonicznie: 22 695-69-95.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Inspektor ochrony danych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Administrator wyznaczył Inspektora Ochrony Danych.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Kontakt: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e-mail: iod@mazowieckie.pl  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lub listownie: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Mazowiecki Urząd Wojewódzki w Warszawie,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pl. Bankowy 3/5,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00-950 Warszawa.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Przetwarzamy Państwa dane osobowe wyłącznie w celu wykonania zadań Administratora, które wynikają z przepisów prawa oraz zadań realizowanych w interesie publicznym.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Odbiorcami Państwa danych mogą być tylko instytucje uprawnione na podstawie przepisów prawa lub podmioty, którym Administrator powierzył przetwarzanie danych na podstawie zawartej umowy.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lastRenderedPageBreak/>
        <w:t xml:space="preserve">    Przysługują Państwu następujące uprawnienia: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- prawo dostępu do swoich danych oraz uzyskania ich kopii;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- prawo do sprostowania ( poprawiania) swoich danych;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- prawo do usunięcia danych (jeżeli dane były pozyskane na podstawie wyrażenia zgody);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- prawo do przenoszenia danych;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prawo do ograniczenia przetwarzania danych, przy czym odrębne przepisy mogą wyłączyć możliwość skorzystania z tego prawa.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Aby skorzystać z powyższych praw należy skontaktować się z nami lub naszym inspektorem ochrony danych.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- prawo do wniesienia skargi do Prezesa Urzędu Ochrony Danych Osobowych ( ul. Stawki 2, 00-193 Warszawa), jeśli uznają Państwo, że przetwarzamy państwa dane niezgodnie z prawem.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Dane osobowe przechowujemy przez okres niezbędny do wykonania zadań Administratora oraz realizacji obowiązku archiwizacyjnego, które wynikają z przepisów prawa.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Nie przetwarzamy Państwa danych w sposób zautomatyzowany, w tym w formie profilowania.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Nie przekazujemy Państwa danych do państw trzecich lub organizacji międzynarodowych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 xml:space="preserve">    Podanie danych jest dobrowolne, ale niezbędne do prowadzenia sprawy w Mazowieckim Urzędzie Wojewódzkim w Warszawie.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B15038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Podstawa prawna</w:t>
      </w:r>
    </w:p>
    <w:p w:rsidR="00B15038" w:rsidRPr="00B15038" w:rsidRDefault="00B15038" w:rsidP="00B15038">
      <w:pPr>
        <w:spacing w:after="0" w:line="240" w:lineRule="auto"/>
        <w:rPr>
          <w:color w:val="auto"/>
        </w:rPr>
      </w:pPr>
    </w:p>
    <w:p w:rsidR="00176189" w:rsidRPr="00B15038" w:rsidRDefault="00B15038" w:rsidP="00B15038">
      <w:pPr>
        <w:spacing w:after="0" w:line="240" w:lineRule="auto"/>
        <w:rPr>
          <w:color w:val="auto"/>
        </w:rPr>
      </w:pPr>
      <w:r w:rsidRPr="00B15038">
        <w:rPr>
          <w:color w:val="auto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 z 4.05.2016).</w:t>
      </w:r>
    </w:p>
    <w:sectPr w:rsidR="00176189" w:rsidRPr="00B1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7"/>
    <w:rsid w:val="00176E47"/>
    <w:rsid w:val="003813CF"/>
    <w:rsid w:val="00586560"/>
    <w:rsid w:val="00AC141A"/>
    <w:rsid w:val="00B15038"/>
    <w:rsid w:val="00B317F3"/>
    <w:rsid w:val="00C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A26E-7132-41C0-A056-E67C385D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dc:description/>
  <cp:lastModifiedBy>Anna Malinowska</cp:lastModifiedBy>
  <cp:revision>2</cp:revision>
  <dcterms:created xsi:type="dcterms:W3CDTF">2020-09-22T09:31:00Z</dcterms:created>
  <dcterms:modified xsi:type="dcterms:W3CDTF">2020-09-22T09:31:00Z</dcterms:modified>
</cp:coreProperties>
</file>