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3B" w:rsidRPr="006C6DBE" w:rsidRDefault="00FB7B3B" w:rsidP="00FB7B3B">
      <w:pPr>
        <w:jc w:val="right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BOU-IV.272.76.2020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FB7B3B" w:rsidRPr="00EE435F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25A1" wp14:editId="627C578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C25A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BOU-IV.272.76.2020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</w:t>
      </w:r>
      <w:r w:rsidRPr="00B847F4">
        <w:rPr>
          <w:rFonts w:asciiTheme="minorHAnsi" w:hAnsiTheme="minorHAnsi"/>
          <w:b/>
          <w:sz w:val="22"/>
          <w:szCs w:val="22"/>
        </w:rPr>
        <w:t xml:space="preserve"> </w:t>
      </w:r>
      <w:r w:rsidRPr="00B52845">
        <w:rPr>
          <w:rFonts w:asciiTheme="minorHAnsi" w:hAnsiTheme="minorHAnsi"/>
          <w:b/>
          <w:sz w:val="22"/>
          <w:szCs w:val="22"/>
        </w:rPr>
        <w:t xml:space="preserve">pełnienie nadzoru </w:t>
      </w:r>
      <w:r>
        <w:rPr>
          <w:rFonts w:asciiTheme="minorHAnsi" w:hAnsiTheme="minorHAnsi"/>
          <w:b/>
          <w:sz w:val="22"/>
          <w:szCs w:val="22"/>
        </w:rPr>
        <w:t>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FB7B3B" w:rsidRPr="009C5A1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>,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9F1094" w:rsidRDefault="00FB7B3B" w:rsidP="00FB7B3B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KRYTERIUM II: </w:t>
      </w:r>
      <w:r w:rsidRPr="009063E5">
        <w:rPr>
          <w:rFonts w:asciiTheme="minorHAnsi" w:hAnsiTheme="minorHAnsi"/>
          <w:sz w:val="22"/>
          <w:szCs w:val="22"/>
        </w:rPr>
        <w:t xml:space="preserve">DOŚWIADCZENIE INSPEKTORA NADZORU W BRANŻY </w:t>
      </w:r>
      <w:r>
        <w:rPr>
          <w:rFonts w:asciiTheme="minorHAnsi" w:hAnsiTheme="minorHAnsi"/>
          <w:sz w:val="22"/>
          <w:szCs w:val="22"/>
        </w:rPr>
        <w:t>KONSYRUKCYJNO-BUDOWLANEJ: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 w:rsidRPr="009063E5">
        <w:rPr>
          <w:rFonts w:asciiTheme="minorHAnsi" w:hAnsiTheme="minorHAnsi"/>
          <w:sz w:val="22"/>
          <w:szCs w:val="22"/>
        </w:rPr>
        <w:t xml:space="preserve">inspektora nadzoru w branży </w:t>
      </w:r>
      <w:r>
        <w:rPr>
          <w:rFonts w:asciiTheme="minorHAnsi" w:hAnsiTheme="minorHAnsi"/>
          <w:sz w:val="22"/>
          <w:szCs w:val="22"/>
        </w:rPr>
        <w:t>konstrukcyjno-budowlanej: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………………………. robót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DOŚWIADCZENIE INSPEKTORA NADZORU W BRANŻY ELEKTRYCZNEJ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 w:rsidRPr="009063E5">
        <w:rPr>
          <w:rFonts w:asciiTheme="minorHAnsi" w:hAnsiTheme="minorHAnsi"/>
          <w:sz w:val="22"/>
          <w:szCs w:val="22"/>
        </w:rPr>
        <w:t>inspektora nadzoru w branży</w:t>
      </w:r>
      <w:r>
        <w:rPr>
          <w:rFonts w:asciiTheme="minorHAnsi" w:hAnsiTheme="minorHAnsi"/>
          <w:sz w:val="22"/>
          <w:szCs w:val="22"/>
        </w:rPr>
        <w:t xml:space="preserve"> elektrycznej 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……………………… robót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IV: DOŚWIADCZENIE INSPEKTORA NADZORU W BRANŻY SANITARNEJ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 w:rsidRPr="009063E5">
        <w:rPr>
          <w:rFonts w:asciiTheme="minorHAnsi" w:hAnsiTheme="minorHAnsi"/>
          <w:sz w:val="22"/>
          <w:szCs w:val="22"/>
        </w:rPr>
        <w:t>inspektora nadzoru w branży</w:t>
      </w:r>
      <w:r>
        <w:rPr>
          <w:rFonts w:asciiTheme="minorHAnsi" w:hAnsiTheme="minorHAnsi"/>
          <w:sz w:val="22"/>
          <w:szCs w:val="22"/>
        </w:rPr>
        <w:t xml:space="preserve"> sanitarnej 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……………………… robót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EB1FEC" w:rsidRDefault="00FB7B3B" w:rsidP="00FB7B3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B1FEC">
        <w:rPr>
          <w:rFonts w:asciiTheme="minorHAnsi" w:hAnsiTheme="minorHAnsi"/>
          <w:sz w:val="22"/>
          <w:szCs w:val="22"/>
          <w:u w:val="single"/>
        </w:rPr>
        <w:t xml:space="preserve">Liczba robót wskazanych w ramach ww. kryterium musi być identyczna z liczbą robót wskazanych w załączniku nr 7b do SIWZ. </w:t>
      </w:r>
    </w:p>
    <w:p w:rsidR="00FB7B3B" w:rsidRPr="00EB1FEC" w:rsidRDefault="00FB7B3B" w:rsidP="00FB7B3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B1FEC">
        <w:rPr>
          <w:rFonts w:asciiTheme="minorHAnsi" w:hAnsiTheme="minorHAnsi"/>
          <w:sz w:val="22"/>
          <w:szCs w:val="22"/>
          <w:u w:val="single"/>
        </w:rPr>
        <w:t xml:space="preserve">Wykonawca ma obowiązek załączyć do oferty odpowiednio wypełniony załącznik nr 7b. Niezałączenie do oferty załącznika 7b, będzie skutkowało przyznaniem 0 pkt w ramach ww. kryterium oceny ofert. </w:t>
      </w: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BOU-IV.272.76.2020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BOU-IV.272.76.2020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FB7B3B" w:rsidRPr="004D7F52" w:rsidRDefault="00FB7B3B" w:rsidP="00FB7B3B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FB7B3B" w:rsidRDefault="00FB7B3B" w:rsidP="00FB7B3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FB7B3B" w:rsidRDefault="00FB7B3B" w:rsidP="00FB7B3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FB7B3B" w:rsidRPr="005639A8" w:rsidRDefault="00FB7B3B" w:rsidP="00FB7B3B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FB7B3B" w:rsidRDefault="00FB7B3B" w:rsidP="00FB7B3B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FB7B3B" w:rsidRPr="004D7F52" w:rsidRDefault="00FB7B3B" w:rsidP="00FB7B3B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i stanowią potwierdzenie okoliczności, o których mowa w art. 25 ust. 1 pkt. 1 i 3 ustawy.</w:t>
      </w: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Pr="004D7F52" w:rsidRDefault="00FB7B3B" w:rsidP="00FB7B3B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A2734B" w:rsidRDefault="00FB7B3B" w:rsidP="00FB7B3B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D7F52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B7B3B" w:rsidRPr="006C6DBE" w:rsidTr="00D4547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B3B" w:rsidRPr="006C6DBE" w:rsidRDefault="00FB7B3B" w:rsidP="00D4547C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BOU-IV.272.76.2020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FB7B3B" w:rsidRPr="006C6DBE" w:rsidRDefault="00FB7B3B" w:rsidP="00D4547C">
            <w:pPr>
              <w:rPr>
                <w:color w:val="000000"/>
                <w:sz w:val="28"/>
                <w:szCs w:val="28"/>
              </w:rPr>
            </w:pPr>
          </w:p>
        </w:tc>
      </w:tr>
      <w:tr w:rsidR="00FB7B3B" w:rsidRPr="006C6DBE" w:rsidTr="00D4547C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FB7B3B" w:rsidRPr="006C6DBE" w:rsidRDefault="00FB7B3B" w:rsidP="00FB7B3B"/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B7B3B" w:rsidRPr="00341DE0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/>
    <w:p w:rsidR="00FB7B3B" w:rsidRPr="006C6DBE" w:rsidRDefault="00FB7B3B" w:rsidP="00FB7B3B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FB7B3B" w:rsidRPr="006C6DBE" w:rsidRDefault="00FB7B3B" w:rsidP="00FB7B3B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B7B3B" w:rsidRPr="006C6DBE" w:rsidRDefault="00FB7B3B" w:rsidP="00FB7B3B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B7B3B" w:rsidRPr="006C6DBE" w:rsidRDefault="00FB7B3B" w:rsidP="00FB7B3B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FB7B3B" w:rsidRDefault="00FB7B3B" w:rsidP="00FB7B3B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>przystępując do postępowania o udzielenie zamówienia publicznego prowadzonego przez Mazowiecki Urząd Wojewódzki w Warszawie</w:t>
      </w:r>
      <w:r w:rsidRPr="00B847F4">
        <w:rPr>
          <w:rFonts w:asciiTheme="minorHAnsi" w:hAnsiTheme="minorHAnsi"/>
          <w:b/>
          <w:sz w:val="22"/>
          <w:szCs w:val="22"/>
        </w:rPr>
        <w:t xml:space="preserve"> </w:t>
      </w:r>
      <w:r w:rsidRPr="00B52845">
        <w:rPr>
          <w:rFonts w:asciiTheme="minorHAnsi" w:hAnsiTheme="minorHAnsi"/>
          <w:b/>
          <w:sz w:val="22"/>
          <w:szCs w:val="22"/>
        </w:rPr>
        <w:t xml:space="preserve">pełnienie nadzoru </w:t>
      </w:r>
      <w:r>
        <w:rPr>
          <w:rFonts w:asciiTheme="minorHAnsi" w:hAnsiTheme="minorHAnsi"/>
          <w:b/>
          <w:sz w:val="22"/>
          <w:szCs w:val="22"/>
        </w:rPr>
        <w:t>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C5A1B">
        <w:rPr>
          <w:rFonts w:asciiTheme="minorHAnsi" w:hAnsiTheme="minorHAnsi"/>
          <w:sz w:val="22"/>
          <w:szCs w:val="22"/>
        </w:rPr>
        <w:t xml:space="preserve"> </w:t>
      </w:r>
    </w:p>
    <w:p w:rsidR="00FB7B3B" w:rsidRPr="006C6DBE" w:rsidRDefault="00FB7B3B" w:rsidP="00FB7B3B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B7B3B" w:rsidRPr="006C6DBE" w:rsidRDefault="00FB7B3B" w:rsidP="00FB7B3B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B7B3B" w:rsidRPr="006C6DBE" w:rsidRDefault="00FB7B3B" w:rsidP="00FB7B3B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B7B3B" w:rsidRPr="006C6DBE" w:rsidRDefault="00FB7B3B" w:rsidP="00FB7B3B">
      <w:pPr>
        <w:tabs>
          <w:tab w:val="left" w:pos="4962"/>
        </w:tabs>
        <w:spacing w:line="240" w:lineRule="exact"/>
        <w:ind w:left="5664"/>
        <w:jc w:val="both"/>
      </w:pPr>
    </w:p>
    <w:p w:rsidR="00FB7B3B" w:rsidRPr="006C6DBE" w:rsidRDefault="00FB7B3B" w:rsidP="00FB7B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7B3B" w:rsidRPr="006C6DBE" w:rsidRDefault="00FB7B3B" w:rsidP="00FB7B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7B3B" w:rsidRDefault="00FB7B3B" w:rsidP="00FB7B3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FB7B3B" w:rsidRPr="006C6DBE" w:rsidRDefault="00FB7B3B" w:rsidP="00FB7B3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7B3B" w:rsidRPr="006C6DBE" w:rsidRDefault="00FB7B3B" w:rsidP="00FB7B3B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FB7B3B" w:rsidRPr="006C6DBE" w:rsidRDefault="00FB7B3B" w:rsidP="00FB7B3B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B7B3B" w:rsidRPr="006C6DBE" w:rsidRDefault="00FB7B3B" w:rsidP="00FB7B3B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B7B3B" w:rsidRPr="006C6DBE" w:rsidRDefault="00FB7B3B" w:rsidP="00FB7B3B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B7B3B" w:rsidRPr="006C6DBE" w:rsidRDefault="00FB7B3B" w:rsidP="00FB7B3B">
      <w:pPr>
        <w:tabs>
          <w:tab w:val="left" w:pos="0"/>
        </w:tabs>
        <w:spacing w:line="360" w:lineRule="auto"/>
        <w:jc w:val="both"/>
      </w:pPr>
    </w:p>
    <w:p w:rsidR="00FB7B3B" w:rsidRPr="00F2492A" w:rsidRDefault="00FB7B3B" w:rsidP="00FB7B3B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B7B3B" w:rsidRPr="006C6DBE" w:rsidTr="00D4547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B3B" w:rsidRPr="006C6DBE" w:rsidRDefault="00FB7B3B" w:rsidP="00D4547C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BOU-IV.272.76.2020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FB7B3B" w:rsidRPr="006C6DBE" w:rsidRDefault="00FB7B3B" w:rsidP="00D4547C">
            <w:pPr>
              <w:rPr>
                <w:color w:val="000000"/>
                <w:sz w:val="28"/>
                <w:szCs w:val="28"/>
              </w:rPr>
            </w:pPr>
          </w:p>
        </w:tc>
      </w:tr>
      <w:tr w:rsidR="00FB7B3B" w:rsidRPr="006C6DBE" w:rsidTr="00D4547C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FB7B3B" w:rsidRPr="006C6DBE" w:rsidRDefault="00FB7B3B" w:rsidP="00D454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B7B3B" w:rsidRPr="006C6DBE" w:rsidRDefault="00FB7B3B" w:rsidP="00FB7B3B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rPr>
          <w:color w:val="000000"/>
        </w:rPr>
      </w:pPr>
    </w:p>
    <w:p w:rsidR="00FB7B3B" w:rsidRPr="006C6DBE" w:rsidRDefault="00FB7B3B" w:rsidP="00FB7B3B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FB7B3B" w:rsidRPr="006C6DBE" w:rsidRDefault="00FB7B3B" w:rsidP="00FB7B3B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B7B3B" w:rsidRPr="006C6DBE" w:rsidRDefault="00FB7B3B" w:rsidP="00FB7B3B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B7B3B" w:rsidRPr="006C6DBE" w:rsidRDefault="00FB7B3B" w:rsidP="00FB7B3B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FB7B3B" w:rsidRDefault="00FB7B3B" w:rsidP="00FB7B3B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B52845">
        <w:rPr>
          <w:rFonts w:asciiTheme="minorHAnsi" w:hAnsiTheme="minorHAnsi"/>
          <w:b/>
          <w:sz w:val="22"/>
          <w:szCs w:val="22"/>
        </w:rPr>
        <w:t xml:space="preserve">pełnienie nadzoru </w:t>
      </w:r>
      <w:r>
        <w:rPr>
          <w:rFonts w:asciiTheme="minorHAnsi" w:hAnsiTheme="minorHAnsi"/>
          <w:b/>
          <w:sz w:val="22"/>
          <w:szCs w:val="22"/>
        </w:rPr>
        <w:t>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FB7B3B" w:rsidRPr="009C5A1B" w:rsidRDefault="00FB7B3B" w:rsidP="00FB7B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="Arial" w:hAnsi="Arial" w:cs="Arial"/>
          <w:sz w:val="21"/>
          <w:szCs w:val="21"/>
        </w:rPr>
      </w:pPr>
    </w:p>
    <w:p w:rsidR="00FB7B3B" w:rsidRPr="006C6DBE" w:rsidRDefault="00FB7B3B" w:rsidP="00FB7B3B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FB7B3B" w:rsidRPr="006C6DBE" w:rsidRDefault="00FB7B3B" w:rsidP="00FB7B3B">
      <w:pPr>
        <w:spacing w:line="276" w:lineRule="auto"/>
        <w:ind w:right="96"/>
        <w:jc w:val="both"/>
        <w:rPr>
          <w:b/>
          <w:color w:val="000000"/>
        </w:rPr>
      </w:pPr>
    </w:p>
    <w:p w:rsidR="00FB7B3B" w:rsidRPr="006C6DBE" w:rsidRDefault="00FB7B3B" w:rsidP="00FB7B3B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FB7B3B" w:rsidRPr="006C6DBE" w:rsidRDefault="00FB7B3B" w:rsidP="00FB7B3B">
      <w:pPr>
        <w:pStyle w:val="Akapitzlist"/>
        <w:spacing w:line="360" w:lineRule="auto"/>
        <w:jc w:val="both"/>
      </w:pPr>
    </w:p>
    <w:p w:rsidR="00FB7B3B" w:rsidRPr="006C6DBE" w:rsidRDefault="00FB7B3B" w:rsidP="00FB7B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FB7B3B" w:rsidRPr="006C6DBE" w:rsidRDefault="00FB7B3B" w:rsidP="00FB7B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spacing w:line="360" w:lineRule="auto"/>
        <w:jc w:val="both"/>
        <w:rPr>
          <w:rFonts w:ascii="Arial" w:hAnsi="Arial" w:cs="Arial"/>
          <w:i/>
        </w:rPr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B7B3B" w:rsidRPr="006C6DBE" w:rsidRDefault="00FB7B3B" w:rsidP="00FB7B3B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B7B3B" w:rsidRPr="006C6DBE" w:rsidRDefault="00FB7B3B" w:rsidP="00FB7B3B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B7B3B" w:rsidRDefault="00FB7B3B" w:rsidP="00FB7B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B7B3B" w:rsidRPr="006C6DBE" w:rsidTr="00D4547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B3B" w:rsidRPr="006C6DBE" w:rsidRDefault="00FB7B3B" w:rsidP="00D4547C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BOU-IV.272.76.2020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FB7B3B" w:rsidRPr="006C6DBE" w:rsidRDefault="00FB7B3B" w:rsidP="00D4547C">
            <w:pPr>
              <w:rPr>
                <w:color w:val="000000"/>
                <w:sz w:val="28"/>
                <w:szCs w:val="28"/>
              </w:rPr>
            </w:pPr>
          </w:p>
        </w:tc>
      </w:tr>
      <w:tr w:rsidR="00FB7B3B" w:rsidRPr="006C6DBE" w:rsidTr="00D4547C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FB7B3B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FB7B3B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FB7B3B" w:rsidRPr="006C6DBE" w:rsidRDefault="00FB7B3B" w:rsidP="00D454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FB7B3B" w:rsidRPr="0048049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48049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FB7B3B" w:rsidRPr="0048049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B7B3B" w:rsidRDefault="00FB7B3B" w:rsidP="00FB7B3B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FB7B3B" w:rsidRDefault="00FB7B3B" w:rsidP="00FB7B3B">
      <w:pPr>
        <w:jc w:val="both"/>
        <w:rPr>
          <w:rFonts w:asciiTheme="minorHAnsi" w:hAnsiTheme="minorHAnsi"/>
          <w:sz w:val="15"/>
          <w:szCs w:val="15"/>
        </w:rPr>
      </w:pPr>
    </w:p>
    <w:p w:rsidR="00FB7B3B" w:rsidRDefault="00FB7B3B" w:rsidP="00FB7B3B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na</w:t>
      </w:r>
      <w:r w:rsidRPr="00B847F4">
        <w:rPr>
          <w:rFonts w:asciiTheme="minorHAnsi" w:hAnsiTheme="minorHAnsi"/>
          <w:b/>
          <w:sz w:val="22"/>
          <w:szCs w:val="22"/>
        </w:rPr>
        <w:t xml:space="preserve"> </w:t>
      </w:r>
      <w:r w:rsidRPr="00B52845">
        <w:rPr>
          <w:rFonts w:asciiTheme="minorHAnsi" w:hAnsiTheme="minorHAnsi"/>
          <w:b/>
          <w:sz w:val="22"/>
          <w:szCs w:val="22"/>
        </w:rPr>
        <w:t xml:space="preserve">pełnienie nadzoru </w:t>
      </w:r>
      <w:r>
        <w:rPr>
          <w:rFonts w:asciiTheme="minorHAnsi" w:hAnsiTheme="minorHAnsi"/>
          <w:b/>
          <w:sz w:val="22"/>
          <w:szCs w:val="22"/>
        </w:rPr>
        <w:t>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FB7B3B" w:rsidRDefault="00FB7B3B" w:rsidP="00FB7B3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FB7B3B" w:rsidRPr="0048049B" w:rsidRDefault="00FB7B3B" w:rsidP="00FB7B3B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B7B3B" w:rsidRDefault="00FB7B3B" w:rsidP="00FB7B3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FB7B3B" w:rsidRDefault="00FB7B3B" w:rsidP="00FB7B3B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B7B3B" w:rsidRDefault="00FB7B3B" w:rsidP="00FB7B3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FB7B3B" w:rsidRDefault="00FB7B3B" w:rsidP="00FB7B3B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B7B3B" w:rsidRDefault="00FB7B3B" w:rsidP="00FB7B3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FB7B3B" w:rsidRDefault="00FB7B3B" w:rsidP="00FB7B3B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B7B3B" w:rsidRDefault="00FB7B3B" w:rsidP="00FB7B3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FB7B3B" w:rsidRPr="0048049B" w:rsidRDefault="00FB7B3B" w:rsidP="00FB7B3B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B7B3B" w:rsidRPr="006C6DBE" w:rsidRDefault="00FB7B3B" w:rsidP="00FB7B3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B7B3B" w:rsidRPr="006C6DBE" w:rsidRDefault="00FB7B3B" w:rsidP="00FB7B3B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B7B3B" w:rsidRPr="006C6DBE" w:rsidRDefault="00FB7B3B" w:rsidP="00FB7B3B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B7B3B" w:rsidRPr="006C6DBE" w:rsidRDefault="00FB7B3B" w:rsidP="00FB7B3B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:rsidR="00FB7B3B" w:rsidRPr="006C6DBE" w:rsidRDefault="00FB7B3B" w:rsidP="00FB7B3B">
      <w:pPr>
        <w:tabs>
          <w:tab w:val="left" w:pos="4962"/>
        </w:tabs>
        <w:spacing w:line="240" w:lineRule="exact"/>
        <w:ind w:left="5664"/>
        <w:jc w:val="both"/>
      </w:pP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BOU-IV.272.76.2020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6954" wp14:editId="03D0A2B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B7B3B" w:rsidRDefault="00FB7B3B" w:rsidP="00FB7B3B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6954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B7B3B" w:rsidRDefault="00FB7B3B" w:rsidP="00FB7B3B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B7B3B" w:rsidRDefault="00FB7B3B" w:rsidP="00FB7B3B">
      <w:pPr>
        <w:pStyle w:val="Style9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>przystępując do postępowania o udzielenie zamówienia publicznego prowadzonego przez Mazowiecki Urząd Wojewódzki w Warszawie w trybie przetargu nieograniczonego</w:t>
      </w:r>
      <w:r>
        <w:rPr>
          <w:rFonts w:asciiTheme="minorHAnsi" w:hAnsiTheme="minorHAnsi"/>
          <w:sz w:val="22"/>
          <w:szCs w:val="22"/>
        </w:rPr>
        <w:t xml:space="preserve"> na</w:t>
      </w:r>
      <w:r w:rsidRPr="00B847F4">
        <w:rPr>
          <w:rFonts w:asciiTheme="minorHAnsi" w:hAnsiTheme="minorHAnsi"/>
          <w:b/>
          <w:sz w:val="22"/>
          <w:szCs w:val="22"/>
        </w:rPr>
        <w:t xml:space="preserve"> </w:t>
      </w:r>
      <w:r w:rsidRPr="00B52845">
        <w:rPr>
          <w:rFonts w:asciiTheme="minorHAnsi" w:hAnsiTheme="minorHAnsi"/>
          <w:b/>
          <w:sz w:val="22"/>
          <w:szCs w:val="22"/>
        </w:rPr>
        <w:t xml:space="preserve">pełnienie nadzoru </w:t>
      </w:r>
      <w:r>
        <w:rPr>
          <w:rFonts w:asciiTheme="minorHAnsi" w:hAnsiTheme="minorHAnsi"/>
          <w:b/>
          <w:sz w:val="22"/>
          <w:szCs w:val="22"/>
        </w:rPr>
        <w:t>nad wykonaniem prac związanych z dostosowaniem pomieszczeń na potrzeby dyspozytorni medycznej w budynku Mazowieckiego Urzędu Wojewódzkiego przy pl. Bankowym3/5 w Warszawie realizowanych w ramach zadania inwestycyjnego pn.: „Modernizacja pomieszczeń w kompleksie budynków zlokalizowanych przy A. Solidarności oraz Pl. Bankowym w Warszawie, mazowieckie”, określonych w dokumentacji projektowej pn.: „Wielobranżowy  projekt tymczasowej aranżacji pomieszczeń w budynku Mazowieckiego Urzędu Wojewódzkiego pl. Bankowy 3/5, 00-950 Warszawa na potrzeby Centralnej Dyspozytorni Miasta Stołecznego Warszawy.”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FB7B3B" w:rsidRPr="006C6DBE" w:rsidRDefault="00FB7B3B" w:rsidP="00FB7B3B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FB7B3B" w:rsidRPr="006C6DBE" w:rsidRDefault="00FB7B3B" w:rsidP="00FB7B3B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FB7B3B" w:rsidRPr="006C6DBE" w:rsidTr="00D4547C">
        <w:trPr>
          <w:trHeight w:val="355"/>
        </w:trPr>
        <w:tc>
          <w:tcPr>
            <w:tcW w:w="712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FB7B3B" w:rsidRPr="006C6DBE" w:rsidTr="00D4547C">
        <w:trPr>
          <w:trHeight w:val="355"/>
        </w:trPr>
        <w:tc>
          <w:tcPr>
            <w:tcW w:w="712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B3B" w:rsidRPr="006C6DBE" w:rsidTr="00D4547C">
        <w:trPr>
          <w:trHeight w:val="355"/>
        </w:trPr>
        <w:tc>
          <w:tcPr>
            <w:tcW w:w="712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FB7B3B" w:rsidRPr="006C6DBE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</w:p>
    <w:p w:rsidR="00FB7B3B" w:rsidRPr="006C6DBE" w:rsidRDefault="00FB7B3B" w:rsidP="00FB7B3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FB7B3B" w:rsidRDefault="00FB7B3B" w:rsidP="00FB7B3B">
      <w:pPr>
        <w:ind w:left="4956"/>
        <w:jc w:val="both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FB7B3B" w:rsidRPr="00341DE0" w:rsidRDefault="00FB7B3B" w:rsidP="00FB7B3B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FB7B3B" w:rsidRPr="00341DE0" w:rsidRDefault="00FB7B3B" w:rsidP="00FB7B3B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FB7B3B" w:rsidRDefault="00FB7B3B" w:rsidP="00FB7B3B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>
          <w:rPr>
            <w:rStyle w:val="Hipercze"/>
            <w:rFonts w:asciiTheme="minorHAnsi" w:hAnsiTheme="minorHAnsi"/>
            <w:sz w:val="16"/>
            <w:szCs w:val="16"/>
          </w:rPr>
          <w:t>bip</w:t>
        </w:r>
        <w:r w:rsidRPr="00086CEA">
          <w:rPr>
            <w:rStyle w:val="Hipercze"/>
            <w:rFonts w:asciiTheme="minorHAnsi" w:hAnsiTheme="minorHAnsi"/>
            <w:sz w:val="16"/>
            <w:szCs w:val="16"/>
          </w:rPr>
          <w:t>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FB7B3B" w:rsidRDefault="00FB7B3B" w:rsidP="00FB7B3B">
      <w:pPr>
        <w:jc w:val="both"/>
        <w:rPr>
          <w:rFonts w:asciiTheme="minorHAnsi" w:hAnsiTheme="minorHAnsi"/>
          <w:sz w:val="16"/>
          <w:szCs w:val="16"/>
        </w:rPr>
        <w:sectPr w:rsidR="00FB7B3B" w:rsidSect="00FB7B3B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type w:val="evenPage"/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FB7B3B" w:rsidRPr="006C6DBE" w:rsidRDefault="00FB7B3B" w:rsidP="00FB7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B7B3B">
        <w:rPr>
          <w:rFonts w:asciiTheme="minorHAnsi" w:hAnsiTheme="minorHAnsi"/>
          <w:sz w:val="22"/>
          <w:szCs w:val="22"/>
        </w:rPr>
        <w:lastRenderedPageBreak/>
        <w:t>BOU-IV.272.76.2020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B7B3B" w:rsidRPr="006C6DBE" w:rsidRDefault="00FB7B3B" w:rsidP="00FB7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FB7B3B" w:rsidRPr="006C6DBE" w:rsidRDefault="00FB7B3B" w:rsidP="00FB7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B7B3B" w:rsidRPr="007A200F" w:rsidRDefault="00FB7B3B" w:rsidP="00FB7B3B">
      <w:pPr>
        <w:jc w:val="both"/>
        <w:rPr>
          <w:rFonts w:asciiTheme="minorHAnsi" w:hAnsiTheme="minorHAnsi"/>
          <w:b/>
          <w:sz w:val="22"/>
          <w:szCs w:val="22"/>
        </w:rPr>
      </w:pPr>
    </w:p>
    <w:p w:rsidR="00FB7B3B" w:rsidRPr="007A200F" w:rsidRDefault="00FB7B3B" w:rsidP="00FB7B3B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 w:rsidRPr="007A200F">
        <w:rPr>
          <w:rFonts w:asciiTheme="minorHAnsi" w:hAnsiTheme="minorHAnsi"/>
          <w:b/>
          <w:sz w:val="22"/>
          <w:szCs w:val="22"/>
        </w:rPr>
        <w:t xml:space="preserve">inspektora nadzoru w branży </w:t>
      </w:r>
      <w:r>
        <w:rPr>
          <w:rFonts w:asciiTheme="minorHAnsi" w:hAnsiTheme="minorHAnsi"/>
          <w:b/>
          <w:sz w:val="22"/>
          <w:szCs w:val="22"/>
        </w:rPr>
        <w:t>konstrukcyjnej/budowlanej/sanitarnej/elektrycznej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FB7B3B" w:rsidRDefault="00FB7B3B" w:rsidP="00FB7B3B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00F">
              <w:rPr>
                <w:rFonts w:asciiTheme="minorHAnsi" w:hAnsi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B3B" w:rsidRDefault="00FB7B3B" w:rsidP="00FB7B3B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4284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2945"/>
        <w:gridCol w:w="3685"/>
        <w:gridCol w:w="2660"/>
      </w:tblGrid>
      <w:tr w:rsidR="00FB7B3B" w:rsidTr="00D4547C">
        <w:tc>
          <w:tcPr>
            <w:tcW w:w="14284" w:type="dxa"/>
            <w:gridSpan w:val="5"/>
          </w:tcPr>
          <w:p w:rsidR="00FB7B3B" w:rsidRPr="006B6042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FB7B3B" w:rsidTr="00D4547C"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4426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200F">
              <w:rPr>
                <w:rFonts w:asciiTheme="minorHAnsi" w:hAnsiTheme="minorHAnsi"/>
                <w:sz w:val="18"/>
                <w:szCs w:val="18"/>
              </w:rPr>
              <w:t>Wartość i opis zadania wraz z podaniem pełnionej funkcji oraz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A200F">
              <w:rPr>
                <w:rFonts w:asciiTheme="minorHAnsi" w:hAnsiTheme="minorHAnsi"/>
                <w:sz w:val="18"/>
                <w:szCs w:val="18"/>
              </w:rPr>
              <w:t>wskazanie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7A200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wartości nadzorowanych robót</w:t>
            </w:r>
          </w:p>
        </w:tc>
        <w:tc>
          <w:tcPr>
            <w:tcW w:w="2945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3685" w:type="dxa"/>
            <w:vAlign w:val="center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Okres w jakim pełniona była funkcja </w:t>
            </w:r>
          </w:p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 miesiącach)</w:t>
            </w:r>
          </w:p>
        </w:tc>
        <w:tc>
          <w:tcPr>
            <w:tcW w:w="2660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7B3B" w:rsidRDefault="00FB7B3B" w:rsidP="00FB7B3B">
      <w:pPr>
        <w:rPr>
          <w:rFonts w:asciiTheme="minorHAnsi" w:hAnsiTheme="minorHAnsi"/>
          <w:b/>
          <w:sz w:val="22"/>
          <w:szCs w:val="22"/>
        </w:rPr>
      </w:pPr>
    </w:p>
    <w:p w:rsidR="00FB7B3B" w:rsidRDefault="00FB7B3B" w:rsidP="00FB7B3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B741E0">
        <w:rPr>
          <w:rFonts w:asciiTheme="minorHAnsi" w:hAnsiTheme="minorHAnsi"/>
          <w:b/>
          <w:sz w:val="18"/>
          <w:szCs w:val="18"/>
        </w:rPr>
        <w:t>niepotrzebne skreślić</w:t>
      </w:r>
    </w:p>
    <w:p w:rsidR="00FB7B3B" w:rsidRDefault="00FB7B3B" w:rsidP="00FB7B3B">
      <w:pPr>
        <w:rPr>
          <w:rFonts w:asciiTheme="minorHAnsi" w:hAnsiTheme="minorHAnsi"/>
          <w:b/>
          <w:sz w:val="18"/>
          <w:szCs w:val="18"/>
        </w:rPr>
      </w:pPr>
    </w:p>
    <w:p w:rsidR="00FB7B3B" w:rsidRDefault="00FB7B3B" w:rsidP="00FB7B3B">
      <w:pPr>
        <w:pStyle w:val="NormalnyWeb"/>
        <w:spacing w:before="0" w:beforeAutospacing="0" w:after="0" w:afterAutospacing="0"/>
        <w:ind w:left="426"/>
        <w:jc w:val="both"/>
      </w:pPr>
      <w:r>
        <w:rPr>
          <w:rFonts w:ascii="Calibri" w:hAnsi="Calibri" w:cs="Calibri"/>
          <w:sz w:val="22"/>
          <w:szCs w:val="22"/>
          <w:u w:val="single"/>
        </w:rPr>
        <w:t>Zamawiający dopuszcza wykazanie równoległych okresów pełnienia funkcji kierownika robót. W takim przypadku zamawiający dokona sumowania wskazanych okresów, w jakich była pełniona funkcja kierownika robót.</w:t>
      </w:r>
    </w:p>
    <w:p w:rsidR="00FB7B3B" w:rsidRPr="00B741E0" w:rsidRDefault="00FB7B3B" w:rsidP="00FB7B3B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16"/>
          <w:szCs w:val="16"/>
        </w:rPr>
        <w:br w:type="page"/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BOU-IV.272.76.2020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7b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FB7B3B" w:rsidRPr="006C6DBE" w:rsidRDefault="00FB7B3B" w:rsidP="00FB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B7B3B" w:rsidRDefault="00FB7B3B" w:rsidP="00FB7B3B">
      <w:pPr>
        <w:jc w:val="both"/>
        <w:rPr>
          <w:rFonts w:asciiTheme="minorHAnsi" w:hAnsiTheme="minorHAnsi"/>
          <w:sz w:val="16"/>
          <w:szCs w:val="16"/>
        </w:rPr>
      </w:pPr>
    </w:p>
    <w:p w:rsidR="00FB7B3B" w:rsidRDefault="00FB7B3B" w:rsidP="00FB7B3B">
      <w:pPr>
        <w:jc w:val="both"/>
        <w:rPr>
          <w:rFonts w:asciiTheme="minorHAnsi" w:hAnsiTheme="minorHAnsi"/>
          <w:sz w:val="16"/>
          <w:szCs w:val="16"/>
        </w:rPr>
      </w:pPr>
    </w:p>
    <w:p w:rsidR="00FB7B3B" w:rsidRPr="007A200F" w:rsidRDefault="00FB7B3B" w:rsidP="00FB7B3B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 w:rsidRPr="007A200F">
        <w:rPr>
          <w:rFonts w:asciiTheme="minorHAnsi" w:hAnsiTheme="minorHAnsi"/>
          <w:b/>
          <w:sz w:val="22"/>
          <w:szCs w:val="22"/>
        </w:rPr>
        <w:t xml:space="preserve">inspektora nadzoru w branży </w:t>
      </w:r>
      <w:r>
        <w:rPr>
          <w:rFonts w:asciiTheme="minorHAnsi" w:hAnsiTheme="minorHAnsi"/>
          <w:b/>
          <w:sz w:val="22"/>
          <w:szCs w:val="22"/>
        </w:rPr>
        <w:t>konstrukcyjnej/budowlanej/sanitarnej/elektrycznej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FB7B3B" w:rsidRDefault="00FB7B3B" w:rsidP="00FB7B3B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00F">
              <w:rPr>
                <w:rFonts w:asciiTheme="minorHAnsi" w:hAnsi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B3B" w:rsidTr="00D4547C">
        <w:trPr>
          <w:trHeight w:val="537"/>
        </w:trPr>
        <w:tc>
          <w:tcPr>
            <w:tcW w:w="581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B7B3B" w:rsidRDefault="00FB7B3B" w:rsidP="00D4547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B3B" w:rsidRDefault="00FB7B3B" w:rsidP="00FB7B3B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4284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2945"/>
        <w:gridCol w:w="3685"/>
        <w:gridCol w:w="2660"/>
      </w:tblGrid>
      <w:tr w:rsidR="00FB7B3B" w:rsidTr="00D4547C">
        <w:tc>
          <w:tcPr>
            <w:tcW w:w="14284" w:type="dxa"/>
            <w:gridSpan w:val="5"/>
          </w:tcPr>
          <w:p w:rsidR="00FB7B3B" w:rsidRPr="006B6042" w:rsidRDefault="00FB7B3B" w:rsidP="00D45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dla kryteriów oceny ofert</w:t>
            </w:r>
          </w:p>
        </w:tc>
      </w:tr>
      <w:tr w:rsidR="00FB7B3B" w:rsidTr="00D4547C"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4426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200F">
              <w:rPr>
                <w:rFonts w:asciiTheme="minorHAnsi" w:hAnsiTheme="minorHAnsi"/>
                <w:sz w:val="18"/>
                <w:szCs w:val="18"/>
              </w:rPr>
              <w:t>Wartość i opis zadania wraz z podaniem pełnionej funkcji oraz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A200F">
              <w:rPr>
                <w:rFonts w:asciiTheme="minorHAnsi" w:hAnsiTheme="minorHAnsi"/>
                <w:sz w:val="18"/>
                <w:szCs w:val="18"/>
              </w:rPr>
              <w:t>wskazanie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7A200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wartości nadzorowanych robót</w:t>
            </w:r>
          </w:p>
        </w:tc>
        <w:tc>
          <w:tcPr>
            <w:tcW w:w="2945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3685" w:type="dxa"/>
            <w:vAlign w:val="center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Okres w jakim pełniona była funkcja </w:t>
            </w:r>
          </w:p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 miesiącach)</w:t>
            </w:r>
          </w:p>
        </w:tc>
        <w:tc>
          <w:tcPr>
            <w:tcW w:w="2660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B3B" w:rsidTr="00D4547C">
        <w:trPr>
          <w:trHeight w:val="637"/>
        </w:trPr>
        <w:tc>
          <w:tcPr>
            <w:tcW w:w="568" w:type="dxa"/>
            <w:vAlign w:val="center"/>
          </w:tcPr>
          <w:p w:rsidR="00FB7B3B" w:rsidRPr="00D56033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FB7B3B" w:rsidRPr="00D56033" w:rsidRDefault="00FB7B3B" w:rsidP="00D454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FB7B3B" w:rsidRDefault="00FB7B3B" w:rsidP="00D454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7B3B" w:rsidRDefault="00FB7B3B" w:rsidP="00FB7B3B">
      <w:pPr>
        <w:rPr>
          <w:rFonts w:asciiTheme="minorHAnsi" w:hAnsiTheme="minorHAnsi"/>
          <w:b/>
          <w:sz w:val="22"/>
          <w:szCs w:val="22"/>
        </w:rPr>
      </w:pPr>
    </w:p>
    <w:p w:rsidR="00FB7B3B" w:rsidRDefault="00FB7B3B" w:rsidP="00FB7B3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B741E0">
        <w:rPr>
          <w:rFonts w:asciiTheme="minorHAnsi" w:hAnsiTheme="minorHAnsi"/>
          <w:b/>
          <w:sz w:val="18"/>
          <w:szCs w:val="18"/>
        </w:rPr>
        <w:t>niepotrzebne skreślić</w:t>
      </w:r>
    </w:p>
    <w:p w:rsidR="00FB7B3B" w:rsidRDefault="00FB7B3B" w:rsidP="00FB7B3B">
      <w:pPr>
        <w:rPr>
          <w:rFonts w:asciiTheme="minorHAnsi" w:hAnsiTheme="minorHAnsi"/>
          <w:b/>
          <w:sz w:val="18"/>
          <w:szCs w:val="18"/>
        </w:rPr>
      </w:pPr>
    </w:p>
    <w:p w:rsidR="00FB7B3B" w:rsidRDefault="00FB7B3B" w:rsidP="00FB7B3B">
      <w:pPr>
        <w:rPr>
          <w:rFonts w:asciiTheme="minorHAnsi" w:hAnsiTheme="minorHAnsi"/>
          <w:b/>
          <w:sz w:val="18"/>
          <w:szCs w:val="18"/>
        </w:rPr>
      </w:pPr>
    </w:p>
    <w:p w:rsidR="00FB7B3B" w:rsidRDefault="00FB7B3B" w:rsidP="00FB7B3B">
      <w:pPr>
        <w:pStyle w:val="NormalnyWeb"/>
        <w:spacing w:before="0" w:beforeAutospacing="0" w:after="0" w:afterAutospacing="0"/>
        <w:ind w:left="426"/>
        <w:jc w:val="both"/>
      </w:pPr>
      <w:r>
        <w:rPr>
          <w:rFonts w:ascii="Calibri" w:hAnsi="Calibri" w:cs="Calibri"/>
          <w:sz w:val="22"/>
          <w:szCs w:val="22"/>
          <w:u w:val="single"/>
        </w:rPr>
        <w:t>Zamawiający dopuszcza wykazanie równoległych okresów pełnienia funkcji kierownika robót. W takim przypadku zamawiający dokona sumowania wskazanych okresów, w jakich była pełniona funkcja kierownika robót.</w:t>
      </w:r>
    </w:p>
    <w:p w:rsidR="00FB7B3B" w:rsidRDefault="00FB7B3B" w:rsidP="00FB7B3B">
      <w:pPr>
        <w:rPr>
          <w:rFonts w:asciiTheme="minorHAnsi" w:hAnsiTheme="minorHAnsi"/>
          <w:b/>
          <w:sz w:val="22"/>
          <w:szCs w:val="22"/>
        </w:rPr>
      </w:pPr>
    </w:p>
    <w:p w:rsidR="00E05089" w:rsidRDefault="00E05089"/>
    <w:sectPr w:rsidR="00E05089" w:rsidSect="00FB7B3B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7" w:orient="landscape" w:code="9"/>
      <w:pgMar w:top="1418" w:right="1276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8E" w:rsidRDefault="0010228E" w:rsidP="00FB7B3B">
      <w:r>
        <w:separator/>
      </w:r>
    </w:p>
  </w:endnote>
  <w:endnote w:type="continuationSeparator" w:id="0">
    <w:p w:rsidR="0010228E" w:rsidRDefault="0010228E" w:rsidP="00FB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3B" w:rsidRDefault="00FB7B3B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7B3B" w:rsidRDefault="00FB7B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Content>
      <w:p w:rsidR="00FB7B3B" w:rsidRDefault="00FB7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B7B3B" w:rsidRDefault="00FB7B3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E0" w:rsidRDefault="0010228E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1E0" w:rsidRDefault="0010228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E0" w:rsidRDefault="001022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8E" w:rsidRDefault="0010228E" w:rsidP="00FB7B3B">
      <w:r>
        <w:separator/>
      </w:r>
    </w:p>
  </w:footnote>
  <w:footnote w:type="continuationSeparator" w:id="0">
    <w:p w:rsidR="0010228E" w:rsidRDefault="0010228E" w:rsidP="00FB7B3B">
      <w:r>
        <w:continuationSeparator/>
      </w:r>
    </w:p>
  </w:footnote>
  <w:footnote w:id="1">
    <w:p w:rsidR="00FB7B3B" w:rsidRPr="005639A8" w:rsidRDefault="00FB7B3B" w:rsidP="00FB7B3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FB7B3B" w:rsidRPr="001F4886" w:rsidRDefault="00FB7B3B" w:rsidP="00FB7B3B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FB7B3B" w:rsidRDefault="00FB7B3B" w:rsidP="00FB7B3B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7B3B" w:rsidRDefault="00FB7B3B" w:rsidP="00FB7B3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3B" w:rsidRDefault="00FB7B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7B3B" w:rsidRDefault="00FB7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E0" w:rsidRDefault="001022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41E0" w:rsidRDefault="00102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E0" w:rsidRDefault="0010228E" w:rsidP="008D3348">
    <w:pPr>
      <w:pStyle w:val="Nagwek"/>
    </w:pPr>
  </w:p>
  <w:p w:rsidR="00B741E0" w:rsidRDefault="0010228E" w:rsidP="008D3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3B"/>
    <w:rsid w:val="0010228E"/>
    <w:rsid w:val="008209D0"/>
    <w:rsid w:val="00E05089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FDDA"/>
  <w15:chartTrackingRefBased/>
  <w15:docId w15:val="{CF5F30DC-E29D-4221-A13B-0624D1D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B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7B3B"/>
  </w:style>
  <w:style w:type="character" w:styleId="Hipercze">
    <w:name w:val="Hyperlink"/>
    <w:rsid w:val="00FB7B3B"/>
    <w:rPr>
      <w:color w:val="0000FF"/>
      <w:u w:val="single"/>
    </w:rPr>
  </w:style>
  <w:style w:type="paragraph" w:styleId="Stopka">
    <w:name w:val="footer"/>
    <w:basedOn w:val="Normalny"/>
    <w:link w:val="StopkaZnak"/>
    <w:rsid w:val="00FB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B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B7B3B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FB7B3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FB7B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FB7B3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B7B3B"/>
    <w:pPr>
      <w:ind w:left="708"/>
    </w:pPr>
  </w:style>
  <w:style w:type="paragraph" w:customStyle="1" w:styleId="Style9">
    <w:name w:val="Style9"/>
    <w:basedOn w:val="Normalny"/>
    <w:uiPriority w:val="99"/>
    <w:rsid w:val="00FB7B3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AkapitzlistZnak">
    <w:name w:val="Akapit z listą Znak"/>
    <w:link w:val="Akapitzlist"/>
    <w:uiPriority w:val="34"/>
    <w:locked/>
    <w:rsid w:val="00FB7B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1</cp:revision>
  <dcterms:created xsi:type="dcterms:W3CDTF">2020-11-24T07:32:00Z</dcterms:created>
  <dcterms:modified xsi:type="dcterms:W3CDTF">2020-11-24T07:34:00Z</dcterms:modified>
</cp:coreProperties>
</file>