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80"/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4260"/>
      </w:tblGrid>
      <w:tr w:rsidR="006644ED" w:rsidRPr="00AA42CF" w:rsidTr="006644ED">
        <w:trPr>
          <w:trHeight w:val="148"/>
        </w:trPr>
        <w:tc>
          <w:tcPr>
            <w:tcW w:w="5904" w:type="dxa"/>
            <w:shd w:val="clear" w:color="auto" w:fill="auto"/>
          </w:tcPr>
          <w:p w:rsidR="006644ED" w:rsidRPr="00AA42CF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AA42CF" w:rsidRDefault="006644ED" w:rsidP="006644ED">
            <w:pPr>
              <w:jc w:val="right"/>
              <w:rPr>
                <w:b/>
                <w:sz w:val="16"/>
                <w:szCs w:val="16"/>
              </w:rPr>
            </w:pPr>
            <w:r w:rsidRPr="00AA42CF">
              <w:rPr>
                <w:b/>
                <w:sz w:val="16"/>
                <w:szCs w:val="16"/>
              </w:rPr>
              <w:t>Załącznik nr 6</w:t>
            </w:r>
          </w:p>
        </w:tc>
      </w:tr>
      <w:tr w:rsidR="006644ED" w:rsidRPr="00AA42CF" w:rsidTr="006644ED">
        <w:trPr>
          <w:trHeight w:val="758"/>
        </w:trPr>
        <w:tc>
          <w:tcPr>
            <w:tcW w:w="5904" w:type="dxa"/>
            <w:shd w:val="clear" w:color="auto" w:fill="auto"/>
          </w:tcPr>
          <w:p w:rsidR="006644ED" w:rsidRPr="00AA42CF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AA42CF" w:rsidRDefault="006644ED" w:rsidP="006644ED">
            <w:pPr>
              <w:jc w:val="right"/>
              <w:rPr>
                <w:sz w:val="16"/>
                <w:szCs w:val="16"/>
              </w:rPr>
            </w:pPr>
            <w:r w:rsidRPr="00AA42CF">
              <w:rPr>
                <w:sz w:val="16"/>
                <w:szCs w:val="16"/>
              </w:rPr>
              <w:t xml:space="preserve">do Zasad działania komisji do spraw szacowania szkód </w:t>
            </w:r>
            <w:r w:rsidRPr="00AA42CF">
              <w:rPr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AA42CF">
              <w:rPr>
                <w:sz w:val="16"/>
                <w:szCs w:val="16"/>
              </w:rPr>
              <w:br/>
              <w:t xml:space="preserve">znajdujących się na terenie województwa mazowieckiego, </w:t>
            </w:r>
            <w:r w:rsidRPr="00AA42CF">
              <w:rPr>
                <w:sz w:val="16"/>
                <w:szCs w:val="16"/>
              </w:rPr>
              <w:br/>
              <w:t xml:space="preserve">w których wystąpiły szkody spowodowane przez </w:t>
            </w:r>
            <w:r w:rsidRPr="00AA42CF">
              <w:rPr>
                <w:sz w:val="16"/>
                <w:szCs w:val="16"/>
              </w:rPr>
              <w:br/>
              <w:t>niekorzystne zjawiska atmosferyczne.</w:t>
            </w:r>
          </w:p>
          <w:p w:rsidR="006644ED" w:rsidRPr="00AA42CF" w:rsidRDefault="006644ED" w:rsidP="006644ED">
            <w:pPr>
              <w:jc w:val="right"/>
              <w:rPr>
                <w:b/>
                <w:sz w:val="4"/>
                <w:szCs w:val="4"/>
              </w:rPr>
            </w:pPr>
          </w:p>
        </w:tc>
      </w:tr>
    </w:tbl>
    <w:p w:rsidR="006644ED" w:rsidRPr="00AA42CF" w:rsidRDefault="006644ED" w:rsidP="006644ED">
      <w:pPr>
        <w:rPr>
          <w:b/>
          <w:i/>
          <w:sz w:val="20"/>
          <w:szCs w:val="20"/>
        </w:rPr>
      </w:pPr>
    </w:p>
    <w:p w:rsidR="006644ED" w:rsidRPr="00AA42CF" w:rsidRDefault="006644ED" w:rsidP="006644ED">
      <w:pPr>
        <w:spacing w:line="360" w:lineRule="auto"/>
        <w:jc w:val="center"/>
        <w:rPr>
          <w:b/>
        </w:rPr>
      </w:pPr>
      <w:r w:rsidRPr="00AA42CF">
        <w:rPr>
          <w:b/>
        </w:rPr>
        <w:t>POTWIERDZENIE PRZEKAZANIA DOKUMENTACJI</w:t>
      </w:r>
    </w:p>
    <w:tbl>
      <w:tblPr>
        <w:tblW w:w="10568" w:type="dxa"/>
        <w:tblInd w:w="-743" w:type="dxa"/>
        <w:tblLook w:val="04A0" w:firstRow="1" w:lastRow="0" w:firstColumn="1" w:lastColumn="0" w:noHBand="0" w:noVBand="1"/>
      </w:tblPr>
      <w:tblGrid>
        <w:gridCol w:w="1917"/>
        <w:gridCol w:w="2510"/>
        <w:gridCol w:w="552"/>
        <w:gridCol w:w="408"/>
        <w:gridCol w:w="2024"/>
        <w:gridCol w:w="3157"/>
      </w:tblGrid>
      <w:tr w:rsidR="006644ED" w:rsidRPr="00AA42CF" w:rsidTr="00227B87">
        <w:trPr>
          <w:trHeight w:val="303"/>
        </w:trPr>
        <w:tc>
          <w:tcPr>
            <w:tcW w:w="4979" w:type="dxa"/>
            <w:gridSpan w:val="3"/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b/>
                <w:sz w:val="22"/>
              </w:rPr>
            </w:pPr>
            <w:r w:rsidRPr="00AA42CF">
              <w:rPr>
                <w:sz w:val="22"/>
              </w:rPr>
              <w:t>sporządzonej przez komisję w gminie/mieście</w:t>
            </w:r>
          </w:p>
        </w:tc>
        <w:tc>
          <w:tcPr>
            <w:tcW w:w="243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b/>
                <w:sz w:val="22"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6644ED" w:rsidRPr="00AA42CF" w:rsidRDefault="006644ED" w:rsidP="00227B87">
            <w:pPr>
              <w:jc w:val="both"/>
              <w:rPr>
                <w:b/>
                <w:sz w:val="22"/>
              </w:rPr>
            </w:pPr>
            <w:r w:rsidRPr="00AA42CF">
              <w:rPr>
                <w:sz w:val="22"/>
              </w:rPr>
              <w:t>szacującą szkody powstałe</w:t>
            </w:r>
          </w:p>
        </w:tc>
      </w:tr>
      <w:tr w:rsidR="006644ED" w:rsidRPr="00AA42CF" w:rsidTr="00227B87">
        <w:trPr>
          <w:trHeight w:val="298"/>
        </w:trPr>
        <w:tc>
          <w:tcPr>
            <w:tcW w:w="5387" w:type="dxa"/>
            <w:gridSpan w:val="4"/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b/>
                <w:sz w:val="22"/>
              </w:rPr>
            </w:pPr>
            <w:r w:rsidRPr="00AA42CF">
              <w:rPr>
                <w:sz w:val="22"/>
              </w:rPr>
              <w:t>na skutek niekorzystnego zjawiska atmosferycznego</w:t>
            </w:r>
          </w:p>
        </w:tc>
        <w:tc>
          <w:tcPr>
            <w:tcW w:w="518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b/>
                <w:sz w:val="22"/>
              </w:rPr>
            </w:pPr>
          </w:p>
        </w:tc>
      </w:tr>
      <w:tr w:rsidR="006644ED" w:rsidRPr="00AA42CF" w:rsidTr="00227B87">
        <w:trPr>
          <w:trHeight w:val="303"/>
        </w:trPr>
        <w:tc>
          <w:tcPr>
            <w:tcW w:w="1917" w:type="dxa"/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sz w:val="22"/>
              </w:rPr>
            </w:pPr>
            <w:r w:rsidRPr="00AA42CF">
              <w:rPr>
                <w:sz w:val="22"/>
              </w:rPr>
              <w:t>Komisja w dniu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sz w:val="22"/>
              </w:rPr>
            </w:pPr>
          </w:p>
        </w:tc>
        <w:tc>
          <w:tcPr>
            <w:tcW w:w="6141" w:type="dxa"/>
            <w:gridSpan w:val="4"/>
            <w:shd w:val="clear" w:color="auto" w:fill="auto"/>
            <w:vAlign w:val="bottom"/>
          </w:tcPr>
          <w:p w:rsidR="006644ED" w:rsidRPr="00AA42CF" w:rsidRDefault="006644ED" w:rsidP="00227B87">
            <w:pPr>
              <w:rPr>
                <w:b/>
                <w:sz w:val="22"/>
              </w:rPr>
            </w:pPr>
            <w:r w:rsidRPr="00AA42CF">
              <w:rPr>
                <w:sz w:val="22"/>
              </w:rPr>
              <w:t>przekazuje:</w:t>
            </w:r>
          </w:p>
        </w:tc>
      </w:tr>
    </w:tbl>
    <w:p w:rsidR="006644ED" w:rsidRPr="00AA42CF" w:rsidRDefault="006644ED" w:rsidP="006644ED">
      <w:pPr>
        <w:jc w:val="both"/>
        <w:rPr>
          <w:sz w:val="2"/>
          <w:szCs w:val="2"/>
        </w:rPr>
      </w:pPr>
      <w:r w:rsidRPr="00AA42CF">
        <w:rPr>
          <w:sz w:val="2"/>
          <w:szCs w:val="2"/>
        </w:rPr>
        <w:t xml:space="preserve"> </w:t>
      </w:r>
    </w:p>
    <w:tbl>
      <w:tblPr>
        <w:tblW w:w="10662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53"/>
        <w:gridCol w:w="954"/>
        <w:gridCol w:w="1934"/>
        <w:gridCol w:w="1013"/>
        <w:gridCol w:w="70"/>
        <w:gridCol w:w="681"/>
        <w:gridCol w:w="145"/>
        <w:gridCol w:w="784"/>
        <w:gridCol w:w="255"/>
        <w:gridCol w:w="166"/>
        <w:gridCol w:w="836"/>
        <w:gridCol w:w="1801"/>
      </w:tblGrid>
      <w:tr w:rsidR="006644ED" w:rsidRPr="00AA42CF" w:rsidTr="00227B87">
        <w:trPr>
          <w:trHeight w:val="53"/>
        </w:trPr>
        <w:tc>
          <w:tcPr>
            <w:tcW w:w="10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b/>
                <w:sz w:val="6"/>
                <w:szCs w:val="20"/>
              </w:rPr>
            </w:pPr>
          </w:p>
        </w:tc>
      </w:tr>
      <w:tr w:rsidR="006644ED" w:rsidRPr="00AA42CF" w:rsidTr="00227B87">
        <w:trPr>
          <w:trHeight w:val="58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b/>
                <w:sz w:val="20"/>
                <w:szCs w:val="20"/>
              </w:rPr>
            </w:pPr>
            <w:r w:rsidRPr="00AA4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b/>
                <w:sz w:val="20"/>
                <w:szCs w:val="20"/>
              </w:rPr>
            </w:pPr>
            <w:r w:rsidRPr="00AA42CF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b/>
                <w:sz w:val="20"/>
                <w:szCs w:val="20"/>
              </w:rPr>
            </w:pPr>
            <w:r w:rsidRPr="00AA42CF">
              <w:rPr>
                <w:b/>
                <w:sz w:val="20"/>
                <w:szCs w:val="20"/>
              </w:rPr>
              <w:t>Liczba sztuk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b/>
                <w:sz w:val="20"/>
                <w:szCs w:val="20"/>
              </w:rPr>
            </w:pPr>
            <w:r w:rsidRPr="00AA42CF">
              <w:rPr>
                <w:b/>
                <w:sz w:val="20"/>
                <w:szCs w:val="20"/>
              </w:rPr>
              <w:t>jest/brak</w:t>
            </w:r>
          </w:p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(uzupełnia przyjmujący)</w:t>
            </w:r>
          </w:p>
        </w:tc>
      </w:tr>
      <w:tr w:rsidR="006644ED" w:rsidRPr="00AA42CF" w:rsidTr="00227B87">
        <w:trPr>
          <w:trHeight w:val="14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1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Dwa egzemplarze oryginałów protokołów </w:t>
            </w:r>
            <w:r w:rsidRPr="00AA42CF">
              <w:rPr>
                <w:sz w:val="20"/>
                <w:szCs w:val="20"/>
              </w:rPr>
              <w:br/>
              <w:t>z oszacowania szkód - powyżej 30% i/lub powyżej 3 350 zł w pojedynczym środku trwałym (celem potwierdzenia przez wojewodę)</w:t>
            </w:r>
          </w:p>
        </w:tc>
        <w:tc>
          <w:tcPr>
            <w:tcW w:w="176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right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SUMA: 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2x</w:t>
            </w:r>
          </w:p>
        </w:tc>
        <w:tc>
          <w:tcPr>
            <w:tcW w:w="125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43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14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nowe protokoły</w:t>
            </w:r>
          </w:p>
        </w:tc>
        <w:tc>
          <w:tcPr>
            <w:tcW w:w="89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2 x </w: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2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177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22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2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Jeden egzemplarz oryginału protokołu </w:t>
            </w:r>
            <w:r w:rsidRPr="00AA42CF">
              <w:rPr>
                <w:sz w:val="20"/>
                <w:szCs w:val="20"/>
              </w:rPr>
              <w:br/>
              <w:t>z  oszacowania szkód – poniżej 30% i/lub poniżej 3 350 zł w pojedynczym środku trwałym (a/a)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SUMA: 1 x 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nowe protokoły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1 x 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1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581"/>
        </w:trPr>
        <w:tc>
          <w:tcPr>
            <w:tcW w:w="570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3</w:t>
            </w:r>
          </w:p>
        </w:tc>
        <w:tc>
          <w:tcPr>
            <w:tcW w:w="4341" w:type="dxa"/>
            <w:gridSpan w:val="3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Jeden egzemplarz oryginału protokołu </w:t>
            </w:r>
            <w:r w:rsidRPr="00AA42CF">
              <w:rPr>
                <w:sz w:val="20"/>
                <w:szCs w:val="20"/>
              </w:rPr>
              <w:br/>
              <w:t>z oszacowania szkód – protokoły z części gospodarstwa (a/a)</w:t>
            </w:r>
          </w:p>
        </w:tc>
        <w:tc>
          <w:tcPr>
            <w:tcW w:w="19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1 x</w:t>
            </w:r>
          </w:p>
        </w:tc>
        <w:tc>
          <w:tcPr>
            <w:tcW w:w="20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Zestawienie imienne z dnia 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…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581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6E3565">
            <w:pPr>
              <w:jc w:val="center"/>
              <w:rPr>
                <w:sz w:val="20"/>
                <w:szCs w:val="20"/>
              </w:rPr>
            </w:pPr>
            <w:r w:rsidRPr="00AA42CF">
              <w:rPr>
                <w:sz w:val="20"/>
                <w:szCs w:val="20"/>
              </w:rPr>
              <w:t xml:space="preserve">Płytę CD, na której zeskanowane są </w:t>
            </w:r>
            <w:r w:rsidR="009D0BB3" w:rsidRPr="00AA42CF">
              <w:rPr>
                <w:sz w:val="20"/>
                <w:szCs w:val="20"/>
              </w:rPr>
              <w:t>aktualnie przekazane protokoły</w:t>
            </w:r>
            <w:r w:rsidRPr="00AA42CF">
              <w:rPr>
                <w:sz w:val="20"/>
                <w:szCs w:val="20"/>
                <w:vertAlign w:val="superscript"/>
              </w:rPr>
              <w:footnoteReference w:id="1"/>
            </w:r>
            <w:r w:rsidRPr="00AA42CF">
              <w:rPr>
                <w:sz w:val="20"/>
                <w:szCs w:val="20"/>
              </w:rPr>
              <w:t xml:space="preserve"> oszacowania szkód oraz zgrane</w:t>
            </w:r>
            <w:r w:rsidR="006E3565" w:rsidRPr="00AA42CF">
              <w:rPr>
                <w:sz w:val="20"/>
                <w:szCs w:val="20"/>
              </w:rPr>
              <w:t xml:space="preserve"> są</w:t>
            </w:r>
            <w:r w:rsidRPr="00AA42CF">
              <w:rPr>
                <w:sz w:val="20"/>
                <w:szCs w:val="20"/>
              </w:rPr>
              <w:t xml:space="preserve"> zestawieni</w:t>
            </w:r>
            <w:r w:rsidR="006E3565" w:rsidRPr="00AA42CF">
              <w:rPr>
                <w:sz w:val="20"/>
                <w:szCs w:val="20"/>
              </w:rPr>
              <w:t>a</w:t>
            </w:r>
            <w:r w:rsidRPr="00AA42CF">
              <w:rPr>
                <w:sz w:val="20"/>
                <w:szCs w:val="20"/>
              </w:rPr>
              <w:t xml:space="preserve"> imienne w wersji edytowalnej</w:t>
            </w:r>
            <w:r w:rsidR="006E3565" w:rsidRPr="00AA42CF">
              <w:rPr>
                <w:sz w:val="20"/>
                <w:szCs w:val="20"/>
              </w:rPr>
              <w:t xml:space="preserve"> z tych protokołów</w:t>
            </w:r>
            <w:r w:rsidR="009D0BB3" w:rsidRPr="00AA42CF">
              <w:rPr>
                <w:sz w:val="20"/>
                <w:szCs w:val="20"/>
                <w:vertAlign w:val="superscript"/>
              </w:rPr>
              <w:footnoteReference w:id="2"/>
            </w:r>
            <w:r w:rsidR="009D0BB3" w:rsidRPr="00AA42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67"/>
        </w:trPr>
        <w:tc>
          <w:tcPr>
            <w:tcW w:w="88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4"/>
              </w:rPr>
            </w:pPr>
          </w:p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t xml:space="preserve">   Jednocześnie informuję, że liczba poszkodowanych gospodarstw rolnych wyniosła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27"/>
        </w:trPr>
        <w:tc>
          <w:tcPr>
            <w:tcW w:w="8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/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27"/>
        </w:trPr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</w:pP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6644ED" w:rsidRPr="00AA42CF" w:rsidTr="00227B87">
        <w:trPr>
          <w:trHeight w:val="235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</w:pPr>
            <w:r w:rsidRPr="00AA42CF">
              <w:rPr>
                <w:i/>
                <w:sz w:val="16"/>
                <w:szCs w:val="16"/>
              </w:rPr>
              <w:t>(Przyjmujący czytelny podpis, data)</w:t>
            </w: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</w:pP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AA42CF" w:rsidRDefault="006644ED" w:rsidP="00227B87">
            <w:pPr>
              <w:jc w:val="center"/>
              <w:rPr>
                <w:sz w:val="20"/>
                <w:szCs w:val="20"/>
              </w:rPr>
            </w:pPr>
            <w:r w:rsidRPr="00AA42CF">
              <w:rPr>
                <w:i/>
                <w:sz w:val="16"/>
                <w:szCs w:val="16"/>
              </w:rPr>
              <w:t>(Przekazujący czytelny podpis)</w:t>
            </w:r>
          </w:p>
        </w:tc>
      </w:tr>
    </w:tbl>
    <w:p w:rsidR="006644ED" w:rsidRPr="00AA42CF" w:rsidRDefault="006644ED" w:rsidP="006644ED">
      <w:r w:rsidRPr="00AA42C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331210" cy="0"/>
                <wp:effectExtent l="13970" t="14605" r="1714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2C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26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nGJAIAADUEAAAOAAAAZHJzL2Uyb0RvYy54bWysU8uO0zAU3SPxD1b2bZK2U9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" strokeweight="1.5pt"/>
            </w:pict>
          </mc:Fallback>
        </mc:AlternateContent>
      </w:r>
    </w:p>
    <w:p w:rsidR="006644ED" w:rsidRPr="00AA42CF" w:rsidRDefault="006644ED" w:rsidP="006644ED">
      <w:pPr>
        <w:spacing w:line="360" w:lineRule="auto"/>
        <w:jc w:val="center"/>
        <w:rPr>
          <w:b/>
        </w:rPr>
      </w:pPr>
      <w:r w:rsidRPr="00AA42CF">
        <w:rPr>
          <w:b/>
        </w:rPr>
        <w:t xml:space="preserve">ZWROT </w:t>
      </w:r>
      <w:r w:rsidRPr="00AA42CF">
        <w:rPr>
          <w:b/>
          <w:i/>
        </w:rPr>
        <w:t>protokołu/protokołów oszacowania szkód:</w:t>
      </w:r>
    </w:p>
    <w:p w:rsidR="006644ED" w:rsidRPr="00AA42CF" w:rsidRDefault="006644ED" w:rsidP="006E3565">
      <w:pPr>
        <w:jc w:val="both"/>
      </w:pPr>
      <w:r w:rsidRPr="00AA42CF">
        <w:rPr>
          <w:i/>
        </w:rPr>
        <w:t>□</w:t>
      </w:r>
      <w:r w:rsidRPr="00AA42CF">
        <w:t xml:space="preserve"> odbiór osobisty przez upoważnionego pracownika</w:t>
      </w:r>
    </w:p>
    <w:p w:rsidR="006644ED" w:rsidRPr="00AA42CF" w:rsidRDefault="006644ED" w:rsidP="006E3565">
      <w:pPr>
        <w:jc w:val="both"/>
      </w:pPr>
      <w:r w:rsidRPr="00AA42CF">
        <w:rPr>
          <w:i/>
        </w:rPr>
        <w:t>□</w:t>
      </w:r>
      <w:r w:rsidRPr="00AA42CF">
        <w:t xml:space="preserve"> przekazanie za pośrednictwem operatora pocztowego</w:t>
      </w:r>
    </w:p>
    <w:p w:rsidR="00802B4E" w:rsidRPr="00AA42CF" w:rsidRDefault="00802B4E" w:rsidP="006E3565">
      <w:pPr>
        <w:jc w:val="both"/>
      </w:pPr>
    </w:p>
    <w:tbl>
      <w:tblPr>
        <w:tblW w:w="1049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1369"/>
        <w:gridCol w:w="145"/>
        <w:gridCol w:w="1159"/>
        <w:gridCol w:w="1935"/>
        <w:gridCol w:w="2054"/>
      </w:tblGrid>
      <w:tr w:rsidR="006644ED" w:rsidRPr="00AA42CF" w:rsidTr="006E3565">
        <w:trPr>
          <w:trHeight w:val="214"/>
        </w:trPr>
        <w:tc>
          <w:tcPr>
            <w:tcW w:w="5201" w:type="dxa"/>
            <w:gridSpan w:val="2"/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Ilość przekazanych protokołów oszacowania szkód:</w:t>
            </w:r>
          </w:p>
        </w:tc>
        <w:tc>
          <w:tcPr>
            <w:tcW w:w="130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3989" w:type="dxa"/>
            <w:gridSpan w:val="2"/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szt., w tym:</w:t>
            </w:r>
          </w:p>
        </w:tc>
      </w:tr>
      <w:tr w:rsidR="006644ED" w:rsidRPr="00AA42CF" w:rsidTr="006E3565">
        <w:trPr>
          <w:trHeight w:val="212"/>
        </w:trPr>
        <w:tc>
          <w:tcPr>
            <w:tcW w:w="3832" w:type="dxa"/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▪ Protokoły z adnotacją wojewody -</w:t>
            </w:r>
          </w:p>
        </w:tc>
        <w:tc>
          <w:tcPr>
            <w:tcW w:w="15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1159" w:type="dxa"/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szt.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2054" w:type="dxa"/>
            <w:shd w:val="clear" w:color="auto" w:fill="auto"/>
            <w:vAlign w:val="center"/>
          </w:tcPr>
          <w:p w:rsidR="006644ED" w:rsidRPr="00AA42CF" w:rsidRDefault="006644ED" w:rsidP="006E3565"/>
        </w:tc>
      </w:tr>
      <w:tr w:rsidR="006644ED" w:rsidRPr="00AA42CF" w:rsidTr="006E3565">
        <w:trPr>
          <w:trHeight w:val="214"/>
        </w:trPr>
        <w:tc>
          <w:tcPr>
            <w:tcW w:w="3832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▪ Protokoły do poprawy w 2 egz.  -</w:t>
            </w:r>
          </w:p>
        </w:tc>
        <w:tc>
          <w:tcPr>
            <w:tcW w:w="15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1159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szt.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2054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/>
        </w:tc>
      </w:tr>
      <w:tr w:rsidR="006644ED" w:rsidRPr="00AA42CF" w:rsidTr="006E3565">
        <w:trPr>
          <w:trHeight w:val="332"/>
        </w:trPr>
        <w:tc>
          <w:tcPr>
            <w:tcW w:w="3832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▪ Protokoły do poprawy w 1 egz. -</w:t>
            </w:r>
          </w:p>
        </w:tc>
        <w:tc>
          <w:tcPr>
            <w:tcW w:w="15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1159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>
            <w:r w:rsidRPr="00AA42CF">
              <w:t>szt.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/>
        </w:tc>
        <w:tc>
          <w:tcPr>
            <w:tcW w:w="2054" w:type="dxa"/>
            <w:tcBorders>
              <w:bottom w:val="nil"/>
            </w:tcBorders>
            <w:shd w:val="clear" w:color="auto" w:fill="auto"/>
            <w:vAlign w:val="center"/>
          </w:tcPr>
          <w:p w:rsidR="006644ED" w:rsidRPr="00AA42CF" w:rsidRDefault="006644ED" w:rsidP="006E3565"/>
        </w:tc>
      </w:tr>
    </w:tbl>
    <w:p w:rsidR="006644ED" w:rsidRPr="00AA42CF" w:rsidRDefault="006644ED" w:rsidP="006E3565">
      <w:pPr>
        <w:rPr>
          <w:vanish/>
        </w:rPr>
      </w:pPr>
    </w:p>
    <w:tbl>
      <w:tblPr>
        <w:tblpPr w:leftFromText="141" w:rightFromText="141" w:vertAnchor="text" w:horzAnchor="margin" w:tblpXSpec="center" w:tblpY="642"/>
        <w:tblW w:w="10603" w:type="dxa"/>
        <w:tblLook w:val="04A0" w:firstRow="1" w:lastRow="0" w:firstColumn="1" w:lastColumn="0" w:noHBand="0" w:noVBand="1"/>
      </w:tblPr>
      <w:tblGrid>
        <w:gridCol w:w="281"/>
        <w:gridCol w:w="2756"/>
        <w:gridCol w:w="279"/>
        <w:gridCol w:w="2458"/>
        <w:gridCol w:w="1886"/>
        <w:gridCol w:w="2621"/>
        <w:gridCol w:w="322"/>
      </w:tblGrid>
      <w:tr w:rsidR="006644ED" w:rsidRPr="00AA42CF" w:rsidTr="006644ED">
        <w:trPr>
          <w:trHeight w:val="74"/>
        </w:trPr>
        <w:tc>
          <w:tcPr>
            <w:tcW w:w="1060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644ED" w:rsidRPr="00AA42CF" w:rsidRDefault="006644ED" w:rsidP="00AA42CF">
            <w:pPr>
              <w:jc w:val="center"/>
              <w:rPr>
                <w:sz w:val="16"/>
                <w:szCs w:val="16"/>
              </w:rPr>
            </w:pPr>
            <w:r w:rsidRPr="00AA42CF">
              <w:rPr>
                <w:sz w:val="16"/>
                <w:szCs w:val="16"/>
              </w:rPr>
              <w:t>(Uwagi W</w:t>
            </w:r>
            <w:r w:rsidR="00AA42CF" w:rsidRPr="00AA42CF">
              <w:rPr>
                <w:sz w:val="16"/>
                <w:szCs w:val="16"/>
              </w:rPr>
              <w:t>I</w:t>
            </w:r>
            <w:r w:rsidRPr="00AA42CF">
              <w:rPr>
                <w:sz w:val="16"/>
                <w:szCs w:val="16"/>
              </w:rPr>
              <w:t xml:space="preserve">) </w:t>
            </w:r>
          </w:p>
        </w:tc>
      </w:tr>
      <w:tr w:rsidR="006644ED" w:rsidRPr="00AA42CF" w:rsidTr="006644ED">
        <w:trPr>
          <w:trHeight w:val="12"/>
        </w:trPr>
        <w:tc>
          <w:tcPr>
            <w:tcW w:w="10603" w:type="dxa"/>
            <w:gridSpan w:val="7"/>
            <w:shd w:val="clear" w:color="auto" w:fill="auto"/>
          </w:tcPr>
          <w:p w:rsidR="006644ED" w:rsidRPr="00AA42CF" w:rsidRDefault="006644ED" w:rsidP="006E3565">
            <w:pPr>
              <w:jc w:val="both"/>
              <w:rPr>
                <w:sz w:val="2"/>
              </w:rPr>
            </w:pPr>
          </w:p>
        </w:tc>
      </w:tr>
      <w:tr w:rsidR="006644ED" w:rsidRPr="00AA42CF" w:rsidTr="006644ED">
        <w:trPr>
          <w:trHeight w:val="388"/>
        </w:trPr>
        <w:tc>
          <w:tcPr>
            <w:tcW w:w="3037" w:type="dxa"/>
            <w:gridSpan w:val="2"/>
            <w:shd w:val="clear" w:color="auto" w:fill="auto"/>
          </w:tcPr>
          <w:p w:rsidR="006644ED" w:rsidRPr="00AA42CF" w:rsidRDefault="006644ED" w:rsidP="006E3565">
            <w:pPr>
              <w:jc w:val="both"/>
            </w:pPr>
            <w:r w:rsidRPr="00AA42CF">
              <w:t xml:space="preserve">Data odbioru/ data wysyłki: </w:t>
            </w:r>
          </w:p>
        </w:tc>
        <w:tc>
          <w:tcPr>
            <w:tcW w:w="27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AA42CF" w:rsidRDefault="006644ED" w:rsidP="006E3565">
            <w:pPr>
              <w:jc w:val="both"/>
            </w:pPr>
          </w:p>
        </w:tc>
        <w:tc>
          <w:tcPr>
            <w:tcW w:w="4829" w:type="dxa"/>
            <w:gridSpan w:val="3"/>
            <w:shd w:val="clear" w:color="auto" w:fill="auto"/>
          </w:tcPr>
          <w:p w:rsidR="006644ED" w:rsidRPr="00AA42CF" w:rsidRDefault="006644ED" w:rsidP="006E3565">
            <w:pPr>
              <w:jc w:val="both"/>
            </w:pPr>
          </w:p>
        </w:tc>
      </w:tr>
      <w:tr w:rsidR="006644ED" w:rsidRPr="00AA42CF" w:rsidTr="006644ED">
        <w:trPr>
          <w:trHeight w:val="111"/>
        </w:trPr>
        <w:tc>
          <w:tcPr>
            <w:tcW w:w="10603" w:type="dxa"/>
            <w:gridSpan w:val="7"/>
            <w:shd w:val="clear" w:color="auto" w:fill="auto"/>
          </w:tcPr>
          <w:p w:rsidR="006644ED" w:rsidRPr="00AA42CF" w:rsidRDefault="006644ED" w:rsidP="006644ED">
            <w:pPr>
              <w:jc w:val="both"/>
              <w:rPr>
                <w:sz w:val="14"/>
              </w:rPr>
            </w:pPr>
          </w:p>
        </w:tc>
      </w:tr>
      <w:tr w:rsidR="006644ED" w:rsidRPr="00AA42CF" w:rsidTr="006644ED">
        <w:trPr>
          <w:trHeight w:val="578"/>
        </w:trPr>
        <w:tc>
          <w:tcPr>
            <w:tcW w:w="281" w:type="dxa"/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  <w:tc>
          <w:tcPr>
            <w:tcW w:w="30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  <w:p w:rsidR="006644ED" w:rsidRPr="00AA42CF" w:rsidRDefault="006644ED" w:rsidP="006644ED">
            <w:pPr>
              <w:jc w:val="both"/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AA42CF" w:rsidRDefault="006644ED" w:rsidP="006644ED">
            <w:pPr>
              <w:jc w:val="both"/>
            </w:pPr>
            <w:bookmarkStart w:id="0" w:name="_GoBack"/>
            <w:bookmarkEnd w:id="0"/>
          </w:p>
        </w:tc>
        <w:tc>
          <w:tcPr>
            <w:tcW w:w="2621" w:type="dxa"/>
            <w:tcBorders>
              <w:bottom w:val="dotted" w:sz="4" w:space="0" w:color="auto"/>
            </w:tcBorders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  <w:tc>
          <w:tcPr>
            <w:tcW w:w="322" w:type="dxa"/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</w:tr>
      <w:tr w:rsidR="006644ED" w:rsidRPr="00AA42CF" w:rsidTr="006644ED">
        <w:trPr>
          <w:trHeight w:val="190"/>
        </w:trPr>
        <w:tc>
          <w:tcPr>
            <w:tcW w:w="281" w:type="dxa"/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6644ED" w:rsidRPr="00AA42CF" w:rsidRDefault="006644ED" w:rsidP="006644ED">
            <w:pPr>
              <w:jc w:val="center"/>
            </w:pPr>
            <w:r w:rsidRPr="00AA42CF">
              <w:rPr>
                <w:sz w:val="16"/>
                <w:szCs w:val="16"/>
              </w:rPr>
              <w:t>(Przekazujący czytelny podpis)</w:t>
            </w: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  <w:tc>
          <w:tcPr>
            <w:tcW w:w="2621" w:type="dxa"/>
            <w:shd w:val="clear" w:color="auto" w:fill="auto"/>
          </w:tcPr>
          <w:p w:rsidR="006644ED" w:rsidRPr="00AA42CF" w:rsidRDefault="006644ED" w:rsidP="006644ED">
            <w:pPr>
              <w:jc w:val="center"/>
              <w:rPr>
                <w:sz w:val="16"/>
                <w:szCs w:val="16"/>
              </w:rPr>
            </w:pPr>
            <w:r w:rsidRPr="00AA42CF">
              <w:rPr>
                <w:sz w:val="16"/>
                <w:szCs w:val="16"/>
              </w:rPr>
              <w:t>(Odbierający czytelny podpis)</w:t>
            </w:r>
          </w:p>
        </w:tc>
        <w:tc>
          <w:tcPr>
            <w:tcW w:w="322" w:type="dxa"/>
            <w:shd w:val="clear" w:color="auto" w:fill="auto"/>
          </w:tcPr>
          <w:p w:rsidR="006644ED" w:rsidRPr="00AA42CF" w:rsidRDefault="006644ED" w:rsidP="006644ED">
            <w:pPr>
              <w:jc w:val="both"/>
            </w:pPr>
          </w:p>
        </w:tc>
      </w:tr>
    </w:tbl>
    <w:p w:rsidR="006644ED" w:rsidRPr="00AA42CF" w:rsidRDefault="006644ED" w:rsidP="006644ED">
      <w:pPr>
        <w:jc w:val="both"/>
        <w:sectPr w:rsidR="006644ED" w:rsidRPr="00AA42CF" w:rsidSect="008F35AF">
          <w:headerReference w:type="default" r:id="rId7"/>
          <w:pgSz w:w="11906" w:h="16838"/>
          <w:pgMar w:top="1417" w:right="1417" w:bottom="709" w:left="1417" w:header="0" w:footer="0" w:gutter="0"/>
          <w:cols w:space="708"/>
          <w:docGrid w:linePitch="360"/>
        </w:sectPr>
      </w:pPr>
    </w:p>
    <w:p w:rsidR="0060161E" w:rsidRPr="00AA42CF" w:rsidRDefault="0060161E" w:rsidP="006644ED"/>
    <w:sectPr w:rsidR="0060161E" w:rsidRPr="00A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7A" w:rsidRDefault="00B1657A" w:rsidP="006644ED">
      <w:r>
        <w:separator/>
      </w:r>
    </w:p>
  </w:endnote>
  <w:endnote w:type="continuationSeparator" w:id="0">
    <w:p w:rsidR="00B1657A" w:rsidRDefault="00B1657A" w:rsidP="006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7A" w:rsidRDefault="00B1657A" w:rsidP="006644ED">
      <w:r>
        <w:separator/>
      </w:r>
    </w:p>
  </w:footnote>
  <w:footnote w:type="continuationSeparator" w:id="0">
    <w:p w:rsidR="00B1657A" w:rsidRDefault="00B1657A" w:rsidP="006644ED">
      <w:r>
        <w:continuationSeparator/>
      </w:r>
    </w:p>
  </w:footnote>
  <w:footnote w:id="1">
    <w:p w:rsidR="006644ED" w:rsidRPr="00AA42CF" w:rsidRDefault="006644ED" w:rsidP="006644ED">
      <w:pPr>
        <w:pStyle w:val="Tekstprzypisudolnego"/>
        <w:jc w:val="both"/>
        <w:rPr>
          <w:sz w:val="16"/>
          <w:szCs w:val="16"/>
        </w:rPr>
      </w:pPr>
      <w:r w:rsidRPr="00AA42CF">
        <w:rPr>
          <w:rStyle w:val="Odwoanieprzypisudolnego"/>
          <w:sz w:val="16"/>
          <w:szCs w:val="16"/>
        </w:rPr>
        <w:footnoteRef/>
      </w:r>
      <w:r w:rsidRPr="00AA42CF">
        <w:rPr>
          <w:sz w:val="16"/>
          <w:szCs w:val="16"/>
        </w:rPr>
        <w:t xml:space="preserve"> Protokoły powyżej 30%, poniżej 30%, szkody w środkach trwałych powyżej 3350,00 zł, poniżej 3350,00 zł oraz protokoły cząstkowe.</w:t>
      </w:r>
    </w:p>
  </w:footnote>
  <w:footnote w:id="2">
    <w:p w:rsidR="009D0BB3" w:rsidRPr="002F69AA" w:rsidRDefault="009D0BB3" w:rsidP="009D0BB3">
      <w:pPr>
        <w:pStyle w:val="Tekstprzypisudolnego"/>
        <w:jc w:val="both"/>
        <w:rPr>
          <w:sz w:val="16"/>
          <w:szCs w:val="16"/>
        </w:rPr>
      </w:pPr>
      <w:r w:rsidRPr="00AA42CF">
        <w:rPr>
          <w:rStyle w:val="Odwoanieprzypisudolnego"/>
          <w:sz w:val="16"/>
          <w:szCs w:val="16"/>
        </w:rPr>
        <w:footnoteRef/>
      </w:r>
      <w:r w:rsidRPr="00AA42CF">
        <w:rPr>
          <w:sz w:val="16"/>
          <w:szCs w:val="16"/>
        </w:rPr>
        <w:t xml:space="preserve"> </w:t>
      </w:r>
      <w:r w:rsidR="006E3565" w:rsidRPr="00AA42CF">
        <w:rPr>
          <w:sz w:val="16"/>
          <w:szCs w:val="16"/>
        </w:rPr>
        <w:t>Na płycie CD powinny się znajdować skany protokołów oraz zestawienie imienne tylko z tych protokołów, które zostały</w:t>
      </w:r>
      <w:r w:rsidRPr="00AA42CF">
        <w:rPr>
          <w:sz w:val="16"/>
          <w:szCs w:val="16"/>
        </w:rPr>
        <w:t xml:space="preserve"> </w:t>
      </w:r>
      <w:r w:rsidR="006E3565" w:rsidRPr="00AA42CF">
        <w:rPr>
          <w:sz w:val="16"/>
          <w:szCs w:val="16"/>
        </w:rPr>
        <w:t>przekazane</w:t>
      </w:r>
      <w:r w:rsidRPr="00AA42CF">
        <w:rPr>
          <w:sz w:val="16"/>
          <w:szCs w:val="16"/>
        </w:rPr>
        <w:t xml:space="preserve"> </w:t>
      </w:r>
      <w:r w:rsidR="006E3565" w:rsidRPr="00AA42CF">
        <w:rPr>
          <w:sz w:val="16"/>
          <w:szCs w:val="16"/>
        </w:rPr>
        <w:br/>
      </w:r>
      <w:r w:rsidRPr="00AA42CF">
        <w:rPr>
          <w:sz w:val="16"/>
          <w:szCs w:val="16"/>
        </w:rPr>
        <w:t>w aktualnej przesyłce</w:t>
      </w:r>
      <w:r w:rsidR="006E3565" w:rsidRPr="00AA42CF">
        <w:rPr>
          <w:sz w:val="16"/>
          <w:szCs w:val="16"/>
        </w:rPr>
        <w:t>. Jeśli protokoły zostały już zweryfikowane w MUW jako błędne i wracają poprawione z JST, również należy zeskanować protokoły po poprawkach oraz sporządzić zestawienia imienne w wersji edytowalnej z wszystkich protokołów aktualnie</w:t>
      </w:r>
      <w:r w:rsidR="00802B4E" w:rsidRPr="00AA42CF">
        <w:rPr>
          <w:sz w:val="16"/>
          <w:szCs w:val="16"/>
        </w:rPr>
        <w:t xml:space="preserve"> przekazanych do MUW.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D" w:rsidRDefault="006644ED">
    <w:pPr>
      <w:pStyle w:val="Nagwek"/>
    </w:pPr>
  </w:p>
  <w:p w:rsidR="006644ED" w:rsidRDefault="00664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D"/>
    <w:rsid w:val="0060161E"/>
    <w:rsid w:val="006644ED"/>
    <w:rsid w:val="006E3565"/>
    <w:rsid w:val="00802B4E"/>
    <w:rsid w:val="008F35AF"/>
    <w:rsid w:val="009D0BB3"/>
    <w:rsid w:val="00AA42CF"/>
    <w:rsid w:val="00B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EF514"/>
  <w15:chartTrackingRefBased/>
  <w15:docId w15:val="{11998460-4FAD-4765-A851-20BC9413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6644ED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6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B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80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6B69-916A-4B91-AE11-5E543A0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Paulina Grabek</cp:lastModifiedBy>
  <cp:revision>3</cp:revision>
  <dcterms:created xsi:type="dcterms:W3CDTF">2021-01-08T09:22:00Z</dcterms:created>
  <dcterms:modified xsi:type="dcterms:W3CDTF">2021-01-26T13:45:00Z</dcterms:modified>
</cp:coreProperties>
</file>