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FE" w:rsidRPr="004230CE" w:rsidRDefault="00C534FE" w:rsidP="00C534FE">
      <w:pPr>
        <w:spacing w:after="160" w:line="259" w:lineRule="auto"/>
        <w:rPr>
          <w:sz w:val="22"/>
          <w:szCs w:val="22"/>
        </w:rPr>
      </w:pPr>
      <w:r w:rsidRPr="004230CE">
        <w:rPr>
          <w:sz w:val="22"/>
          <w:szCs w:val="22"/>
        </w:rPr>
        <w:t>Załącznik nr 1 do zapytania ofertowego</w:t>
      </w:r>
    </w:p>
    <w:p w:rsidR="00C534FE" w:rsidRPr="00994670" w:rsidRDefault="00C534FE" w:rsidP="00C5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534FE" w:rsidRPr="00984391" w:rsidRDefault="00C534FE" w:rsidP="00C5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534FE" w:rsidRPr="00994670" w:rsidRDefault="00C534FE" w:rsidP="00C5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WI-III.272.1.2021,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 zakup oraz dostarczenie szafy bezpiecznej na odczynniki chemiczne z przeznaczeniem dla Wojewódzkiego Inspektoratu Ochrony Roślin i Nasiennictwa w Warszawie, </w:t>
      </w:r>
      <w:r w:rsidRPr="00984391">
        <w:rPr>
          <w:sz w:val="22"/>
          <w:szCs w:val="22"/>
        </w:rPr>
        <w:t>składam/składamy niniejszą ofertę: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C534FE" w:rsidRPr="00984391" w:rsidRDefault="00C534FE" w:rsidP="00C534FE">
      <w:pPr>
        <w:jc w:val="both"/>
        <w:rPr>
          <w:b/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WI-III.272.1.2021.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WI-III.272.1.2021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534FE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534FE" w:rsidRPr="00984391" w:rsidRDefault="00C534FE" w:rsidP="00C534FE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</w:p>
    <w:p w:rsidR="00C534FE" w:rsidRPr="00984391" w:rsidRDefault="00C534FE" w:rsidP="00C534FE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C534FE" w:rsidRDefault="00C534FE" w:rsidP="00C534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200637" w:rsidRDefault="00200637">
      <w:bookmarkStart w:id="0" w:name="_GoBack"/>
      <w:bookmarkEnd w:id="0"/>
    </w:p>
    <w:sectPr w:rsidR="0020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76" w:rsidRDefault="00222776" w:rsidP="00C534FE">
      <w:r>
        <w:separator/>
      </w:r>
    </w:p>
  </w:endnote>
  <w:endnote w:type="continuationSeparator" w:id="0">
    <w:p w:rsidR="00222776" w:rsidRDefault="00222776" w:rsidP="00C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76" w:rsidRDefault="00222776" w:rsidP="00C534FE">
      <w:r>
        <w:separator/>
      </w:r>
    </w:p>
  </w:footnote>
  <w:footnote w:type="continuationSeparator" w:id="0">
    <w:p w:rsidR="00222776" w:rsidRDefault="00222776" w:rsidP="00C534FE">
      <w:r>
        <w:continuationSeparator/>
      </w:r>
    </w:p>
  </w:footnote>
  <w:footnote w:id="1">
    <w:p w:rsidR="00C534FE" w:rsidRPr="004230CE" w:rsidRDefault="00C534FE" w:rsidP="00C534FE">
      <w:pPr>
        <w:pStyle w:val="Tekstprzypisudolnego"/>
        <w:ind w:left="142" w:hanging="142"/>
        <w:jc w:val="both"/>
        <w:rPr>
          <w:sz w:val="16"/>
          <w:szCs w:val="16"/>
        </w:rPr>
      </w:pPr>
      <w:r w:rsidRPr="004230CE">
        <w:rPr>
          <w:rStyle w:val="Odwoanieprzypisudolnego"/>
          <w:rFonts w:eastAsia="Calibri"/>
          <w:sz w:val="16"/>
          <w:szCs w:val="16"/>
        </w:rPr>
        <w:footnoteRef/>
      </w:r>
      <w:r w:rsidRPr="004230CE">
        <w:t xml:space="preserve"> </w:t>
      </w:r>
      <w:r w:rsidRPr="004230C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534FE" w:rsidRPr="004230CE" w:rsidRDefault="00C534FE" w:rsidP="00C534FE">
      <w:pPr>
        <w:pStyle w:val="Tekstprzypisudolnego"/>
        <w:ind w:left="142" w:hanging="142"/>
        <w:jc w:val="both"/>
        <w:rPr>
          <w:sz w:val="16"/>
          <w:szCs w:val="16"/>
        </w:rPr>
      </w:pPr>
      <w:r w:rsidRPr="004230CE">
        <w:rPr>
          <w:rStyle w:val="Odwoanieprzypisudolnego"/>
          <w:rFonts w:eastAsia="Calibri"/>
          <w:sz w:val="16"/>
          <w:szCs w:val="16"/>
        </w:rPr>
        <w:footnoteRef/>
      </w:r>
      <w:r w:rsidRPr="004230CE">
        <w:t xml:space="preserve"> </w:t>
      </w:r>
      <w:r w:rsidRPr="004230C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34FE" w:rsidRDefault="00C534FE" w:rsidP="00C534F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FE"/>
    <w:rsid w:val="00200637"/>
    <w:rsid w:val="00222776"/>
    <w:rsid w:val="00C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38F2-477E-44FD-8B57-C7272E1D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534FE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534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534F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534FE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2021-04-26T10:36:00Z</dcterms:created>
  <dcterms:modified xsi:type="dcterms:W3CDTF">2021-04-26T10:36:00Z</dcterms:modified>
</cp:coreProperties>
</file>