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654B9" w14:textId="77777777" w:rsidR="00944A0F" w:rsidRPr="00984391" w:rsidRDefault="00944A0F" w:rsidP="00944A0F">
      <w:pPr>
        <w:spacing w:before="120"/>
        <w:jc w:val="both"/>
      </w:pPr>
      <w:bookmarkStart w:id="0" w:name="_GoBack"/>
      <w:bookmarkEnd w:id="0"/>
    </w:p>
    <w:p w14:paraId="463D3372" w14:textId="77777777" w:rsidR="00944A0F" w:rsidRPr="00B37F14" w:rsidRDefault="00944A0F" w:rsidP="00944A0F">
      <w:pPr>
        <w:widowControl/>
        <w:suppressAutoHyphens w:val="0"/>
        <w:jc w:val="center"/>
        <w:rPr>
          <w:b/>
          <w:spacing w:val="120"/>
          <w:sz w:val="36"/>
          <w:szCs w:val="36"/>
        </w:rPr>
      </w:pPr>
      <w:r w:rsidRPr="00B37F14">
        <w:rPr>
          <w:b/>
          <w:spacing w:val="120"/>
          <w:sz w:val="36"/>
          <w:szCs w:val="36"/>
        </w:rPr>
        <w:t>ZAPYTANIE OFERTOWE</w:t>
      </w:r>
    </w:p>
    <w:p w14:paraId="34EB682B" w14:textId="77777777" w:rsidR="00944A0F" w:rsidRPr="00B37F14" w:rsidRDefault="00944A0F" w:rsidP="00944A0F">
      <w:pPr>
        <w:spacing w:before="120"/>
        <w:jc w:val="both"/>
      </w:pPr>
    </w:p>
    <w:p w14:paraId="46080599" w14:textId="77777777" w:rsidR="00944A0F" w:rsidRPr="00B37F14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</w:rPr>
      </w:pPr>
      <w:r w:rsidRPr="00B37F14">
        <w:rPr>
          <w:b/>
        </w:rPr>
        <w:t>Zamawiający</w:t>
      </w:r>
    </w:p>
    <w:p w14:paraId="3CCB9F77" w14:textId="77777777" w:rsidR="00944A0F" w:rsidRPr="00B37F14" w:rsidRDefault="00944A0F" w:rsidP="00944A0F">
      <w:pPr>
        <w:pStyle w:val="Akapitzlist"/>
        <w:ind w:left="568" w:hanging="284"/>
        <w:contextualSpacing w:val="0"/>
      </w:pPr>
      <w:r w:rsidRPr="00B37F14">
        <w:t>Mazowiecki Urząd Wojewódzki w Warszawie</w:t>
      </w:r>
    </w:p>
    <w:p w14:paraId="6AB16CBF" w14:textId="77777777" w:rsidR="00944A0F" w:rsidRPr="00B37F14" w:rsidRDefault="004E4BA4" w:rsidP="00944A0F">
      <w:pPr>
        <w:pStyle w:val="Akapitzlist"/>
        <w:ind w:left="568" w:hanging="284"/>
        <w:contextualSpacing w:val="0"/>
      </w:pPr>
      <w:r w:rsidRPr="00B37F14">
        <w:t>Biuro Obsługi Urzędu</w:t>
      </w:r>
    </w:p>
    <w:p w14:paraId="33A5D765" w14:textId="77777777" w:rsidR="00944A0F" w:rsidRPr="00B37F14" w:rsidRDefault="00944A0F" w:rsidP="00944A0F">
      <w:pPr>
        <w:pStyle w:val="Akapitzlist"/>
        <w:ind w:left="568" w:hanging="284"/>
        <w:contextualSpacing w:val="0"/>
      </w:pPr>
      <w:r w:rsidRPr="00B37F14">
        <w:t>00-950 Warszawa, pl. Bankowy 3/5</w:t>
      </w:r>
    </w:p>
    <w:p w14:paraId="7C4508C4" w14:textId="77777777" w:rsidR="00944A0F" w:rsidRPr="00B37F14" w:rsidRDefault="004E7D08" w:rsidP="00944A0F">
      <w:pPr>
        <w:pStyle w:val="Akapitzlist"/>
        <w:ind w:left="568" w:hanging="284"/>
        <w:contextualSpacing w:val="0"/>
      </w:pPr>
      <w:r>
        <w:t>BOU-I.2601.313.2021</w:t>
      </w:r>
      <w:r w:rsidR="00944A0F" w:rsidRPr="00B37F14">
        <w:t xml:space="preserve"> </w:t>
      </w:r>
    </w:p>
    <w:p w14:paraId="7F6E478D" w14:textId="77777777" w:rsidR="00944A0F" w:rsidRPr="00B37F14" w:rsidRDefault="00944A0F" w:rsidP="00944A0F">
      <w:pPr>
        <w:pStyle w:val="Akapitzlist"/>
        <w:ind w:left="284" w:hanging="284"/>
        <w:contextualSpacing w:val="0"/>
        <w:rPr>
          <w:b/>
        </w:rPr>
      </w:pPr>
    </w:p>
    <w:p w14:paraId="44BBF245" w14:textId="77777777" w:rsidR="00944A0F" w:rsidRPr="00B37F14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</w:rPr>
      </w:pPr>
      <w:r w:rsidRPr="00B37F14">
        <w:rPr>
          <w:b/>
        </w:rPr>
        <w:t>Przedmiot zapytania ofertowego:</w:t>
      </w:r>
    </w:p>
    <w:p w14:paraId="794A1941" w14:textId="77777777" w:rsidR="005A6594" w:rsidRPr="00B37F14" w:rsidRDefault="00944A0F" w:rsidP="00607499">
      <w:pPr>
        <w:ind w:left="284"/>
        <w:jc w:val="both"/>
      </w:pPr>
      <w:r w:rsidRPr="00B37F14">
        <w:t xml:space="preserve">Przedmiotem zapytania jest </w:t>
      </w:r>
      <w:r w:rsidR="004E4BA4" w:rsidRPr="00B37F14">
        <w:t xml:space="preserve">sprzedaż, dostarczenie i montaż regałów archiwalnych, </w:t>
      </w:r>
      <w:r w:rsidR="004E4BA4" w:rsidRPr="00B37F14">
        <w:br/>
        <w:t xml:space="preserve">w pomieszczeniach użytkowanych przez Zamawiającego  w budynkach położonych </w:t>
      </w:r>
      <w:r w:rsidR="00B37F14">
        <w:br/>
      </w:r>
      <w:r w:rsidR="004E4BA4" w:rsidRPr="00B37F14">
        <w:t>w Warszawie przy ul. Marszałkowskiej 3/5, zgodnie z szczegółowym opisem zamówienia określonym w załączniku nr 1</w:t>
      </w:r>
      <w:r w:rsidR="00D809A7" w:rsidRPr="00B37F14">
        <w:t xml:space="preserve"> do zapytania ofertowego.</w:t>
      </w:r>
    </w:p>
    <w:p w14:paraId="2AB7CACD" w14:textId="77777777" w:rsidR="001A2746" w:rsidRPr="00B37F14" w:rsidRDefault="001A2746" w:rsidP="00607499">
      <w:pPr>
        <w:ind w:left="284"/>
        <w:jc w:val="both"/>
      </w:pPr>
    </w:p>
    <w:p w14:paraId="67EBDB6F" w14:textId="77777777" w:rsidR="001A2746" w:rsidRPr="00B37F14" w:rsidRDefault="00B37F14" w:rsidP="00607499">
      <w:pPr>
        <w:ind w:left="284"/>
        <w:jc w:val="both"/>
      </w:pPr>
      <w:r w:rsidRPr="00B37F14">
        <w:t>Zamówienie realizowane jest</w:t>
      </w:r>
      <w:r w:rsidR="001A2746" w:rsidRPr="00B37F14">
        <w:t xml:space="preserve"> w ramach projektu nr </w:t>
      </w:r>
      <w:r w:rsidR="001A2746" w:rsidRPr="00B37F14">
        <w:rPr>
          <w:color w:val="000000"/>
        </w:rPr>
        <w:t>7/10-2019/OG-FAMI ”Mazowieckie dla Obywateli Państw Trzecich” współfinansowanego z Programu Krajowego Funduszu Azylu, Migracji i Integracji”</w:t>
      </w:r>
      <w:r w:rsidRPr="00B37F14">
        <w:rPr>
          <w:color w:val="000000"/>
        </w:rPr>
        <w:t>.</w:t>
      </w:r>
    </w:p>
    <w:p w14:paraId="5E4E1DAB" w14:textId="77777777" w:rsidR="004E4BA4" w:rsidRPr="00B37F14" w:rsidRDefault="004E4BA4" w:rsidP="004E4BA4">
      <w:pPr>
        <w:ind w:left="284"/>
      </w:pPr>
    </w:p>
    <w:p w14:paraId="75D51BFC" w14:textId="77777777" w:rsidR="00944A0F" w:rsidRPr="00B37F14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</w:rPr>
      </w:pPr>
      <w:r w:rsidRPr="00B37F14">
        <w:rPr>
          <w:b/>
        </w:rPr>
        <w:t>Kryteria oceny ofert</w:t>
      </w:r>
    </w:p>
    <w:p w14:paraId="0B9F7DD9" w14:textId="77777777" w:rsidR="00944A0F" w:rsidRPr="00B37F14" w:rsidRDefault="00D809A7" w:rsidP="00944A0F">
      <w:pPr>
        <w:pStyle w:val="Akapitzlist"/>
        <w:widowControl/>
        <w:numPr>
          <w:ilvl w:val="0"/>
          <w:numId w:val="2"/>
        </w:numPr>
        <w:suppressAutoHyphens w:val="0"/>
      </w:pPr>
      <w:r w:rsidRPr="00B37F14">
        <w:rPr>
          <w:rFonts w:eastAsia="Times New Roman"/>
        </w:rPr>
        <w:t>Zamawiający dokona oceny ofert według następujących kryteriów i ich wag:</w:t>
      </w:r>
    </w:p>
    <w:p w14:paraId="00ABA582" w14:textId="77777777" w:rsidR="00D809A7" w:rsidRPr="00B37F14" w:rsidRDefault="00D809A7" w:rsidP="00D809A7">
      <w:pPr>
        <w:widowControl/>
        <w:suppressAutoHyphens w:val="0"/>
        <w:ind w:left="426"/>
        <w:rPr>
          <w:rFonts w:eastAsia="Calibri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2117"/>
        <w:gridCol w:w="1843"/>
        <w:gridCol w:w="4075"/>
      </w:tblGrid>
      <w:tr w:rsidR="00D809A7" w:rsidRPr="00D809A7" w14:paraId="77DC3B2C" w14:textId="77777777" w:rsidTr="00152AA4">
        <w:trPr>
          <w:trHeight w:hRule="exact" w:val="69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91E21" w14:textId="77777777" w:rsidR="00D809A7" w:rsidRPr="00D809A7" w:rsidRDefault="00D809A7" w:rsidP="00D80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09A7">
              <w:rPr>
                <w:spacing w:val="-8"/>
              </w:rPr>
              <w:t>L.p.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5B0C8" w14:textId="77777777" w:rsidR="00D809A7" w:rsidRPr="00D809A7" w:rsidRDefault="00D809A7" w:rsidP="00D80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09A7">
              <w:t>Kryterium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BB0F6" w14:textId="77777777" w:rsidR="00D809A7" w:rsidRPr="00D809A7" w:rsidRDefault="00D809A7" w:rsidP="00D80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09A7">
              <w:rPr>
                <w:spacing w:val="-2"/>
              </w:rPr>
              <w:t>Waga kryterium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0B212" w14:textId="77777777" w:rsidR="00D809A7" w:rsidRPr="00D809A7" w:rsidRDefault="00D809A7" w:rsidP="00D80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ind w:left="57" w:right="43"/>
              <w:rPr>
                <w:rFonts w:ascii="Arial" w:hAnsi="Arial" w:cs="Arial"/>
              </w:rPr>
            </w:pPr>
            <w:r w:rsidRPr="00D809A7">
              <w:rPr>
                <w:spacing w:val="-2"/>
              </w:rPr>
              <w:t xml:space="preserve">Maksymalna ilość punktów, jakie może </w:t>
            </w:r>
            <w:r w:rsidRPr="00D809A7">
              <w:t>otrzymać oferta za dane kryterium</w:t>
            </w:r>
          </w:p>
        </w:tc>
      </w:tr>
      <w:tr w:rsidR="00D809A7" w:rsidRPr="00D809A7" w14:paraId="4340E339" w14:textId="77777777" w:rsidTr="00152AA4">
        <w:trPr>
          <w:trHeight w:hRule="exact" w:val="40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6F0A2" w14:textId="77777777" w:rsidR="00D809A7" w:rsidRPr="00D809A7" w:rsidRDefault="00D809A7" w:rsidP="00D80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left="57"/>
              <w:jc w:val="center"/>
            </w:pPr>
            <w:r w:rsidRPr="00D809A7">
              <w:t>1.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A5531" w14:textId="77777777" w:rsidR="00D809A7" w:rsidRPr="00D809A7" w:rsidRDefault="00D809A7" w:rsidP="00D80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</w:pPr>
            <w:r w:rsidRPr="00D809A7">
              <w:t>Cena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2E036" w14:textId="77777777" w:rsidR="00D809A7" w:rsidRPr="00D809A7" w:rsidRDefault="00D809A7" w:rsidP="00D80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</w:pPr>
            <w:r w:rsidRPr="00D809A7">
              <w:t>60%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0664A" w14:textId="77777777" w:rsidR="00D809A7" w:rsidRPr="00D809A7" w:rsidRDefault="00D809A7" w:rsidP="00D80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</w:pPr>
            <w:r w:rsidRPr="00D809A7">
              <w:t>60</w:t>
            </w:r>
          </w:p>
        </w:tc>
      </w:tr>
      <w:tr w:rsidR="00D809A7" w:rsidRPr="00D809A7" w14:paraId="2BBBB79D" w14:textId="77777777" w:rsidTr="00152AA4">
        <w:trPr>
          <w:trHeight w:hRule="exact" w:val="68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9E058" w14:textId="77777777" w:rsidR="00D809A7" w:rsidRPr="00D809A7" w:rsidRDefault="00D809A7" w:rsidP="00D80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</w:pPr>
            <w:r w:rsidRPr="00B37F14">
              <w:t xml:space="preserve"> </w:t>
            </w:r>
            <w:r w:rsidRPr="00D809A7">
              <w:t>2.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05341" w14:textId="77777777" w:rsidR="00D809A7" w:rsidRPr="00D809A7" w:rsidRDefault="00D809A7" w:rsidP="00D80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</w:pPr>
            <w:r w:rsidRPr="00D809A7">
              <w:t xml:space="preserve">Ilość półek </w:t>
            </w:r>
            <w:r w:rsidRPr="00D809A7">
              <w:rPr>
                <w:spacing w:val="-2"/>
              </w:rPr>
              <w:t>użytkowych w mb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6C2CC" w14:textId="77777777" w:rsidR="00D809A7" w:rsidRPr="00D809A7" w:rsidRDefault="00D809A7" w:rsidP="00D80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</w:pPr>
            <w:r w:rsidRPr="00D809A7">
              <w:t>40%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BF250" w14:textId="77777777" w:rsidR="00D809A7" w:rsidRPr="00D809A7" w:rsidRDefault="00D809A7" w:rsidP="00D80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</w:pPr>
            <w:r w:rsidRPr="00D809A7">
              <w:t>40</w:t>
            </w:r>
          </w:p>
        </w:tc>
      </w:tr>
    </w:tbl>
    <w:p w14:paraId="5B7FBFA0" w14:textId="77777777" w:rsidR="00D809A7" w:rsidRPr="00B37F14" w:rsidRDefault="00D809A7" w:rsidP="00D809A7">
      <w:pPr>
        <w:widowControl/>
        <w:suppressAutoHyphens w:val="0"/>
        <w:ind w:left="426"/>
      </w:pPr>
    </w:p>
    <w:p w14:paraId="4EE742CD" w14:textId="77777777" w:rsidR="00D809A7" w:rsidRPr="00B37F14" w:rsidRDefault="00D809A7" w:rsidP="00D809A7">
      <w:pPr>
        <w:pStyle w:val="Akapitzlist"/>
        <w:numPr>
          <w:ilvl w:val="0"/>
          <w:numId w:val="2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before="110" w:line="274" w:lineRule="exact"/>
        <w:ind w:right="5"/>
        <w:jc w:val="both"/>
      </w:pPr>
      <w:r w:rsidRPr="00B37F14">
        <w:t xml:space="preserve">W trakcie oceny ofert kolejno ocenianym ofertom, zostaną przyznane punkty: </w:t>
      </w:r>
    </w:p>
    <w:p w14:paraId="18FA9EF9" w14:textId="77777777" w:rsidR="00D809A7" w:rsidRPr="00B37F14" w:rsidRDefault="00D809A7" w:rsidP="00D809A7">
      <w:pPr>
        <w:pStyle w:val="Akapitzlist"/>
        <w:numPr>
          <w:ilvl w:val="3"/>
          <w:numId w:val="1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before="110" w:line="274" w:lineRule="exact"/>
        <w:ind w:left="1276" w:right="5"/>
        <w:jc w:val="both"/>
      </w:pPr>
      <w:r w:rsidRPr="00B37F14">
        <w:t xml:space="preserve">w kryterium „cena” (C) wg poniższego wzoru: </w:t>
      </w:r>
    </w:p>
    <w:tbl>
      <w:tblPr>
        <w:tblW w:w="6296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418"/>
        <w:gridCol w:w="1193"/>
      </w:tblGrid>
      <w:tr w:rsidR="00D809A7" w:rsidRPr="00B37F14" w14:paraId="77C686F6" w14:textId="77777777" w:rsidTr="00152AA4">
        <w:tc>
          <w:tcPr>
            <w:tcW w:w="6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B16A88" w14:textId="77777777" w:rsidR="00D809A7" w:rsidRPr="00B37F14" w:rsidRDefault="00D809A7" w:rsidP="00152AA4">
            <w:pPr>
              <w:tabs>
                <w:tab w:val="left" w:leader="hyphen" w:pos="4363"/>
              </w:tabs>
              <w:rPr>
                <w:i/>
                <w:iCs/>
              </w:rPr>
            </w:pPr>
            <w:r w:rsidRPr="00B37F14">
              <w:t xml:space="preserve">C </w:t>
            </w:r>
            <w:r w:rsidRPr="00B37F14">
              <w:rPr>
                <w:i/>
                <w:iCs/>
              </w:rPr>
              <w:t>=</w:t>
            </w:r>
          </w:p>
        </w:tc>
        <w:tc>
          <w:tcPr>
            <w:tcW w:w="4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50C675" w14:textId="77777777" w:rsidR="00D809A7" w:rsidRPr="00B37F14" w:rsidRDefault="00D809A7" w:rsidP="00152AA4">
            <w:pPr>
              <w:shd w:val="clear" w:color="auto" w:fill="FFFFFF"/>
              <w:spacing w:line="504" w:lineRule="exact"/>
              <w:jc w:val="center"/>
              <w:rPr>
                <w:i/>
                <w:iCs/>
              </w:rPr>
            </w:pPr>
            <w:r w:rsidRPr="00B37F14">
              <w:rPr>
                <w:i/>
                <w:iCs/>
              </w:rPr>
              <w:t>najniższa oferowana cena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DA7BA7" w14:textId="77777777" w:rsidR="00D809A7" w:rsidRPr="00B37F14" w:rsidRDefault="00D809A7" w:rsidP="00152AA4">
            <w:pPr>
              <w:tabs>
                <w:tab w:val="left" w:leader="hyphen" w:pos="4363"/>
              </w:tabs>
              <w:rPr>
                <w:i/>
                <w:iCs/>
              </w:rPr>
            </w:pPr>
            <w:r w:rsidRPr="00B37F14">
              <w:rPr>
                <w:i/>
                <w:iCs/>
              </w:rPr>
              <w:t>x 60</w:t>
            </w:r>
          </w:p>
        </w:tc>
      </w:tr>
      <w:tr w:rsidR="00D809A7" w:rsidRPr="00B37F14" w14:paraId="606A3CC3" w14:textId="77777777" w:rsidTr="00152AA4">
        <w:tc>
          <w:tcPr>
            <w:tcW w:w="6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348EA5" w14:textId="77777777" w:rsidR="00D809A7" w:rsidRPr="00B37F14" w:rsidRDefault="00D809A7" w:rsidP="00152AA4">
            <w:pPr>
              <w:tabs>
                <w:tab w:val="left" w:leader="hyphen" w:pos="4363"/>
              </w:tabs>
              <w:jc w:val="both"/>
              <w:rPr>
                <w:i/>
                <w:iCs/>
              </w:rPr>
            </w:pPr>
          </w:p>
        </w:tc>
        <w:tc>
          <w:tcPr>
            <w:tcW w:w="4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10C68" w14:textId="77777777" w:rsidR="00D809A7" w:rsidRPr="00B37F14" w:rsidRDefault="00D809A7" w:rsidP="00152AA4">
            <w:pPr>
              <w:shd w:val="clear" w:color="auto" w:fill="FFFFFF"/>
              <w:jc w:val="center"/>
            </w:pPr>
            <w:r w:rsidRPr="00B37F14">
              <w:rPr>
                <w:i/>
                <w:iCs/>
              </w:rPr>
              <w:t>cena badanej oferty</w:t>
            </w:r>
          </w:p>
          <w:p w14:paraId="3555E206" w14:textId="77777777" w:rsidR="00D809A7" w:rsidRPr="00B37F14" w:rsidRDefault="00D809A7" w:rsidP="00152AA4">
            <w:pPr>
              <w:tabs>
                <w:tab w:val="left" w:leader="hyphen" w:pos="4363"/>
              </w:tabs>
              <w:jc w:val="center"/>
              <w:rPr>
                <w:i/>
                <w:iCs/>
              </w:rPr>
            </w:pPr>
          </w:p>
        </w:tc>
        <w:tc>
          <w:tcPr>
            <w:tcW w:w="11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CCDDEA" w14:textId="77777777" w:rsidR="00D809A7" w:rsidRPr="00B37F14" w:rsidRDefault="00D809A7" w:rsidP="00152AA4">
            <w:pPr>
              <w:tabs>
                <w:tab w:val="left" w:leader="hyphen" w:pos="4363"/>
              </w:tabs>
              <w:jc w:val="both"/>
              <w:rPr>
                <w:i/>
                <w:iCs/>
              </w:rPr>
            </w:pPr>
          </w:p>
        </w:tc>
      </w:tr>
    </w:tbl>
    <w:p w14:paraId="66A9EE1D" w14:textId="77777777" w:rsidR="00D809A7" w:rsidRPr="00B37F14" w:rsidRDefault="00D809A7" w:rsidP="00D809A7">
      <w:pPr>
        <w:pStyle w:val="Akapitzlist"/>
        <w:numPr>
          <w:ilvl w:val="3"/>
          <w:numId w:val="1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spacing w:before="110" w:line="250" w:lineRule="exact"/>
        <w:ind w:left="1276" w:right="5"/>
        <w:jc w:val="both"/>
      </w:pPr>
      <w:r w:rsidRPr="00B37F14">
        <w:t xml:space="preserve">w kryterium „ilość półek użytkowych w mb” </w:t>
      </w:r>
      <w:r w:rsidRPr="00B37F14">
        <w:rPr>
          <w:b/>
          <w:bCs/>
        </w:rPr>
        <w:t xml:space="preserve">(P) </w:t>
      </w:r>
      <w:r w:rsidRPr="00B37F14">
        <w:t>wg poniższego wzoru</w:t>
      </w:r>
      <w:r w:rsidRPr="00B37F14">
        <w:rPr>
          <w:b/>
          <w:bCs/>
        </w:rPr>
        <w:t>:</w:t>
      </w:r>
    </w:p>
    <w:p w14:paraId="2020B03E" w14:textId="77777777" w:rsidR="00D809A7" w:rsidRPr="00B37F14" w:rsidRDefault="00D809A7" w:rsidP="00D809A7">
      <w:p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spacing w:before="110" w:line="250" w:lineRule="exact"/>
        <w:ind w:left="916" w:right="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6682"/>
        <w:gridCol w:w="1303"/>
      </w:tblGrid>
      <w:tr w:rsidR="00D809A7" w:rsidRPr="00B37F14" w14:paraId="72B4BAD1" w14:textId="77777777" w:rsidTr="00152AA4">
        <w:tc>
          <w:tcPr>
            <w:tcW w:w="11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160EF8" w14:textId="77777777" w:rsidR="00D809A7" w:rsidRPr="00B37F14" w:rsidRDefault="00D809A7" w:rsidP="00152AA4">
            <w:pPr>
              <w:tabs>
                <w:tab w:val="left" w:pos="240"/>
              </w:tabs>
              <w:spacing w:before="110" w:line="250" w:lineRule="exact"/>
              <w:ind w:right="5"/>
              <w:jc w:val="right"/>
            </w:pPr>
            <w:r w:rsidRPr="00B37F14">
              <w:t xml:space="preserve">P </w:t>
            </w:r>
            <w:r w:rsidRPr="00B37F14">
              <w:rPr>
                <w:i/>
                <w:iCs/>
              </w:rPr>
              <w:t>=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490EC4" w14:textId="77777777" w:rsidR="00D809A7" w:rsidRPr="00B37F14" w:rsidRDefault="00D809A7" w:rsidP="008135CB">
            <w:pPr>
              <w:tabs>
                <w:tab w:val="left" w:pos="240"/>
              </w:tabs>
              <w:spacing w:before="110" w:line="250" w:lineRule="exact"/>
              <w:ind w:right="5"/>
              <w:jc w:val="center"/>
            </w:pPr>
            <w:r w:rsidRPr="00B37F14">
              <w:rPr>
                <w:i/>
                <w:iCs/>
                <w:spacing w:val="-1"/>
              </w:rPr>
              <w:t xml:space="preserve">ilość półek użytk. w badanej ofercie (mb) - </w:t>
            </w:r>
            <w:r w:rsidR="008135CB" w:rsidRPr="00B37F14">
              <w:rPr>
                <w:i/>
                <w:iCs/>
                <w:spacing w:val="-1"/>
              </w:rPr>
              <w:t>670</w:t>
            </w:r>
            <w:r w:rsidRPr="00B37F14">
              <w:rPr>
                <w:i/>
                <w:iCs/>
                <w:spacing w:val="-1"/>
              </w:rPr>
              <w:t xml:space="preserve"> mb (minimalna ilość półek uż.)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C86AC5" w14:textId="77777777" w:rsidR="00D809A7" w:rsidRPr="00B37F14" w:rsidRDefault="00D809A7" w:rsidP="00152AA4">
            <w:pPr>
              <w:tabs>
                <w:tab w:val="left" w:pos="240"/>
              </w:tabs>
              <w:spacing w:before="110" w:line="250" w:lineRule="exact"/>
              <w:ind w:right="5"/>
            </w:pPr>
            <w:r w:rsidRPr="00B37F14">
              <w:rPr>
                <w:i/>
                <w:iCs/>
              </w:rPr>
              <w:t>x 40</w:t>
            </w:r>
          </w:p>
        </w:tc>
      </w:tr>
      <w:tr w:rsidR="00D809A7" w:rsidRPr="00B37F14" w14:paraId="46665376" w14:textId="77777777" w:rsidTr="00152AA4">
        <w:tc>
          <w:tcPr>
            <w:tcW w:w="11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6FC70F" w14:textId="77777777" w:rsidR="00D809A7" w:rsidRPr="00B37F14" w:rsidRDefault="00D809A7" w:rsidP="00152AA4">
            <w:pPr>
              <w:tabs>
                <w:tab w:val="left" w:pos="240"/>
              </w:tabs>
              <w:spacing w:before="110" w:line="250" w:lineRule="exact"/>
              <w:ind w:right="5"/>
              <w:jc w:val="both"/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3449EA" w14:textId="77777777" w:rsidR="00D809A7" w:rsidRPr="00B37F14" w:rsidRDefault="008135CB" w:rsidP="008135CB">
            <w:pPr>
              <w:tabs>
                <w:tab w:val="left" w:pos="240"/>
              </w:tabs>
              <w:spacing w:before="110" w:line="250" w:lineRule="exact"/>
              <w:ind w:right="5"/>
              <w:jc w:val="center"/>
            </w:pPr>
            <w:r w:rsidRPr="00B37F14">
              <w:rPr>
                <w:i/>
                <w:iCs/>
              </w:rPr>
              <w:t>700</w:t>
            </w:r>
            <w:r w:rsidR="00D809A7" w:rsidRPr="00B37F14">
              <w:rPr>
                <w:i/>
                <w:iCs/>
              </w:rPr>
              <w:t xml:space="preserve"> mb (maksymalna ilość półek uż.) – </w:t>
            </w:r>
            <w:r w:rsidRPr="00B37F14">
              <w:rPr>
                <w:i/>
                <w:iCs/>
              </w:rPr>
              <w:t>670</w:t>
            </w:r>
            <w:r w:rsidR="00D809A7" w:rsidRPr="00B37F14">
              <w:rPr>
                <w:i/>
                <w:iCs/>
              </w:rPr>
              <w:t xml:space="preserve"> mb (minimalna ilość </w:t>
            </w:r>
            <w:r w:rsidR="00D809A7" w:rsidRPr="00B37F14">
              <w:rPr>
                <w:i/>
                <w:iCs/>
              </w:rPr>
              <w:lastRenderedPageBreak/>
              <w:t>półek uż.)</w:t>
            </w:r>
          </w:p>
        </w:tc>
        <w:tc>
          <w:tcPr>
            <w:tcW w:w="132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046A13" w14:textId="77777777" w:rsidR="00D809A7" w:rsidRPr="00B37F14" w:rsidRDefault="00D809A7" w:rsidP="00152AA4">
            <w:pPr>
              <w:tabs>
                <w:tab w:val="left" w:pos="240"/>
              </w:tabs>
              <w:spacing w:before="110" w:line="250" w:lineRule="exact"/>
              <w:ind w:right="5"/>
              <w:jc w:val="both"/>
            </w:pPr>
          </w:p>
        </w:tc>
      </w:tr>
    </w:tbl>
    <w:p w14:paraId="5E9CB9AC" w14:textId="77777777" w:rsidR="00D809A7" w:rsidRPr="00B37F14" w:rsidRDefault="00D809A7" w:rsidP="00D809A7">
      <w:pPr>
        <w:pStyle w:val="Akapitzlist"/>
        <w:widowControl/>
        <w:suppressAutoHyphens w:val="0"/>
      </w:pPr>
    </w:p>
    <w:p w14:paraId="3D8BD33A" w14:textId="77777777" w:rsidR="00D809A7" w:rsidRPr="00B37F14" w:rsidRDefault="00D809A7" w:rsidP="00D809A7">
      <w:pPr>
        <w:pStyle w:val="Akapitzlist"/>
        <w:widowControl/>
        <w:suppressAutoHyphens w:val="0"/>
      </w:pPr>
      <w:r w:rsidRPr="00B37F14">
        <w:t xml:space="preserve">- w przypadku zaoferowania powyżej </w:t>
      </w:r>
      <w:r w:rsidR="008135CB" w:rsidRPr="00B37F14">
        <w:t>700</w:t>
      </w:r>
      <w:r w:rsidRPr="00B37F14">
        <w:t xml:space="preserve"> mb półek użytkowych P=40</w:t>
      </w:r>
    </w:p>
    <w:p w14:paraId="38332672" w14:textId="77777777" w:rsidR="00D809A7" w:rsidRPr="00B37F14" w:rsidRDefault="00D809A7" w:rsidP="00D809A7">
      <w:pPr>
        <w:pStyle w:val="Akapitzlist"/>
        <w:widowControl/>
        <w:suppressAutoHyphens w:val="0"/>
      </w:pPr>
    </w:p>
    <w:p w14:paraId="1D56BD1B" w14:textId="77777777" w:rsidR="00D809A7" w:rsidRPr="00B37F14" w:rsidRDefault="00E73E42" w:rsidP="00E73E42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782" w:hanging="357"/>
      </w:pPr>
      <w:r w:rsidRPr="00B37F14">
        <w:rPr>
          <w:rFonts w:eastAsia="Times New Roman"/>
        </w:rPr>
        <w:t>Ostateczna ocena punktowa (K) wyliczana będzie wg wzoru: K = C + P</w:t>
      </w:r>
    </w:p>
    <w:p w14:paraId="23A1788C" w14:textId="77777777" w:rsidR="00B37F14" w:rsidRPr="00B37F14" w:rsidRDefault="00B37F14" w:rsidP="00B37F14">
      <w:pPr>
        <w:widowControl/>
        <w:suppressAutoHyphens w:val="0"/>
        <w:spacing w:line="360" w:lineRule="auto"/>
        <w:ind w:left="425"/>
        <w:rPr>
          <w:rFonts w:eastAsia="Calibri"/>
        </w:rPr>
      </w:pPr>
    </w:p>
    <w:p w14:paraId="049A4E22" w14:textId="77777777" w:rsidR="00E73E42" w:rsidRPr="00B37F14" w:rsidRDefault="00E73E42" w:rsidP="00E73E42">
      <w:pPr>
        <w:pStyle w:val="Akapitzlist"/>
        <w:widowControl/>
        <w:numPr>
          <w:ilvl w:val="0"/>
          <w:numId w:val="2"/>
        </w:numPr>
        <w:suppressAutoHyphens w:val="0"/>
        <w:jc w:val="both"/>
      </w:pPr>
      <w:r w:rsidRPr="00B37F14">
        <w:rPr>
          <w:rFonts w:eastAsia="Times New Roman"/>
        </w:rPr>
        <w:t>Zamawiający za najkorzystniejszą uzna ofertę niepodlegającą odrzuceniu, która uzyska największą liczbę punktów (w ostatecznej ocenie punktowej K), obliczoną w oparciu o podane kryteria oceny ofert.</w:t>
      </w:r>
    </w:p>
    <w:p w14:paraId="2EB41577" w14:textId="77777777" w:rsidR="00E73E42" w:rsidRPr="00B37F14" w:rsidRDefault="00E73E42" w:rsidP="00944A0F">
      <w:pPr>
        <w:pStyle w:val="Akapitzlist"/>
        <w:ind w:left="284"/>
        <w:contextualSpacing w:val="0"/>
        <w:rPr>
          <w:b/>
        </w:rPr>
      </w:pPr>
    </w:p>
    <w:p w14:paraId="4DA84907" w14:textId="77777777" w:rsidR="00944A0F" w:rsidRPr="00B37F14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</w:rPr>
      </w:pPr>
      <w:r w:rsidRPr="00B37F14">
        <w:rPr>
          <w:b/>
        </w:rPr>
        <w:t xml:space="preserve">Warunki realizacji zamówienia </w:t>
      </w:r>
    </w:p>
    <w:p w14:paraId="4C06605E" w14:textId="77777777" w:rsidR="00944A0F" w:rsidRPr="00B37F14" w:rsidRDefault="00944A0F" w:rsidP="00944A0F">
      <w:pPr>
        <w:pStyle w:val="Akapitzlist"/>
        <w:ind w:left="284"/>
        <w:contextualSpacing w:val="0"/>
      </w:pPr>
    </w:p>
    <w:p w14:paraId="2BABD349" w14:textId="7A098DA9" w:rsidR="00944A0F" w:rsidRPr="00B37F14" w:rsidRDefault="00944A0F" w:rsidP="008135CB">
      <w:pPr>
        <w:pStyle w:val="Akapitzlist"/>
        <w:numPr>
          <w:ilvl w:val="2"/>
          <w:numId w:val="1"/>
        </w:numPr>
        <w:ind w:left="851"/>
        <w:contextualSpacing w:val="0"/>
      </w:pPr>
      <w:r w:rsidRPr="00B37F14">
        <w:t xml:space="preserve">Zamówienie zostanie wykonane w ciągu </w:t>
      </w:r>
      <w:r w:rsidR="00A948EC">
        <w:t>45 dni</w:t>
      </w:r>
      <w:r w:rsidRPr="00B37F14">
        <w:t xml:space="preserve"> od dnia zawarcia umowy.</w:t>
      </w:r>
    </w:p>
    <w:p w14:paraId="79D568E3" w14:textId="77777777" w:rsidR="00944A0F" w:rsidRPr="00B37F14" w:rsidRDefault="00944A0F" w:rsidP="00944A0F">
      <w:pPr>
        <w:pStyle w:val="Akapitzlist"/>
        <w:ind w:left="851"/>
        <w:contextualSpacing w:val="0"/>
        <w:jc w:val="both"/>
      </w:pPr>
    </w:p>
    <w:p w14:paraId="0B25D6B6" w14:textId="459B243A" w:rsidR="00944A0F" w:rsidRPr="00B37F14" w:rsidRDefault="00944A0F" w:rsidP="00FF66DE">
      <w:pPr>
        <w:pStyle w:val="Akapitzlist"/>
        <w:numPr>
          <w:ilvl w:val="2"/>
          <w:numId w:val="1"/>
        </w:numPr>
        <w:ind w:left="851"/>
        <w:contextualSpacing w:val="0"/>
        <w:jc w:val="both"/>
      </w:pPr>
      <w:r w:rsidRPr="00B37F14">
        <w:t>Należność za wykonaną usługę / dostawę zostanie uregulowana przelewem bankowym, w terminie 21 dni od daty otrzymania przez Zamawiającego prawidłowo wystawionej faktury VAT. Za dzień zapłaty przyjmuje się dzień złoże</w:t>
      </w:r>
      <w:r w:rsidR="00FF66DE" w:rsidRPr="00B37F14">
        <w:t>nia zlecenia płatności w banku Z</w:t>
      </w:r>
      <w:r w:rsidRPr="00B37F14">
        <w:t>amawiającego.</w:t>
      </w:r>
    </w:p>
    <w:p w14:paraId="45AABC8A" w14:textId="77777777" w:rsidR="00944A0F" w:rsidRPr="00B37F14" w:rsidRDefault="00944A0F" w:rsidP="00FF66DE"/>
    <w:p w14:paraId="420FCB5B" w14:textId="77777777" w:rsidR="00607499" w:rsidRPr="00B37F14" w:rsidRDefault="00944A0F" w:rsidP="00B37F14">
      <w:pPr>
        <w:pStyle w:val="Akapitzlist"/>
        <w:numPr>
          <w:ilvl w:val="2"/>
          <w:numId w:val="1"/>
        </w:numPr>
        <w:ind w:left="851"/>
        <w:contextualSpacing w:val="0"/>
        <w:jc w:val="both"/>
      </w:pPr>
      <w:r w:rsidRPr="00B37F14">
        <w:t xml:space="preserve">Wykonawca udzieli Zamawiającemu </w:t>
      </w:r>
      <w:r w:rsidR="00FF66DE" w:rsidRPr="00B37F14">
        <w:t>120</w:t>
      </w:r>
      <w:r w:rsidRPr="00B37F14">
        <w:t xml:space="preserve"> miesięcznej gwarancji na dostarczony przedmiot zamówienia. Początek biegu okresu gwarancji rozpoczyna się z dniem </w:t>
      </w:r>
      <w:r w:rsidR="00FF66DE" w:rsidRPr="00B37F14">
        <w:t>podpisania protokołu odbioru przedmiotu zamówienia.</w:t>
      </w:r>
    </w:p>
    <w:p w14:paraId="72F93800" w14:textId="77777777" w:rsidR="00607499" w:rsidRPr="00B37F14" w:rsidRDefault="00607499" w:rsidP="00607499">
      <w:pPr>
        <w:pStyle w:val="Akapitzlist"/>
      </w:pPr>
    </w:p>
    <w:p w14:paraId="78681CD3" w14:textId="111018F4" w:rsidR="0040689D" w:rsidRDefault="00607499" w:rsidP="00D6455A">
      <w:pPr>
        <w:pStyle w:val="Akapitzlist"/>
        <w:numPr>
          <w:ilvl w:val="2"/>
          <w:numId w:val="1"/>
        </w:numPr>
        <w:ind w:left="851"/>
        <w:contextualSpacing w:val="0"/>
        <w:jc w:val="both"/>
      </w:pPr>
      <w:r w:rsidRPr="00B37F14">
        <w:t xml:space="preserve">Zamawiający zaleca aby Wykonawca przed złożeniem oferty dokonał wizji lokalnej </w:t>
      </w:r>
      <w:r w:rsidRPr="00B37F14">
        <w:br/>
        <w:t xml:space="preserve">w miejscu realizacji zamówienia, w celu zapoznania się ze stanem istniejącym </w:t>
      </w:r>
      <w:r w:rsidR="00B37F14">
        <w:br/>
      </w:r>
      <w:r w:rsidRPr="00B37F14">
        <w:t xml:space="preserve">i warunkami realizacji zamówienia oraz miał możliwość uzyskania informacji, które mogą być konieczne do prawidłowej wyceny wartości zamówienia. Wyklucza się możliwość jakichkolwiek roszczeń Wykonawcy związanych z błędnym skalkulowaniem ceny lub pominięciem elementów niezbędnych do prawidłowego wykonania przedmiotu zamówienia. Wizję lokalną można przeprowadzić w miejscu wykonywania zamówienia tj. w Warszawie przy ul. Marszałkowskiej 3/5, po uprzednim ustaleniu terminu z przedstawicielem Zamawiającego p. Anną Gajcy – Raczkowską tel. 22 695 67 58, adres email: </w:t>
      </w:r>
      <w:hyperlink r:id="rId7" w:history="1">
        <w:r w:rsidR="0040689D" w:rsidRPr="00266097">
          <w:rPr>
            <w:rStyle w:val="Hipercze"/>
          </w:rPr>
          <w:t>agajcy-raczkowska@mazowieckie.pl</w:t>
        </w:r>
      </w:hyperlink>
      <w:r w:rsidRPr="00B37F14">
        <w:t>.</w:t>
      </w:r>
    </w:p>
    <w:p w14:paraId="3199FE11" w14:textId="77777777" w:rsidR="0040689D" w:rsidRDefault="0040689D" w:rsidP="0040689D">
      <w:pPr>
        <w:pStyle w:val="Akapitzlist"/>
      </w:pPr>
    </w:p>
    <w:p w14:paraId="5DE63EF3" w14:textId="176AC76B" w:rsidR="00D6455A" w:rsidRDefault="00944A0F" w:rsidP="00D6455A">
      <w:pPr>
        <w:pStyle w:val="Akapitzlist"/>
        <w:numPr>
          <w:ilvl w:val="2"/>
          <w:numId w:val="1"/>
        </w:numPr>
        <w:ind w:left="851"/>
        <w:contextualSpacing w:val="0"/>
        <w:jc w:val="both"/>
      </w:pPr>
      <w:r w:rsidRPr="00B37F14">
        <w:t xml:space="preserve"> </w:t>
      </w:r>
      <w:r w:rsidR="0040689D" w:rsidRPr="0040689D">
        <w:t xml:space="preserve">Zamawiający zastrzega sobie prawo do unieważnienia prowadzonego zapytania, </w:t>
      </w:r>
      <w:r w:rsidR="0040689D">
        <w:br/>
      </w:r>
      <w:r w:rsidR="0040689D" w:rsidRPr="0040689D">
        <w:t>a także zastrzega sobie możliwość niedokonania wyboru w przypadku, gdy:</w:t>
      </w:r>
    </w:p>
    <w:p w14:paraId="767122FE" w14:textId="388CBFE6" w:rsidR="0040689D" w:rsidRPr="0040689D" w:rsidRDefault="0040689D" w:rsidP="0040689D">
      <w:pPr>
        <w:pStyle w:val="Akapitzlist"/>
        <w:numPr>
          <w:ilvl w:val="3"/>
          <w:numId w:val="1"/>
        </w:numPr>
        <w:ind w:left="1134"/>
        <w:jc w:val="both"/>
      </w:pPr>
      <w:r w:rsidRPr="0040689D">
        <w:rPr>
          <w:rFonts w:eastAsia="Times New Roman" w:cs="Calibri"/>
        </w:rPr>
        <w:t>nie zostanie złożona żadna oferta</w:t>
      </w:r>
      <w:r>
        <w:rPr>
          <w:rFonts w:eastAsia="Times New Roman" w:cs="Calibri"/>
        </w:rPr>
        <w:t>;</w:t>
      </w:r>
    </w:p>
    <w:p w14:paraId="0D815B39" w14:textId="59FC210C" w:rsidR="0040689D" w:rsidRPr="0040689D" w:rsidRDefault="0040689D" w:rsidP="0040689D">
      <w:pPr>
        <w:pStyle w:val="Akapitzlist"/>
        <w:numPr>
          <w:ilvl w:val="3"/>
          <w:numId w:val="1"/>
        </w:numPr>
        <w:ind w:left="1134"/>
        <w:jc w:val="both"/>
      </w:pPr>
      <w:r w:rsidRPr="0040689D">
        <w:rPr>
          <w:rFonts w:eastAsia="Times New Roman" w:cs="Calibri"/>
        </w:rPr>
        <w:t>zostanie złożona tylko jedna ważna oferta niepodlegająca odrzuceniu, w przypadku jeśli wysłano zapytanie ofertowe do 3 potencjalnych wykonawców i nie opublikowano ogłoszenia o zamówieniu</w:t>
      </w:r>
      <w:r>
        <w:rPr>
          <w:rFonts w:eastAsia="Times New Roman" w:cs="Calibri"/>
        </w:rPr>
        <w:t>;</w:t>
      </w:r>
    </w:p>
    <w:p w14:paraId="506E08B9" w14:textId="2FD81A1B" w:rsidR="0040689D" w:rsidRPr="0040689D" w:rsidRDefault="0040689D" w:rsidP="0040689D">
      <w:pPr>
        <w:pStyle w:val="Akapitzlist"/>
        <w:numPr>
          <w:ilvl w:val="3"/>
          <w:numId w:val="1"/>
        </w:numPr>
        <w:ind w:left="1134"/>
        <w:jc w:val="both"/>
      </w:pPr>
      <w:r w:rsidRPr="0040689D">
        <w:rPr>
          <w:rFonts w:eastAsia="Times New Roman" w:cs="Calibri"/>
        </w:rPr>
        <w:t>procedura wyboru oferty obarczona jest wadą niemożliwą do usunięcia uniemożliwiającą udzielenie zamówienia i zawarcie umowy;</w:t>
      </w:r>
    </w:p>
    <w:p w14:paraId="106E5D45" w14:textId="3630BF7C" w:rsidR="0040689D" w:rsidRPr="0040689D" w:rsidRDefault="0040689D" w:rsidP="0040689D">
      <w:pPr>
        <w:pStyle w:val="Akapitzlist"/>
        <w:numPr>
          <w:ilvl w:val="3"/>
          <w:numId w:val="1"/>
        </w:numPr>
        <w:ind w:left="1134"/>
        <w:jc w:val="both"/>
      </w:pPr>
      <w:r w:rsidRPr="0040689D">
        <w:rPr>
          <w:rFonts w:eastAsia="Times New Roman" w:cs="Calibri"/>
        </w:rPr>
        <w:t xml:space="preserve">cena najkorzystniejszej oferty przekroczy środki, jakie zamawiający przeznaczył na realizację </w:t>
      </w:r>
      <w:r w:rsidRPr="0040689D">
        <w:rPr>
          <w:rFonts w:eastAsia="Times New Roman" w:cs="Calibri"/>
        </w:rPr>
        <w:lastRenderedPageBreak/>
        <w:t>zamówienia</w:t>
      </w:r>
      <w:r w:rsidRPr="0040689D">
        <w:rPr>
          <w:rFonts w:cs="Calibri"/>
        </w:rPr>
        <w:t xml:space="preserve">, </w:t>
      </w:r>
      <w:r w:rsidRPr="0040689D">
        <w:rPr>
          <w:rFonts w:eastAsia="Times New Roman" w:cs="Calibri"/>
        </w:rPr>
        <w:t>a zamawiający nie będzie mógł zwiększyć środków jakie przeznaczył na realizację zamówienia do ceny najkorzystniejszej oferty</w:t>
      </w:r>
      <w:r>
        <w:rPr>
          <w:rFonts w:eastAsia="Times New Roman" w:cs="Calibri"/>
        </w:rPr>
        <w:t>.</w:t>
      </w:r>
    </w:p>
    <w:p w14:paraId="072EC30E" w14:textId="77777777" w:rsidR="0040689D" w:rsidRPr="0040689D" w:rsidRDefault="0040689D" w:rsidP="0040689D">
      <w:pPr>
        <w:ind w:left="774"/>
        <w:jc w:val="both"/>
        <w:rPr>
          <w:rFonts w:eastAsia="Calibri"/>
        </w:rPr>
      </w:pPr>
    </w:p>
    <w:p w14:paraId="077962A9" w14:textId="522302BA" w:rsidR="0040689D" w:rsidRPr="0040689D" w:rsidRDefault="0040689D" w:rsidP="0040689D">
      <w:pPr>
        <w:pStyle w:val="Akapitzlist"/>
        <w:numPr>
          <w:ilvl w:val="2"/>
          <w:numId w:val="1"/>
        </w:numPr>
        <w:ind w:left="851"/>
        <w:jc w:val="both"/>
      </w:pPr>
      <w:r w:rsidRPr="0040689D">
        <w:t>Niniejsze zapytanie ofertowe nie stanowi zobowiązania Mazowieckiego Urzędu Wojewódzkiego w Warszawie do zawarcia umowy</w:t>
      </w:r>
      <w:r>
        <w:t>.</w:t>
      </w:r>
    </w:p>
    <w:p w14:paraId="6509E04B" w14:textId="77777777" w:rsidR="00944A0F" w:rsidRPr="00B37F14" w:rsidRDefault="00944A0F" w:rsidP="00944A0F">
      <w:pPr>
        <w:pStyle w:val="Akapitzlist"/>
        <w:ind w:left="851"/>
        <w:contextualSpacing w:val="0"/>
      </w:pPr>
    </w:p>
    <w:p w14:paraId="46EE8C4A" w14:textId="77777777" w:rsidR="00944A0F" w:rsidRPr="00B37F14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</w:rPr>
      </w:pPr>
      <w:r w:rsidRPr="00B37F14">
        <w:rPr>
          <w:b/>
        </w:rPr>
        <w:t xml:space="preserve">Termin związania ofertą </w:t>
      </w:r>
    </w:p>
    <w:p w14:paraId="4888D411" w14:textId="6BC9A188" w:rsidR="00944A0F" w:rsidRDefault="00944A0F" w:rsidP="00944A0F">
      <w:pPr>
        <w:pStyle w:val="Akapitzlist"/>
        <w:ind w:left="284"/>
        <w:contextualSpacing w:val="0"/>
      </w:pPr>
      <w:r w:rsidRPr="00B37F14">
        <w:t xml:space="preserve">Składający ofertę jest nią związany przez okres </w:t>
      </w:r>
      <w:r w:rsidR="00FF66DE" w:rsidRPr="00B37F14">
        <w:t>30</w:t>
      </w:r>
      <w:r w:rsidRPr="00B37F14">
        <w:t xml:space="preserve"> dni od upływu terminu składania ofert.</w:t>
      </w:r>
    </w:p>
    <w:p w14:paraId="3146BDCB" w14:textId="77777777" w:rsidR="0040689D" w:rsidRPr="00B37F14" w:rsidRDefault="0040689D" w:rsidP="00944A0F">
      <w:pPr>
        <w:pStyle w:val="Akapitzlist"/>
        <w:ind w:left="284"/>
        <w:contextualSpacing w:val="0"/>
      </w:pPr>
    </w:p>
    <w:p w14:paraId="443C5A34" w14:textId="77777777" w:rsidR="00944A0F" w:rsidRPr="00B37F14" w:rsidRDefault="00944A0F" w:rsidP="00944A0F">
      <w:pPr>
        <w:pStyle w:val="Akapitzlist"/>
        <w:ind w:left="284"/>
        <w:contextualSpacing w:val="0"/>
      </w:pPr>
    </w:p>
    <w:p w14:paraId="5A5D6869" w14:textId="77777777" w:rsidR="00944A0F" w:rsidRPr="00B37F14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</w:rPr>
      </w:pPr>
      <w:r w:rsidRPr="00B37F14">
        <w:rPr>
          <w:b/>
        </w:rPr>
        <w:t>Termin, miejsce i sposób składnia ofert</w:t>
      </w:r>
    </w:p>
    <w:p w14:paraId="4C7B7716" w14:textId="67068FB7" w:rsidR="00944A0F" w:rsidRPr="00B37F14" w:rsidRDefault="00944A0F" w:rsidP="00FF66DE">
      <w:pPr>
        <w:pStyle w:val="Akapitzlist"/>
        <w:ind w:left="284"/>
        <w:contextualSpacing w:val="0"/>
        <w:jc w:val="both"/>
      </w:pPr>
      <w:r w:rsidRPr="00B37F14">
        <w:t>Każdy Wykonawca może zł</w:t>
      </w:r>
      <w:r w:rsidR="00FF66DE" w:rsidRPr="00B37F14">
        <w:t xml:space="preserve">ożyć tylko jedną ofertę. </w:t>
      </w:r>
      <w:r w:rsidRPr="00B37F14">
        <w:t xml:space="preserve">Ofertę należy złożyć na formularzu stanowiącym załącznik nr </w:t>
      </w:r>
      <w:r w:rsidR="00FF66DE" w:rsidRPr="00B37F14">
        <w:t>2</w:t>
      </w:r>
      <w:r w:rsidRPr="00B37F14">
        <w:t xml:space="preserve"> do zapytania ofertowego w terminie do </w:t>
      </w:r>
      <w:r w:rsidR="002E1485" w:rsidRPr="002E1485">
        <w:rPr>
          <w:b/>
        </w:rPr>
        <w:t>18 czerwca 2021 r.</w:t>
      </w:r>
      <w:r w:rsidR="002E1485">
        <w:t xml:space="preserve"> </w:t>
      </w:r>
      <w:r w:rsidR="002E1485" w:rsidRPr="002E1485">
        <w:rPr>
          <w:b/>
        </w:rPr>
        <w:t>do godz. 14.00</w:t>
      </w:r>
      <w:r w:rsidRPr="00B37F14">
        <w:t xml:space="preserve">, drogą e-mailową na adres: </w:t>
      </w:r>
      <w:hyperlink r:id="rId8" w:history="1">
        <w:r w:rsidR="00FF66DE" w:rsidRPr="00B37F14">
          <w:rPr>
            <w:rStyle w:val="Hipercze"/>
          </w:rPr>
          <w:t>mkozarzewska@mazowieckie.pl</w:t>
        </w:r>
      </w:hyperlink>
      <w:r w:rsidR="00FF66DE" w:rsidRPr="00B37F14">
        <w:t xml:space="preserve">. </w:t>
      </w:r>
    </w:p>
    <w:p w14:paraId="379452E5" w14:textId="77777777" w:rsidR="00944A0F" w:rsidRPr="00B37F14" w:rsidRDefault="00944A0F" w:rsidP="00944A0F">
      <w:pPr>
        <w:pStyle w:val="Akapitzlist"/>
        <w:ind w:left="284"/>
        <w:contextualSpacing w:val="0"/>
        <w:jc w:val="both"/>
      </w:pPr>
    </w:p>
    <w:p w14:paraId="503CF51B" w14:textId="77777777" w:rsidR="00944A0F" w:rsidRPr="00B37F14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</w:rPr>
      </w:pPr>
      <w:r w:rsidRPr="00B37F14">
        <w:rPr>
          <w:b/>
        </w:rPr>
        <w:t xml:space="preserve">Informacja o dokumentach jakie wykonawca musi załączyć do oferty </w:t>
      </w:r>
    </w:p>
    <w:p w14:paraId="4D93E573" w14:textId="77777777" w:rsidR="00944A0F" w:rsidRPr="00B37F14" w:rsidRDefault="00944A0F" w:rsidP="00944A0F">
      <w:pPr>
        <w:pStyle w:val="Akapitzlist"/>
        <w:ind w:left="284"/>
        <w:contextualSpacing w:val="0"/>
        <w:jc w:val="both"/>
      </w:pPr>
      <w:r w:rsidRPr="00B37F14">
        <w:t>Do oferty należy z</w:t>
      </w:r>
      <w:r w:rsidR="00FF66DE" w:rsidRPr="00B37F14">
        <w:t>a</w:t>
      </w:r>
      <w:r w:rsidRPr="00B37F14">
        <w:t>łączyć</w:t>
      </w:r>
      <w:r w:rsidR="00FF66DE" w:rsidRPr="00B37F14">
        <w:rPr>
          <w:rFonts w:ascii="Calibri" w:eastAsia="Times New Roman" w:hAnsi="Calibri"/>
        </w:rPr>
        <w:t xml:space="preserve"> </w:t>
      </w:r>
      <w:r w:rsidR="00FF66DE" w:rsidRPr="00B37F14">
        <w:rPr>
          <w:rFonts w:eastAsia="Times New Roman"/>
        </w:rPr>
        <w:t>plan rozmieszczenia oferowanych regałów z wyliczeniem rzeczywistych ilości metrów bieżących półek archiwalnych (w wyliczeniach należy uwzględnić tylko półki użytkowe, bez półki zamykającej regał od góry)</w:t>
      </w:r>
      <w:r w:rsidR="00FF66DE" w:rsidRPr="00B37F14">
        <w:t>.</w:t>
      </w:r>
    </w:p>
    <w:p w14:paraId="3DD6420C" w14:textId="77777777" w:rsidR="00944A0F" w:rsidRPr="00B37F14" w:rsidRDefault="00944A0F" w:rsidP="00944A0F">
      <w:pPr>
        <w:pStyle w:val="Akapitzlist"/>
        <w:ind w:left="284"/>
        <w:contextualSpacing w:val="0"/>
        <w:rPr>
          <w:b/>
        </w:rPr>
      </w:pPr>
    </w:p>
    <w:p w14:paraId="5FB094F5" w14:textId="77777777" w:rsidR="00944A0F" w:rsidRPr="00B37F14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b/>
        </w:rPr>
      </w:pPr>
      <w:r w:rsidRPr="00B37F14">
        <w:rPr>
          <w:b/>
        </w:rPr>
        <w:t xml:space="preserve">Informacja dotycząca negocjacji z wykonawcami </w:t>
      </w:r>
    </w:p>
    <w:p w14:paraId="144F699A" w14:textId="77777777" w:rsidR="00944A0F" w:rsidRPr="00B37F14" w:rsidRDefault="00944A0F" w:rsidP="00944A0F">
      <w:pPr>
        <w:pStyle w:val="Akapitzlist"/>
        <w:ind w:left="284"/>
        <w:contextualSpacing w:val="0"/>
        <w:jc w:val="both"/>
      </w:pPr>
      <w:r w:rsidRPr="00B37F14">
        <w:t>Dopuszcza się negocjowanie oferowanych cen ze wszystkimi wykonawcami, którzy złożyli prawidłowe oferty.</w:t>
      </w:r>
    </w:p>
    <w:p w14:paraId="4592F051" w14:textId="77777777" w:rsidR="00944A0F" w:rsidRDefault="00944A0F" w:rsidP="00944A0F">
      <w:pPr>
        <w:pStyle w:val="Akapitzlist"/>
        <w:ind w:left="284"/>
        <w:contextualSpacing w:val="0"/>
        <w:jc w:val="both"/>
        <w:rPr>
          <w:b/>
        </w:rPr>
      </w:pPr>
    </w:p>
    <w:p w14:paraId="311A362F" w14:textId="77777777" w:rsidR="00B37F14" w:rsidRPr="00B37F14" w:rsidRDefault="00B37F14" w:rsidP="00944A0F">
      <w:pPr>
        <w:pStyle w:val="Akapitzlist"/>
        <w:ind w:left="284"/>
        <w:contextualSpacing w:val="0"/>
        <w:jc w:val="both"/>
        <w:rPr>
          <w:b/>
        </w:rPr>
      </w:pPr>
    </w:p>
    <w:p w14:paraId="559D6BFC" w14:textId="77777777" w:rsidR="00944A0F" w:rsidRPr="00B37F14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</w:rPr>
      </w:pPr>
      <w:r w:rsidRPr="00B37F14">
        <w:rPr>
          <w:b/>
        </w:rPr>
        <w:t>Informacja o sposobie komunikacji zamawiającego z wykonawcami</w:t>
      </w:r>
    </w:p>
    <w:p w14:paraId="13448442" w14:textId="77777777" w:rsidR="00944A0F" w:rsidRPr="00B37F14" w:rsidRDefault="00944A0F" w:rsidP="00944A0F">
      <w:pPr>
        <w:pStyle w:val="Akapitzlist"/>
        <w:ind w:left="284"/>
        <w:contextualSpacing w:val="0"/>
        <w:jc w:val="both"/>
      </w:pPr>
      <w:r w:rsidRPr="00B37F14">
        <w:t>Porozumiewanie się z Zamawiającym w związku z zapytaniem ofertowym:</w:t>
      </w:r>
    </w:p>
    <w:p w14:paraId="4692860F" w14:textId="2EAB692B" w:rsidR="00944A0F" w:rsidRPr="00B37F14" w:rsidRDefault="00944A0F" w:rsidP="00944A0F">
      <w:pPr>
        <w:pStyle w:val="Akapitzlist"/>
        <w:numPr>
          <w:ilvl w:val="2"/>
          <w:numId w:val="1"/>
        </w:numPr>
        <w:ind w:left="851"/>
        <w:contextualSpacing w:val="0"/>
        <w:jc w:val="both"/>
      </w:pPr>
      <w:r w:rsidRPr="00B37F14">
        <w:t xml:space="preserve">osoba uprawniona ze strony Zamawiającego do kontaktów z Wykonawcami: </w:t>
      </w:r>
      <w:r w:rsidR="00A948EC">
        <w:br/>
      </w:r>
      <w:r w:rsidRPr="00B37F14">
        <w:t xml:space="preserve">p. </w:t>
      </w:r>
      <w:r w:rsidR="00607499" w:rsidRPr="00B37F14">
        <w:t>Monika Kozarzewska</w:t>
      </w:r>
      <w:r w:rsidRPr="00B37F14">
        <w:t xml:space="preserve">, nr tel. </w:t>
      </w:r>
      <w:r w:rsidR="00A948EC">
        <w:t xml:space="preserve">22 695 </w:t>
      </w:r>
      <w:r w:rsidR="00607499" w:rsidRPr="00B37F14">
        <w:t>61 50</w:t>
      </w:r>
      <w:r w:rsidR="00A948EC">
        <w:t xml:space="preserve">, adres email: </w:t>
      </w:r>
      <w:hyperlink r:id="rId9" w:history="1">
        <w:r w:rsidR="00607499" w:rsidRPr="00B37F14">
          <w:rPr>
            <w:rStyle w:val="Hipercze"/>
          </w:rPr>
          <w:t>mkozarzewska@mazowieckie.pl</w:t>
        </w:r>
      </w:hyperlink>
      <w:r w:rsidR="00607499" w:rsidRPr="00B37F14">
        <w:t>.</w:t>
      </w:r>
    </w:p>
    <w:p w14:paraId="7E2DBC1F" w14:textId="77777777" w:rsidR="00944A0F" w:rsidRPr="00B37F14" w:rsidRDefault="00944A0F" w:rsidP="00607499">
      <w:pPr>
        <w:rPr>
          <w:b/>
        </w:rPr>
      </w:pPr>
    </w:p>
    <w:p w14:paraId="3B96E6D3" w14:textId="77777777" w:rsidR="00944A0F" w:rsidRPr="00B37F14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</w:rPr>
      </w:pPr>
      <w:r w:rsidRPr="00B37F14">
        <w:rPr>
          <w:b/>
        </w:rPr>
        <w:t>Załączniki do zapytania ofertowego:</w:t>
      </w:r>
    </w:p>
    <w:p w14:paraId="27220658" w14:textId="77777777" w:rsidR="00944A0F" w:rsidRPr="00B37F14" w:rsidRDefault="00944A0F" w:rsidP="00944A0F">
      <w:pPr>
        <w:pStyle w:val="Akapitzlist"/>
        <w:numPr>
          <w:ilvl w:val="2"/>
          <w:numId w:val="1"/>
        </w:numPr>
        <w:ind w:left="851"/>
        <w:contextualSpacing w:val="0"/>
      </w:pPr>
      <w:r w:rsidRPr="00B37F14">
        <w:t>szczegółowy opis przedmiotu zamówienia;</w:t>
      </w:r>
    </w:p>
    <w:p w14:paraId="5F5A21B4" w14:textId="77777777" w:rsidR="00944A0F" w:rsidRPr="00B37F14" w:rsidRDefault="00944A0F" w:rsidP="00944A0F">
      <w:pPr>
        <w:pStyle w:val="Akapitzlist"/>
        <w:numPr>
          <w:ilvl w:val="2"/>
          <w:numId w:val="1"/>
        </w:numPr>
        <w:ind w:left="851"/>
        <w:contextualSpacing w:val="0"/>
      </w:pPr>
      <w:r w:rsidRPr="00B37F14">
        <w:t>formularz ofertowy</w:t>
      </w:r>
    </w:p>
    <w:p w14:paraId="1FCBD806" w14:textId="77777777" w:rsidR="00944A0F" w:rsidRPr="00B37F14" w:rsidRDefault="00944A0F" w:rsidP="00944A0F">
      <w:pPr>
        <w:pStyle w:val="Akapitzlist"/>
        <w:numPr>
          <w:ilvl w:val="2"/>
          <w:numId w:val="1"/>
        </w:numPr>
        <w:ind w:left="851"/>
        <w:contextualSpacing w:val="0"/>
      </w:pPr>
      <w:r w:rsidRPr="00B37F14">
        <w:t>projekt umowy</w:t>
      </w:r>
    </w:p>
    <w:p w14:paraId="6A2B2BA7" w14:textId="77777777" w:rsidR="00944A0F" w:rsidRPr="00984391" w:rsidRDefault="00944A0F" w:rsidP="00944A0F">
      <w:pPr>
        <w:spacing w:line="360" w:lineRule="auto"/>
        <w:jc w:val="both"/>
        <w:rPr>
          <w:sz w:val="22"/>
          <w:szCs w:val="22"/>
        </w:rPr>
      </w:pPr>
    </w:p>
    <w:p w14:paraId="15369ED4" w14:textId="77777777" w:rsidR="00944A0F" w:rsidRPr="00984391" w:rsidRDefault="00944A0F" w:rsidP="00944A0F">
      <w:pPr>
        <w:jc w:val="both"/>
        <w:rPr>
          <w:sz w:val="22"/>
          <w:szCs w:val="22"/>
        </w:rPr>
      </w:pPr>
    </w:p>
    <w:p w14:paraId="6B77F9D6" w14:textId="77777777" w:rsidR="00944A0F" w:rsidRPr="00984391" w:rsidRDefault="00944A0F" w:rsidP="00944A0F">
      <w:pPr>
        <w:jc w:val="both"/>
        <w:rPr>
          <w:sz w:val="22"/>
          <w:szCs w:val="22"/>
        </w:rPr>
      </w:pPr>
    </w:p>
    <w:p w14:paraId="74B88A3D" w14:textId="77777777" w:rsidR="00944A0F" w:rsidRPr="00984391" w:rsidRDefault="00944A0F" w:rsidP="00944A0F">
      <w:pPr>
        <w:jc w:val="both"/>
        <w:rPr>
          <w:sz w:val="22"/>
          <w:szCs w:val="22"/>
        </w:rPr>
      </w:pPr>
    </w:p>
    <w:p w14:paraId="669C3DF8" w14:textId="77777777" w:rsidR="00944A0F" w:rsidRPr="00984391" w:rsidRDefault="00944A0F" w:rsidP="00944A0F">
      <w:pPr>
        <w:jc w:val="both"/>
        <w:rPr>
          <w:sz w:val="22"/>
          <w:szCs w:val="22"/>
        </w:rPr>
      </w:pPr>
    </w:p>
    <w:p w14:paraId="13023E05" w14:textId="77777777" w:rsidR="00944A0F" w:rsidRPr="00984391" w:rsidRDefault="00944A0F" w:rsidP="00944A0F">
      <w:pPr>
        <w:jc w:val="both"/>
        <w:rPr>
          <w:sz w:val="22"/>
          <w:szCs w:val="22"/>
        </w:rPr>
      </w:pPr>
    </w:p>
    <w:p w14:paraId="58120102" w14:textId="77777777" w:rsidR="00944A0F" w:rsidRPr="00984391" w:rsidRDefault="00944A0F" w:rsidP="00944A0F">
      <w:pPr>
        <w:widowControl/>
        <w:suppressAutoHyphens w:val="0"/>
        <w:spacing w:after="160" w:line="259" w:lineRule="auto"/>
        <w:rPr>
          <w:sz w:val="22"/>
          <w:szCs w:val="22"/>
        </w:rPr>
      </w:pPr>
      <w:r w:rsidRPr="00984391">
        <w:rPr>
          <w:sz w:val="22"/>
          <w:szCs w:val="22"/>
        </w:rPr>
        <w:lastRenderedPageBreak/>
        <w:t xml:space="preserve">                                                                                                        ……………………………….</w:t>
      </w:r>
    </w:p>
    <w:p w14:paraId="45BD9699" w14:textId="77777777" w:rsidR="00944A0F" w:rsidRPr="00984391" w:rsidRDefault="00944A0F" w:rsidP="00944A0F">
      <w:pPr>
        <w:widowControl/>
        <w:suppressAutoHyphens w:val="0"/>
        <w:spacing w:after="160" w:line="259" w:lineRule="auto"/>
        <w:rPr>
          <w:sz w:val="16"/>
          <w:szCs w:val="16"/>
        </w:rPr>
      </w:pPr>
      <w:r w:rsidRPr="00984391">
        <w:rPr>
          <w:sz w:val="16"/>
          <w:szCs w:val="16"/>
        </w:rPr>
        <w:t xml:space="preserve">                                                                                                                                  (pieczątka i podpis kierującego komórką organizacyjną)</w:t>
      </w:r>
    </w:p>
    <w:p w14:paraId="15474280" w14:textId="77777777" w:rsidR="00944A0F" w:rsidRPr="00984391" w:rsidRDefault="00944A0F" w:rsidP="00944A0F">
      <w:pPr>
        <w:widowControl/>
        <w:suppressAutoHyphens w:val="0"/>
        <w:rPr>
          <w:sz w:val="16"/>
          <w:szCs w:val="16"/>
        </w:rPr>
      </w:pPr>
    </w:p>
    <w:sectPr w:rsidR="00944A0F" w:rsidRPr="00984391" w:rsidSect="00944A0F">
      <w:headerReference w:type="default" r:id="rId10"/>
      <w:footerReference w:type="default" r:id="rId11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15D90" w14:textId="77777777" w:rsidR="00C13678" w:rsidRDefault="00C13678" w:rsidP="00944A0F">
      <w:r>
        <w:separator/>
      </w:r>
    </w:p>
  </w:endnote>
  <w:endnote w:type="continuationSeparator" w:id="0">
    <w:p w14:paraId="2E8E7208" w14:textId="77777777" w:rsidR="00C13678" w:rsidRDefault="00C13678" w:rsidP="0094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34FA4" w14:textId="77777777" w:rsidR="004E4BA4" w:rsidRPr="004E4BA4" w:rsidRDefault="00B37F14" w:rsidP="004E4BA4">
    <w:pPr>
      <w:jc w:val="center"/>
      <w:rPr>
        <w:color w:val="000000"/>
        <w:sz w:val="22"/>
        <w:szCs w:val="28"/>
      </w:rPr>
    </w:pPr>
    <w:r>
      <w:rPr>
        <w:color w:val="000000"/>
        <w:sz w:val="22"/>
        <w:szCs w:val="28"/>
      </w:rPr>
      <w:t>Zamówienie realizowane jest</w:t>
    </w:r>
    <w:r w:rsidR="004E4BA4" w:rsidRPr="004E4BA4">
      <w:rPr>
        <w:color w:val="000000"/>
        <w:sz w:val="22"/>
        <w:szCs w:val="28"/>
      </w:rPr>
      <w:t xml:space="preserve"> w ramach projektu 7/10-2019/OG-FAMI ”Mazowieckie dla Obywateli Państw Trzecich” współfinansowanego z Programu Krajowego Funduszu Azylu, Migracji i Integracji”</w:t>
    </w:r>
  </w:p>
  <w:p w14:paraId="1A731AE0" w14:textId="77777777" w:rsidR="004E4BA4" w:rsidRDefault="004E4BA4">
    <w:pPr>
      <w:pStyle w:val="Stopka"/>
    </w:pPr>
  </w:p>
  <w:p w14:paraId="4CDAC41D" w14:textId="77777777" w:rsidR="00FF72D7" w:rsidRDefault="00C13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CEF6" w14:textId="77777777" w:rsidR="00C13678" w:rsidRDefault="00C13678" w:rsidP="00944A0F">
      <w:r>
        <w:separator/>
      </w:r>
    </w:p>
  </w:footnote>
  <w:footnote w:type="continuationSeparator" w:id="0">
    <w:p w14:paraId="681D2CAA" w14:textId="77777777" w:rsidR="00C13678" w:rsidRDefault="00C13678" w:rsidP="00944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E810D" w14:textId="77777777" w:rsidR="00E413EF" w:rsidRDefault="00E413EF">
    <w:pPr>
      <w:pStyle w:val="Nagwek"/>
    </w:pPr>
    <w:r w:rsidRPr="00915E67">
      <w:rPr>
        <w:rFonts w:asciiTheme="minorHAnsi" w:hAnsiTheme="minorHAnsi" w:cs="Arial"/>
        <w:noProof/>
        <w:sz w:val="22"/>
      </w:rPr>
      <w:drawing>
        <wp:inline distT="0" distB="0" distL="0" distR="0" wp14:anchorId="6ABE91E5" wp14:editId="2BEFF4BB">
          <wp:extent cx="2268220" cy="474980"/>
          <wp:effectExtent l="0" t="0" r="0" b="1270"/>
          <wp:docPr id="1" name="Obraz 1" descr="FAMI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MI_logo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58"/>
    <w:multiLevelType w:val="hybridMultilevel"/>
    <w:tmpl w:val="AAD066AE"/>
    <w:lvl w:ilvl="0" w:tplc="BE844218">
      <w:start w:val="1"/>
      <w:numFmt w:val="decimal"/>
      <w:lvlText w:val="%1)"/>
      <w:lvlJc w:val="left"/>
      <w:pPr>
        <w:ind w:left="2880" w:hanging="360"/>
      </w:pPr>
    </w:lvl>
    <w:lvl w:ilvl="1" w:tplc="F43AEBA4" w:tentative="1">
      <w:start w:val="1"/>
      <w:numFmt w:val="lowerLetter"/>
      <w:lvlText w:val="%2."/>
      <w:lvlJc w:val="left"/>
      <w:pPr>
        <w:ind w:left="3600" w:hanging="360"/>
      </w:pPr>
    </w:lvl>
    <w:lvl w:ilvl="2" w:tplc="83CA8382" w:tentative="1">
      <w:start w:val="1"/>
      <w:numFmt w:val="lowerRoman"/>
      <w:lvlText w:val="%3."/>
      <w:lvlJc w:val="right"/>
      <w:pPr>
        <w:ind w:left="4320" w:hanging="180"/>
      </w:pPr>
    </w:lvl>
    <w:lvl w:ilvl="3" w:tplc="BC688D0C" w:tentative="1">
      <w:start w:val="1"/>
      <w:numFmt w:val="decimal"/>
      <w:lvlText w:val="%4."/>
      <w:lvlJc w:val="left"/>
      <w:pPr>
        <w:ind w:left="5040" w:hanging="360"/>
      </w:pPr>
    </w:lvl>
    <w:lvl w:ilvl="4" w:tplc="9C68BF3E" w:tentative="1">
      <w:start w:val="1"/>
      <w:numFmt w:val="lowerLetter"/>
      <w:lvlText w:val="%5."/>
      <w:lvlJc w:val="left"/>
      <w:pPr>
        <w:ind w:left="5760" w:hanging="360"/>
      </w:pPr>
    </w:lvl>
    <w:lvl w:ilvl="5" w:tplc="30DA81F6" w:tentative="1">
      <w:start w:val="1"/>
      <w:numFmt w:val="lowerRoman"/>
      <w:lvlText w:val="%6."/>
      <w:lvlJc w:val="right"/>
      <w:pPr>
        <w:ind w:left="6480" w:hanging="180"/>
      </w:pPr>
    </w:lvl>
    <w:lvl w:ilvl="6" w:tplc="24960EAC" w:tentative="1">
      <w:start w:val="1"/>
      <w:numFmt w:val="decimal"/>
      <w:lvlText w:val="%7."/>
      <w:lvlJc w:val="left"/>
      <w:pPr>
        <w:ind w:left="7200" w:hanging="360"/>
      </w:pPr>
    </w:lvl>
    <w:lvl w:ilvl="7" w:tplc="22709B6C" w:tentative="1">
      <w:start w:val="1"/>
      <w:numFmt w:val="lowerLetter"/>
      <w:lvlText w:val="%8."/>
      <w:lvlJc w:val="left"/>
      <w:pPr>
        <w:ind w:left="7920" w:hanging="360"/>
      </w:pPr>
    </w:lvl>
    <w:lvl w:ilvl="8" w:tplc="0FF6C2E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C1D0D5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44601AC" w:tentative="1">
      <w:start w:val="1"/>
      <w:numFmt w:val="lowerLetter"/>
      <w:lvlText w:val="%2."/>
      <w:lvlJc w:val="left"/>
      <w:pPr>
        <w:ind w:left="1506" w:hanging="360"/>
      </w:pPr>
    </w:lvl>
    <w:lvl w:ilvl="2" w:tplc="9E084640">
      <w:start w:val="1"/>
      <w:numFmt w:val="lowerRoman"/>
      <w:lvlText w:val="%3."/>
      <w:lvlJc w:val="right"/>
      <w:pPr>
        <w:ind w:left="2226" w:hanging="180"/>
      </w:pPr>
    </w:lvl>
    <w:lvl w:ilvl="3" w:tplc="6A2EE894" w:tentative="1">
      <w:start w:val="1"/>
      <w:numFmt w:val="decimal"/>
      <w:lvlText w:val="%4."/>
      <w:lvlJc w:val="left"/>
      <w:pPr>
        <w:ind w:left="2946" w:hanging="360"/>
      </w:pPr>
    </w:lvl>
    <w:lvl w:ilvl="4" w:tplc="FBD6E8DC" w:tentative="1">
      <w:start w:val="1"/>
      <w:numFmt w:val="lowerLetter"/>
      <w:lvlText w:val="%5."/>
      <w:lvlJc w:val="left"/>
      <w:pPr>
        <w:ind w:left="3666" w:hanging="360"/>
      </w:pPr>
    </w:lvl>
    <w:lvl w:ilvl="5" w:tplc="D6B201A4" w:tentative="1">
      <w:start w:val="1"/>
      <w:numFmt w:val="lowerRoman"/>
      <w:lvlText w:val="%6."/>
      <w:lvlJc w:val="right"/>
      <w:pPr>
        <w:ind w:left="4386" w:hanging="180"/>
      </w:pPr>
    </w:lvl>
    <w:lvl w:ilvl="6" w:tplc="4A921CB8" w:tentative="1">
      <w:start w:val="1"/>
      <w:numFmt w:val="decimal"/>
      <w:lvlText w:val="%7."/>
      <w:lvlJc w:val="left"/>
      <w:pPr>
        <w:ind w:left="5106" w:hanging="360"/>
      </w:pPr>
    </w:lvl>
    <w:lvl w:ilvl="7" w:tplc="48902994" w:tentative="1">
      <w:start w:val="1"/>
      <w:numFmt w:val="lowerLetter"/>
      <w:lvlText w:val="%8."/>
      <w:lvlJc w:val="left"/>
      <w:pPr>
        <w:ind w:left="5826" w:hanging="360"/>
      </w:pPr>
    </w:lvl>
    <w:lvl w:ilvl="8" w:tplc="7764CD6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D0CF6"/>
    <w:multiLevelType w:val="hybridMultilevel"/>
    <w:tmpl w:val="EC3A117A"/>
    <w:lvl w:ilvl="0" w:tplc="A06CDED8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8527340">
      <w:start w:val="1"/>
      <w:numFmt w:val="upperRoman"/>
      <w:lvlText w:val="%2."/>
      <w:lvlJc w:val="right"/>
      <w:pPr>
        <w:ind w:left="1440" w:hanging="360"/>
      </w:pPr>
    </w:lvl>
    <w:lvl w:ilvl="2" w:tplc="CABAD2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226B17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83044C4" w:tentative="1">
      <w:start w:val="1"/>
      <w:numFmt w:val="lowerLetter"/>
      <w:lvlText w:val="%5."/>
      <w:lvlJc w:val="left"/>
      <w:pPr>
        <w:ind w:left="3600" w:hanging="360"/>
      </w:pPr>
    </w:lvl>
    <w:lvl w:ilvl="5" w:tplc="70F26A50" w:tentative="1">
      <w:start w:val="1"/>
      <w:numFmt w:val="lowerRoman"/>
      <w:lvlText w:val="%6."/>
      <w:lvlJc w:val="right"/>
      <w:pPr>
        <w:ind w:left="4320" w:hanging="180"/>
      </w:pPr>
    </w:lvl>
    <w:lvl w:ilvl="6" w:tplc="08E0D8C4" w:tentative="1">
      <w:start w:val="1"/>
      <w:numFmt w:val="decimal"/>
      <w:lvlText w:val="%7."/>
      <w:lvlJc w:val="left"/>
      <w:pPr>
        <w:ind w:left="5040" w:hanging="360"/>
      </w:pPr>
    </w:lvl>
    <w:lvl w:ilvl="7" w:tplc="5B7E4AD4" w:tentative="1">
      <w:start w:val="1"/>
      <w:numFmt w:val="lowerLetter"/>
      <w:lvlText w:val="%8."/>
      <w:lvlJc w:val="left"/>
      <w:pPr>
        <w:ind w:left="5760" w:hanging="360"/>
      </w:pPr>
    </w:lvl>
    <w:lvl w:ilvl="8" w:tplc="36C21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9075F"/>
    <w:multiLevelType w:val="hybridMultilevel"/>
    <w:tmpl w:val="33B28A62"/>
    <w:lvl w:ilvl="0" w:tplc="3F8415A2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59473A84"/>
    <w:multiLevelType w:val="hybridMultilevel"/>
    <w:tmpl w:val="D2B2B79C"/>
    <w:lvl w:ilvl="0" w:tplc="916083A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43EE82A0">
      <w:start w:val="1"/>
      <w:numFmt w:val="upperRoman"/>
      <w:lvlText w:val="%2."/>
      <w:lvlJc w:val="right"/>
      <w:pPr>
        <w:ind w:left="1440" w:hanging="360"/>
      </w:pPr>
    </w:lvl>
    <w:lvl w:ilvl="2" w:tplc="C7349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4709AD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B98CBCC" w:tentative="1">
      <w:start w:val="1"/>
      <w:numFmt w:val="lowerLetter"/>
      <w:lvlText w:val="%5."/>
      <w:lvlJc w:val="left"/>
      <w:pPr>
        <w:ind w:left="3600" w:hanging="360"/>
      </w:pPr>
    </w:lvl>
    <w:lvl w:ilvl="5" w:tplc="E4DA328E" w:tentative="1">
      <w:start w:val="1"/>
      <w:numFmt w:val="lowerRoman"/>
      <w:lvlText w:val="%6."/>
      <w:lvlJc w:val="right"/>
      <w:pPr>
        <w:ind w:left="4320" w:hanging="180"/>
      </w:pPr>
    </w:lvl>
    <w:lvl w:ilvl="6" w:tplc="D8CCA9BA" w:tentative="1">
      <w:start w:val="1"/>
      <w:numFmt w:val="decimal"/>
      <w:lvlText w:val="%7."/>
      <w:lvlJc w:val="left"/>
      <w:pPr>
        <w:ind w:left="5040" w:hanging="360"/>
      </w:pPr>
    </w:lvl>
    <w:lvl w:ilvl="7" w:tplc="BE601F40" w:tentative="1">
      <w:start w:val="1"/>
      <w:numFmt w:val="lowerLetter"/>
      <w:lvlText w:val="%8."/>
      <w:lvlJc w:val="left"/>
      <w:pPr>
        <w:ind w:left="5760" w:hanging="360"/>
      </w:pPr>
    </w:lvl>
    <w:lvl w:ilvl="8" w:tplc="23ACE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12E69"/>
    <w:multiLevelType w:val="hybridMultilevel"/>
    <w:tmpl w:val="3BA8E4C2"/>
    <w:lvl w:ilvl="0" w:tplc="C66254B8">
      <w:start w:val="1"/>
      <w:numFmt w:val="decimal"/>
      <w:lvlText w:val="%1)"/>
      <w:lvlJc w:val="left"/>
      <w:pPr>
        <w:ind w:left="720" w:hanging="360"/>
      </w:pPr>
    </w:lvl>
    <w:lvl w:ilvl="1" w:tplc="77CC54B2" w:tentative="1">
      <w:start w:val="1"/>
      <w:numFmt w:val="lowerLetter"/>
      <w:lvlText w:val="%2."/>
      <w:lvlJc w:val="left"/>
      <w:pPr>
        <w:ind w:left="1440" w:hanging="360"/>
      </w:pPr>
    </w:lvl>
    <w:lvl w:ilvl="2" w:tplc="A5B48570" w:tentative="1">
      <w:start w:val="1"/>
      <w:numFmt w:val="lowerRoman"/>
      <w:lvlText w:val="%3."/>
      <w:lvlJc w:val="right"/>
      <w:pPr>
        <w:ind w:left="2160" w:hanging="180"/>
      </w:pPr>
    </w:lvl>
    <w:lvl w:ilvl="3" w:tplc="7DB87E34" w:tentative="1">
      <w:start w:val="1"/>
      <w:numFmt w:val="decimal"/>
      <w:lvlText w:val="%4."/>
      <w:lvlJc w:val="left"/>
      <w:pPr>
        <w:ind w:left="2880" w:hanging="360"/>
      </w:pPr>
    </w:lvl>
    <w:lvl w:ilvl="4" w:tplc="321486C4" w:tentative="1">
      <w:start w:val="1"/>
      <w:numFmt w:val="lowerLetter"/>
      <w:lvlText w:val="%5."/>
      <w:lvlJc w:val="left"/>
      <w:pPr>
        <w:ind w:left="3600" w:hanging="360"/>
      </w:pPr>
    </w:lvl>
    <w:lvl w:ilvl="5" w:tplc="871844B8" w:tentative="1">
      <w:start w:val="1"/>
      <w:numFmt w:val="lowerRoman"/>
      <w:lvlText w:val="%6."/>
      <w:lvlJc w:val="right"/>
      <w:pPr>
        <w:ind w:left="4320" w:hanging="180"/>
      </w:pPr>
    </w:lvl>
    <w:lvl w:ilvl="6" w:tplc="BFD03CB2" w:tentative="1">
      <w:start w:val="1"/>
      <w:numFmt w:val="decimal"/>
      <w:lvlText w:val="%7."/>
      <w:lvlJc w:val="left"/>
      <w:pPr>
        <w:ind w:left="5040" w:hanging="360"/>
      </w:pPr>
    </w:lvl>
    <w:lvl w:ilvl="7" w:tplc="FAFE9B40" w:tentative="1">
      <w:start w:val="1"/>
      <w:numFmt w:val="lowerLetter"/>
      <w:lvlText w:val="%8."/>
      <w:lvlJc w:val="left"/>
      <w:pPr>
        <w:ind w:left="5760" w:hanging="360"/>
      </w:pPr>
    </w:lvl>
    <w:lvl w:ilvl="8" w:tplc="56743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1207D"/>
    <w:multiLevelType w:val="hybridMultilevel"/>
    <w:tmpl w:val="ADF289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F273C"/>
    <w:multiLevelType w:val="multilevel"/>
    <w:tmpl w:val="199833C4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454" w:hanging="39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0F"/>
    <w:rsid w:val="000436F7"/>
    <w:rsid w:val="000D756B"/>
    <w:rsid w:val="000E66EC"/>
    <w:rsid w:val="00157CB5"/>
    <w:rsid w:val="001A2746"/>
    <w:rsid w:val="002E1485"/>
    <w:rsid w:val="003B06B9"/>
    <w:rsid w:val="0040689D"/>
    <w:rsid w:val="00422CA6"/>
    <w:rsid w:val="004232FD"/>
    <w:rsid w:val="00477A83"/>
    <w:rsid w:val="004E4BA4"/>
    <w:rsid w:val="004E7D08"/>
    <w:rsid w:val="005A6594"/>
    <w:rsid w:val="00607499"/>
    <w:rsid w:val="008135CB"/>
    <w:rsid w:val="00944A0F"/>
    <w:rsid w:val="009778FF"/>
    <w:rsid w:val="00A339E8"/>
    <w:rsid w:val="00A948EC"/>
    <w:rsid w:val="00A95CF6"/>
    <w:rsid w:val="00B37F14"/>
    <w:rsid w:val="00B87C97"/>
    <w:rsid w:val="00BE0318"/>
    <w:rsid w:val="00C13678"/>
    <w:rsid w:val="00CF6E35"/>
    <w:rsid w:val="00D57EEE"/>
    <w:rsid w:val="00D6455A"/>
    <w:rsid w:val="00D809A7"/>
    <w:rsid w:val="00E413EF"/>
    <w:rsid w:val="00E73E42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37F48"/>
  <w15:chartTrackingRefBased/>
  <w15:docId w15:val="{30502CA0-F47B-4E0E-B332-7B413881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A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44A0F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44A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44A0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944A0F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4A0F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Akapit z listą BS,Kolorowa lista — akcent 11"/>
    <w:basedOn w:val="Normalny"/>
    <w:link w:val="AkapitzlistZnak"/>
    <w:qFormat/>
    <w:rsid w:val="00944A0F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944A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A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13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3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66D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4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5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5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5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5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55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"/>
    <w:link w:val="Akapitzlist"/>
    <w:qFormat/>
    <w:rsid w:val="00D6455A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zarzewska@mazowiec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ajcy-raczkowska@mazowiec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kozarzewska@mazowie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Natalia Lipska</cp:lastModifiedBy>
  <cp:revision>2</cp:revision>
  <dcterms:created xsi:type="dcterms:W3CDTF">2021-06-09T12:06:00Z</dcterms:created>
  <dcterms:modified xsi:type="dcterms:W3CDTF">2021-06-09T12:06:00Z</dcterms:modified>
</cp:coreProperties>
</file>