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2949" w:rsidRDefault="000C1FF9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0C1FF9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46905955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0C1FF9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49781439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1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12 stycznia 2022 r.</w:t>
      </w:r>
      <w:bookmarkEnd w:id="1"/>
    </w:p>
    <w:p w:rsidR="007E2949" w:rsidRDefault="000C1FF9" w:rsidP="003166FD">
      <w:pPr>
        <w:spacing w:before="720" w:after="360"/>
        <w:ind w:right="6662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WBZK-IV.431.3.9.2021</w:t>
      </w:r>
      <w:bookmarkEnd w:id="2"/>
    </w:p>
    <w:p w:rsidR="00F971CA" w:rsidRDefault="000C1FF9" w:rsidP="00F971CA">
      <w:pPr>
        <w:tabs>
          <w:tab w:val="left" w:pos="5245"/>
        </w:tabs>
        <w:ind w:left="5245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F971CA" w:rsidRDefault="000C1FF9" w:rsidP="00F971CA">
      <w:pPr>
        <w:tabs>
          <w:tab w:val="left" w:pos="5245"/>
        </w:tabs>
        <w:ind w:left="5245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F971CA" w:rsidRPr="00F971CA" w:rsidRDefault="000C1FF9" w:rsidP="00F971CA">
      <w:pPr>
        <w:tabs>
          <w:tab w:val="left" w:pos="5245"/>
        </w:tabs>
        <w:ind w:left="5245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F971CA">
        <w:rPr>
          <w:rFonts w:ascii="Calibri" w:eastAsia="Calibri" w:hAnsi="Calibri" w:cs="Calibri"/>
          <w:b/>
          <w:bCs/>
          <w:sz w:val="28"/>
          <w:szCs w:val="28"/>
          <w:lang w:eastAsia="en-US"/>
        </w:rPr>
        <w:t>Pan</w:t>
      </w:r>
    </w:p>
    <w:p w:rsidR="00F971CA" w:rsidRPr="00F971CA" w:rsidRDefault="000C1FF9" w:rsidP="00F971CA">
      <w:pPr>
        <w:tabs>
          <w:tab w:val="left" w:pos="5245"/>
        </w:tabs>
        <w:ind w:left="5245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F971CA">
        <w:rPr>
          <w:rFonts w:ascii="Calibri" w:eastAsia="Calibri" w:hAnsi="Calibri" w:cs="Calibri"/>
          <w:b/>
          <w:bCs/>
          <w:sz w:val="28"/>
          <w:szCs w:val="28"/>
          <w:lang w:eastAsia="en-US"/>
        </w:rPr>
        <w:t>Piotr Koc</w:t>
      </w:r>
    </w:p>
    <w:p w:rsidR="00F971CA" w:rsidRPr="00F971CA" w:rsidRDefault="000C1FF9" w:rsidP="00F971CA">
      <w:pPr>
        <w:tabs>
          <w:tab w:val="left" w:pos="5245"/>
        </w:tabs>
        <w:ind w:left="5245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F971C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Komendant Straży Miejskiej </w:t>
      </w:r>
      <w:r w:rsidRPr="00F971CA">
        <w:rPr>
          <w:rFonts w:ascii="Calibri" w:eastAsia="Calibri" w:hAnsi="Calibri" w:cs="Calibri"/>
          <w:b/>
          <w:bCs/>
          <w:sz w:val="28"/>
          <w:szCs w:val="28"/>
          <w:lang w:eastAsia="en-US"/>
        </w:rPr>
        <w:br/>
        <w:t>w Węgrowie</w:t>
      </w:r>
    </w:p>
    <w:p w:rsidR="00F971CA" w:rsidRPr="00F971CA" w:rsidRDefault="000C1FF9" w:rsidP="00F971CA">
      <w:pPr>
        <w:tabs>
          <w:tab w:val="center" w:pos="2520"/>
          <w:tab w:val="right" w:pos="3960"/>
        </w:tabs>
        <w:adjustRightInd w:val="0"/>
        <w:ind w:left="5672"/>
        <w:rPr>
          <w:rFonts w:ascii="Calibri" w:hAnsi="Calibri" w:cs="Calibri"/>
          <w:b/>
          <w:color w:val="000000"/>
          <w:sz w:val="28"/>
          <w:szCs w:val="28"/>
        </w:rPr>
      </w:pPr>
    </w:p>
    <w:p w:rsidR="00F971CA" w:rsidRPr="00F971CA" w:rsidRDefault="000C1FF9" w:rsidP="00F971CA">
      <w:pPr>
        <w:tabs>
          <w:tab w:val="center" w:pos="2520"/>
          <w:tab w:val="right" w:pos="3960"/>
        </w:tabs>
        <w:adjustRightInd w:val="0"/>
        <w:ind w:left="5672"/>
        <w:rPr>
          <w:rFonts w:ascii="Calibri" w:hAnsi="Calibri" w:cs="Calibri"/>
          <w:b/>
          <w:color w:val="000000"/>
          <w:sz w:val="28"/>
          <w:szCs w:val="28"/>
        </w:rPr>
      </w:pPr>
      <w:r w:rsidRPr="00F971CA">
        <w:rPr>
          <w:rFonts w:ascii="Calibri" w:hAnsi="Calibri" w:cs="Calibri"/>
          <w:b/>
          <w:color w:val="000000"/>
          <w:sz w:val="28"/>
          <w:szCs w:val="28"/>
        </w:rPr>
        <w:tab/>
      </w:r>
      <w:r w:rsidRPr="00F971CA">
        <w:rPr>
          <w:rFonts w:ascii="Calibri" w:hAnsi="Calibri" w:cs="Calibri"/>
          <w:b/>
          <w:color w:val="000000"/>
          <w:sz w:val="28"/>
          <w:szCs w:val="28"/>
        </w:rPr>
        <w:tab/>
      </w:r>
      <w:r w:rsidRPr="00F971CA">
        <w:rPr>
          <w:rFonts w:ascii="Calibri" w:hAnsi="Calibri" w:cs="Calibri"/>
          <w:b/>
          <w:color w:val="000000"/>
          <w:sz w:val="28"/>
          <w:szCs w:val="28"/>
        </w:rPr>
        <w:tab/>
      </w:r>
      <w:r w:rsidRPr="00F971CA">
        <w:rPr>
          <w:rFonts w:ascii="Calibri" w:hAnsi="Calibri" w:cs="Calibri"/>
          <w:b/>
          <w:color w:val="000000"/>
          <w:sz w:val="28"/>
          <w:szCs w:val="28"/>
        </w:rPr>
        <w:tab/>
      </w:r>
    </w:p>
    <w:p w:rsidR="00F971CA" w:rsidRPr="00F971CA" w:rsidRDefault="000C1FF9" w:rsidP="00F971CA">
      <w:pPr>
        <w:tabs>
          <w:tab w:val="center" w:pos="2520"/>
          <w:tab w:val="right" w:pos="3960"/>
        </w:tabs>
        <w:adjustRightInd w:val="0"/>
        <w:jc w:val="center"/>
        <w:rPr>
          <w:rFonts w:ascii="Calibri" w:hAnsi="Calibri" w:cs="Calibri"/>
          <w:b/>
          <w:color w:val="000000"/>
          <w:sz w:val="28"/>
        </w:rPr>
      </w:pPr>
      <w:r w:rsidRPr="00F971CA">
        <w:rPr>
          <w:rFonts w:ascii="Calibri" w:hAnsi="Calibri" w:cs="Calibri"/>
          <w:b/>
          <w:color w:val="000000"/>
          <w:sz w:val="28"/>
          <w:szCs w:val="28"/>
          <w:u w:val="single"/>
        </w:rPr>
        <w:br/>
      </w:r>
      <w:r w:rsidRPr="00F971CA">
        <w:rPr>
          <w:rFonts w:ascii="Calibri" w:hAnsi="Calibri" w:cs="Calibri"/>
          <w:b/>
          <w:color w:val="000000"/>
          <w:sz w:val="28"/>
        </w:rPr>
        <w:t>WYSTĄPIENIE POKONTROLNE</w:t>
      </w:r>
    </w:p>
    <w:p w:rsidR="00F971CA" w:rsidRPr="00F971CA" w:rsidRDefault="000C1FF9" w:rsidP="00F971CA">
      <w:pPr>
        <w:tabs>
          <w:tab w:val="center" w:pos="2520"/>
          <w:tab w:val="right" w:pos="3960"/>
        </w:tabs>
        <w:adjustRightInd w:val="0"/>
        <w:jc w:val="center"/>
        <w:rPr>
          <w:rFonts w:ascii="Calibri" w:hAnsi="Calibri" w:cs="Calibri"/>
          <w:b/>
          <w:color w:val="000000"/>
          <w:sz w:val="32"/>
        </w:rPr>
      </w:pPr>
    </w:p>
    <w:p w:rsidR="00F971CA" w:rsidRPr="00F971CA" w:rsidRDefault="000C1FF9" w:rsidP="00F971CA">
      <w:pPr>
        <w:tabs>
          <w:tab w:val="right" w:pos="1080"/>
        </w:tabs>
        <w:adjustRightInd w:val="0"/>
        <w:spacing w:line="360" w:lineRule="auto"/>
        <w:jc w:val="both"/>
        <w:rPr>
          <w:rFonts w:ascii="Calibri" w:hAnsi="Calibri" w:cs="Calibri"/>
        </w:rPr>
      </w:pPr>
      <w:r w:rsidRPr="00F971CA">
        <w:rPr>
          <w:rFonts w:ascii="Calibri" w:hAnsi="Calibri" w:cs="Calibri"/>
        </w:rPr>
        <w:tab/>
      </w:r>
      <w:r w:rsidRPr="00F971CA">
        <w:rPr>
          <w:rFonts w:ascii="Calibri" w:hAnsi="Calibri" w:cs="Calibri"/>
        </w:rPr>
        <w:t xml:space="preserve">           Na podstawie art. 9 ust. 2 i ust. 3 ustawy z dnia 29 sierpnia 1997 r. o strażach gminnych                (t.j. Dz. U. z 2021 r. poz. 1763) oraz § 5 rozporządzenia Ministra Spraw Wewnętrznych                            i Administracji z dnia 21 g</w:t>
      </w:r>
      <w:r w:rsidRPr="00F971CA">
        <w:rPr>
          <w:rFonts w:ascii="Calibri" w:hAnsi="Calibri" w:cs="Calibri"/>
        </w:rPr>
        <w:t>rudnia 2009 r. w sprawie trybu sprawowania nadzoru nad działalnością straży gminnych (miejskich) (Dz. U. Nr 220, poz. 1733, zm. Dz. U. z 2011 r. Nr. 76 poz. 415), działając z mojego upoważnienia funkcjonariusz Komendy Wojewódzkiej Policji zs. w Radomiu:</w:t>
      </w:r>
    </w:p>
    <w:p w:rsidR="00F971CA" w:rsidRPr="00F971CA" w:rsidRDefault="000C1FF9" w:rsidP="00F971CA">
      <w:pPr>
        <w:numPr>
          <w:ilvl w:val="0"/>
          <w:numId w:val="1"/>
        </w:numPr>
        <w:spacing w:line="360" w:lineRule="auto"/>
        <w:ind w:right="425"/>
        <w:jc w:val="both"/>
        <w:rPr>
          <w:rFonts w:ascii="Calibri" w:hAnsi="Calibri" w:cs="Calibri"/>
          <w:b/>
          <w:color w:val="000000"/>
          <w:u w:val="single"/>
        </w:rPr>
      </w:pPr>
      <w:r w:rsidRPr="00F971CA">
        <w:rPr>
          <w:rFonts w:ascii="Calibri" w:hAnsi="Calibri" w:cs="Calibri"/>
          <w:color w:val="000000"/>
        </w:rPr>
        <w:t>podkom. Jacek Potocki, specjalista Wydziału Prewencji KWP zs. w Radomiu, upoważnienie Wojewody Mazowieckiego nr 111/WBZK/2021 z dnia 9 listopada 2021 roku,</w:t>
      </w:r>
    </w:p>
    <w:p w:rsidR="00F971CA" w:rsidRPr="00F971CA" w:rsidRDefault="000C1FF9" w:rsidP="00F971CA">
      <w:pPr>
        <w:spacing w:line="360" w:lineRule="auto"/>
        <w:ind w:right="-1"/>
        <w:jc w:val="both"/>
        <w:rPr>
          <w:rFonts w:ascii="Calibri" w:hAnsi="Calibri" w:cs="Calibri"/>
          <w:color w:val="000000"/>
        </w:rPr>
      </w:pPr>
      <w:r w:rsidRPr="00F971CA">
        <w:rPr>
          <w:rFonts w:ascii="Calibri" w:hAnsi="Calibri" w:cs="Calibri"/>
          <w:color w:val="000000"/>
        </w:rPr>
        <w:t>przeprowadził w dniu 22 listopada 2021 r. kontrolę okresową Straży Miejskiej w Węgrowie</w:t>
      </w:r>
      <w:r w:rsidRPr="00F971CA">
        <w:rPr>
          <w:rFonts w:ascii="Calibri" w:eastAsia="Calibri" w:hAnsi="Calibri"/>
          <w:lang w:eastAsia="en-US"/>
        </w:rPr>
        <w:t xml:space="preserve">, </w:t>
      </w:r>
      <w:r w:rsidRPr="00F971CA">
        <w:rPr>
          <w:rFonts w:ascii="Calibri" w:eastAsia="Calibri" w:hAnsi="Calibri"/>
          <w:lang w:eastAsia="en-US"/>
        </w:rPr>
        <w:br/>
        <w:t>ul. Gdańsk</w:t>
      </w:r>
      <w:r w:rsidRPr="00F971CA">
        <w:rPr>
          <w:rFonts w:ascii="Calibri" w:eastAsia="Calibri" w:hAnsi="Calibri"/>
          <w:lang w:eastAsia="en-US"/>
        </w:rPr>
        <w:t xml:space="preserve">a 69, 07-100 Węgrów. </w:t>
      </w:r>
    </w:p>
    <w:p w:rsidR="00F971CA" w:rsidRPr="00F971CA" w:rsidRDefault="000C1FF9" w:rsidP="00F971CA">
      <w:pPr>
        <w:tabs>
          <w:tab w:val="left" w:pos="36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F971CA">
        <w:rPr>
          <w:rFonts w:ascii="Calibri" w:hAnsi="Calibri" w:cs="Calibri"/>
          <w:color w:val="000000"/>
        </w:rPr>
        <w:t>Zakres kontroli obejmował:</w:t>
      </w:r>
    </w:p>
    <w:p w:rsidR="00F971CA" w:rsidRPr="00F971CA" w:rsidRDefault="000C1FF9" w:rsidP="00F971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357"/>
        <w:jc w:val="both"/>
        <w:rPr>
          <w:rFonts w:ascii="Calibri" w:hAnsi="Calibri" w:cs="Calibri"/>
          <w:color w:val="000000"/>
        </w:rPr>
      </w:pPr>
      <w:r w:rsidRPr="00F971CA">
        <w:rPr>
          <w:rFonts w:ascii="Calibri" w:hAnsi="Calibri" w:cs="Calibri"/>
          <w:color w:val="000000"/>
        </w:rPr>
        <w:t xml:space="preserve">prawidłowość wykonywania i dokumentowania czynności wynikających z art. 12 ustawy </w:t>
      </w:r>
      <w:r w:rsidRPr="00F971CA">
        <w:rPr>
          <w:rFonts w:ascii="Calibri" w:hAnsi="Calibri" w:cs="Calibri"/>
          <w:color w:val="000000"/>
        </w:rPr>
        <w:br/>
        <w:t>o strażach gminnych,</w:t>
      </w:r>
    </w:p>
    <w:p w:rsidR="00F971CA" w:rsidRPr="00F971CA" w:rsidRDefault="000C1FF9" w:rsidP="00F971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357"/>
        <w:jc w:val="both"/>
        <w:rPr>
          <w:rFonts w:ascii="Calibri" w:hAnsi="Calibri" w:cs="Calibri"/>
          <w:color w:val="000000"/>
        </w:rPr>
      </w:pPr>
      <w:r w:rsidRPr="00F971CA">
        <w:rPr>
          <w:rFonts w:ascii="Calibri" w:hAnsi="Calibri" w:cs="Calibri"/>
          <w:color w:val="000000"/>
        </w:rPr>
        <w:t>zasadność użycia broni palnej oraz środków przymusu bezpośredniego,</w:t>
      </w:r>
    </w:p>
    <w:p w:rsidR="00F971CA" w:rsidRPr="00F971CA" w:rsidRDefault="000C1FF9" w:rsidP="00F971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357"/>
        <w:jc w:val="both"/>
        <w:rPr>
          <w:rFonts w:ascii="Calibri" w:hAnsi="Calibri" w:cs="Calibri"/>
          <w:color w:val="000000"/>
        </w:rPr>
      </w:pPr>
      <w:r w:rsidRPr="00F971CA">
        <w:rPr>
          <w:rFonts w:ascii="Calibri" w:hAnsi="Calibri" w:cs="Calibri"/>
          <w:color w:val="000000"/>
        </w:rPr>
        <w:t>prowadzenie ewidencji, o których mo</w:t>
      </w:r>
      <w:r w:rsidRPr="00F971CA">
        <w:rPr>
          <w:rFonts w:ascii="Calibri" w:hAnsi="Calibri" w:cs="Calibri"/>
          <w:color w:val="000000"/>
        </w:rPr>
        <w:t xml:space="preserve">wa w art. 9a ust. 1 ww. ustawy. </w:t>
      </w:r>
    </w:p>
    <w:p w:rsidR="00F971CA" w:rsidRPr="00F971CA" w:rsidRDefault="000C1FF9" w:rsidP="00F971CA">
      <w:p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color w:val="000000"/>
        </w:rPr>
      </w:pPr>
    </w:p>
    <w:p w:rsidR="00F971CA" w:rsidRPr="00F971CA" w:rsidRDefault="000C1FF9" w:rsidP="00F971CA">
      <w:pPr>
        <w:spacing w:line="360" w:lineRule="auto"/>
        <w:jc w:val="both"/>
        <w:rPr>
          <w:rFonts w:ascii="Calibri" w:hAnsi="Calibri" w:cs="Calibri"/>
        </w:rPr>
      </w:pPr>
      <w:r w:rsidRPr="00F971CA">
        <w:rPr>
          <w:rFonts w:ascii="Calibri" w:hAnsi="Calibri" w:cs="Calibri"/>
          <w:color w:val="000000"/>
        </w:rPr>
        <w:t>Kontrolą</w:t>
      </w:r>
      <w:r w:rsidRPr="00F971CA">
        <w:rPr>
          <w:rFonts w:ascii="Calibri" w:hAnsi="Calibri" w:cs="Calibri"/>
        </w:rPr>
        <w:t xml:space="preserve"> objęto okres od dnia 1 stycznia 2021 r. do dnia 31 października 2021 r.</w:t>
      </w:r>
    </w:p>
    <w:p w:rsidR="00F971CA" w:rsidRPr="00F971CA" w:rsidRDefault="000C1FF9" w:rsidP="00F971CA">
      <w:pPr>
        <w:spacing w:line="360" w:lineRule="auto"/>
        <w:jc w:val="both"/>
        <w:rPr>
          <w:rFonts w:ascii="Calibri" w:hAnsi="Calibri" w:cs="Calibri"/>
        </w:rPr>
      </w:pPr>
    </w:p>
    <w:p w:rsidR="00F971CA" w:rsidRPr="00F971CA" w:rsidRDefault="000C1FF9" w:rsidP="00F971CA">
      <w:pPr>
        <w:tabs>
          <w:tab w:val="left" w:pos="720"/>
          <w:tab w:val="right" w:pos="1080"/>
        </w:tabs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F971CA">
        <w:rPr>
          <w:rFonts w:ascii="Calibri" w:hAnsi="Calibri" w:cs="Calibri"/>
        </w:rPr>
        <w:tab/>
        <w:t>W związku z kontrolą, której wyniki zostały przedstawione w protokole z czynności kontrolnych z dnia 6 grudnia 2021 r. oraz działając na po</w:t>
      </w:r>
      <w:r w:rsidRPr="00F971CA">
        <w:rPr>
          <w:rFonts w:ascii="Calibri" w:hAnsi="Calibri" w:cs="Calibri"/>
        </w:rPr>
        <w:t xml:space="preserve">dstawie § 11 ust. 3 rozporządzenia </w:t>
      </w:r>
      <w:r w:rsidRPr="00F971CA">
        <w:rPr>
          <w:rFonts w:ascii="Calibri" w:hAnsi="Calibri" w:cs="Calibri"/>
        </w:rPr>
        <w:lastRenderedPageBreak/>
        <w:t>Ministra Spraw Wewnętrznych i Administracji z dnia 21 grudnia 2009 r. w sprawie trybu sprawowania nadzoru nad działalnością straży gminnych (miejskich), przekazuję Panu Komendantowi niniejsze wystąpienie pokontrolne.</w:t>
      </w:r>
    </w:p>
    <w:p w:rsidR="00F971CA" w:rsidRPr="00F971CA" w:rsidRDefault="000C1FF9" w:rsidP="00F971CA">
      <w:pPr>
        <w:tabs>
          <w:tab w:val="left" w:pos="720"/>
          <w:tab w:val="right" w:pos="1080"/>
        </w:tabs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F971CA">
        <w:rPr>
          <w:rFonts w:ascii="Calibri" w:hAnsi="Calibri" w:cs="Calibri"/>
          <w:color w:val="000000"/>
        </w:rPr>
        <w:tab/>
        <w:t>W t</w:t>
      </w:r>
      <w:r w:rsidRPr="00F971CA">
        <w:rPr>
          <w:rFonts w:ascii="Calibri" w:hAnsi="Calibri" w:cs="Calibri"/>
          <w:color w:val="000000"/>
        </w:rPr>
        <w:t>oku przeprowadzonych czynności kontrolnych:</w:t>
      </w:r>
    </w:p>
    <w:p w:rsidR="00F971CA" w:rsidRPr="00F971CA" w:rsidRDefault="000C1FF9" w:rsidP="00F971CA">
      <w:pPr>
        <w:spacing w:line="360" w:lineRule="auto"/>
        <w:ind w:left="426" w:hanging="393"/>
        <w:jc w:val="both"/>
        <w:rPr>
          <w:rFonts w:ascii="Calibri" w:hAnsi="Calibri" w:cs="Calibri"/>
        </w:rPr>
      </w:pPr>
      <w:r w:rsidRPr="00F971CA">
        <w:rPr>
          <w:rFonts w:ascii="Calibri" w:hAnsi="Calibri" w:cs="Calibri"/>
        </w:rPr>
        <w:t>1.</w:t>
      </w:r>
      <w:r w:rsidRPr="00F971CA">
        <w:rPr>
          <w:rFonts w:ascii="Calibri" w:hAnsi="Calibri" w:cs="Calibri"/>
        </w:rPr>
        <w:tab/>
        <w:t>W zakresie wykonywania uprawnień, o których mowa w art. 12 ustawy o strażach gminnych oraz rozporządzeniu Rady Ministrów z dnia 18 grudnia 2019 r. w sprawie wykonywania niektórych czynności przez strażników gm</w:t>
      </w:r>
      <w:r w:rsidRPr="00F971CA">
        <w:rPr>
          <w:rFonts w:ascii="Calibri" w:hAnsi="Calibri" w:cs="Calibri"/>
        </w:rPr>
        <w:t xml:space="preserve">innych (miejskich) (Dz.U. z 2019 r. poz. 2484), to jest: </w:t>
      </w:r>
    </w:p>
    <w:p w:rsidR="00F971CA" w:rsidRPr="00F971CA" w:rsidRDefault="000C1FF9" w:rsidP="00F971C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F971CA">
        <w:rPr>
          <w:rFonts w:ascii="Calibri" w:eastAsia="Calibri" w:hAnsi="Calibri" w:cs="Calibri"/>
          <w:color w:val="000000"/>
          <w:lang w:eastAsia="en-US"/>
        </w:rPr>
        <w:t xml:space="preserve">udzielania pouczeń, zwracania uwagi, ostrzegania lub stosowania innych środków oddziaływania wychowawczego; </w:t>
      </w:r>
    </w:p>
    <w:p w:rsidR="00F971CA" w:rsidRPr="00F971CA" w:rsidRDefault="000C1FF9" w:rsidP="00F971C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F971CA">
        <w:rPr>
          <w:rFonts w:ascii="Calibri" w:eastAsia="Calibri" w:hAnsi="Calibri" w:cs="Calibri"/>
          <w:color w:val="000000"/>
          <w:lang w:eastAsia="en-US"/>
        </w:rPr>
        <w:t>legitymowania osób w uzasadnionych przypadkach w celu ustalenia ich tożsamości;</w:t>
      </w:r>
    </w:p>
    <w:p w:rsidR="00F971CA" w:rsidRPr="00F971CA" w:rsidRDefault="000C1FF9" w:rsidP="00F971C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F971CA">
        <w:rPr>
          <w:rFonts w:ascii="Calibri" w:eastAsia="Calibri" w:hAnsi="Calibri" w:cs="Calibri"/>
          <w:color w:val="000000"/>
          <w:lang w:eastAsia="en-US"/>
        </w:rPr>
        <w:t xml:space="preserve">ujęcia osób stwarzających w sposób oczywisty bezpośrednie zagrożenie dla życia lub zdrowia ludzkiego, a także dla mienia i niezwłocznego doprowadzenia do najbliższej jednostki Policji; </w:t>
      </w:r>
    </w:p>
    <w:p w:rsidR="00F971CA" w:rsidRPr="00F971CA" w:rsidRDefault="000C1FF9" w:rsidP="00F971C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="Calibri" w:hAnsi="Calibri" w:cs="Calibri"/>
          <w:color w:val="000000"/>
          <w:lang w:eastAsia="en-US"/>
        </w:rPr>
      </w:pPr>
      <w:r w:rsidRPr="00F971CA">
        <w:rPr>
          <w:rFonts w:ascii="Calibri" w:eastAsia="Calibri" w:hAnsi="Calibri" w:cs="Calibri"/>
          <w:color w:val="000000"/>
          <w:lang w:eastAsia="en-US"/>
        </w:rPr>
        <w:t>3a) dokonywania kontroli osobistej, przeglądania zawartości podręcznyc</w:t>
      </w:r>
      <w:r w:rsidRPr="00F971CA">
        <w:rPr>
          <w:rFonts w:ascii="Calibri" w:eastAsia="Calibri" w:hAnsi="Calibri" w:cs="Calibri"/>
          <w:color w:val="000000"/>
          <w:lang w:eastAsia="en-US"/>
        </w:rPr>
        <w:t xml:space="preserve">h bagaży osoby </w:t>
      </w:r>
      <w:r w:rsidRPr="00F971CA">
        <w:rPr>
          <w:rFonts w:ascii="Calibri" w:eastAsia="Calibri" w:hAnsi="Calibri" w:cs="Calibri"/>
          <w:color w:val="000000"/>
          <w:lang w:eastAsia="en-US"/>
        </w:rPr>
        <w:br/>
        <w:t xml:space="preserve">        w przypadku istnienia uzasadnionego podejrzenia popełnienia czynu zabronionego pod</w:t>
      </w:r>
      <w:r w:rsidRPr="00F971CA">
        <w:rPr>
          <w:rFonts w:ascii="Calibri" w:eastAsia="Calibri" w:hAnsi="Calibri" w:cs="Calibri"/>
          <w:color w:val="000000"/>
          <w:lang w:eastAsia="en-US"/>
        </w:rPr>
        <w:br/>
        <w:t xml:space="preserve">        groźbą kary lub w związku z wykonywaniem czynności określonych w ust. 1 pkt 3 – na</w:t>
      </w:r>
      <w:r w:rsidRPr="00F971CA">
        <w:rPr>
          <w:rFonts w:ascii="Calibri" w:eastAsia="Calibri" w:hAnsi="Calibri" w:cs="Calibri"/>
          <w:color w:val="000000"/>
          <w:lang w:eastAsia="en-US"/>
        </w:rPr>
        <w:br/>
        <w:t xml:space="preserve">        zasadach i w sposób określony w ust. 1c–1m; </w:t>
      </w:r>
    </w:p>
    <w:p w:rsidR="00F971CA" w:rsidRPr="00F971CA" w:rsidRDefault="000C1FF9" w:rsidP="00F971C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="Calibri" w:hAnsi="Calibri" w:cs="Calibri"/>
          <w:color w:val="000000"/>
          <w:lang w:eastAsia="en-US"/>
        </w:rPr>
      </w:pPr>
      <w:r w:rsidRPr="00F971CA">
        <w:rPr>
          <w:rFonts w:ascii="Calibri" w:eastAsia="Calibri" w:hAnsi="Calibri" w:cs="Calibri"/>
          <w:color w:val="000000"/>
          <w:lang w:eastAsia="en-US"/>
        </w:rPr>
        <w:t>3b) d</w:t>
      </w:r>
      <w:r w:rsidRPr="00F971CA">
        <w:rPr>
          <w:rFonts w:ascii="Calibri" w:eastAsia="Calibri" w:hAnsi="Calibri" w:cs="Calibri"/>
          <w:color w:val="000000"/>
          <w:lang w:eastAsia="en-US"/>
        </w:rPr>
        <w:t xml:space="preserve">okonywania sprawdzenia prewencyjnego osób doprowadzanych, o których mowa </w:t>
      </w:r>
      <w:r w:rsidRPr="00F971CA">
        <w:rPr>
          <w:rFonts w:ascii="Calibri" w:eastAsia="Calibri" w:hAnsi="Calibri" w:cs="Calibri"/>
          <w:color w:val="000000"/>
          <w:lang w:eastAsia="en-US"/>
        </w:rPr>
        <w:br/>
        <w:t xml:space="preserve">         w art. 11 ust. 1 pkt 7, w celu ochrony przed bezprawnymi zamachami na życie lub zdrowie           </w:t>
      </w:r>
    </w:p>
    <w:p w:rsidR="00F971CA" w:rsidRPr="00F971CA" w:rsidRDefault="000C1FF9" w:rsidP="00F971CA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Calibri" w:eastAsia="Calibri" w:hAnsi="Calibri" w:cs="Calibri"/>
          <w:color w:val="000000"/>
          <w:lang w:eastAsia="en-US"/>
        </w:rPr>
      </w:pPr>
      <w:r w:rsidRPr="00F971CA">
        <w:rPr>
          <w:rFonts w:ascii="Calibri" w:eastAsia="Calibri" w:hAnsi="Calibri" w:cs="Calibri"/>
          <w:color w:val="000000"/>
          <w:lang w:eastAsia="en-US"/>
        </w:rPr>
        <w:t xml:space="preserve">osób lub mienie, a także w celu ochrony przed nieuprawnionymi działaniami </w:t>
      </w:r>
      <w:r w:rsidRPr="00F971CA">
        <w:rPr>
          <w:rFonts w:ascii="Calibri" w:eastAsia="Calibri" w:hAnsi="Calibri" w:cs="Calibri"/>
          <w:color w:val="000000"/>
          <w:lang w:eastAsia="en-US"/>
        </w:rPr>
        <w:t xml:space="preserve">   skutkującymi zagrożeniem życia lub zdrowia; </w:t>
      </w:r>
    </w:p>
    <w:p w:rsidR="00F971CA" w:rsidRPr="00F971CA" w:rsidRDefault="000C1FF9" w:rsidP="00F971C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F971CA">
        <w:rPr>
          <w:rFonts w:ascii="Calibri" w:eastAsia="Calibri" w:hAnsi="Calibri" w:cs="Calibri"/>
          <w:color w:val="000000"/>
          <w:lang w:eastAsia="en-US"/>
        </w:rPr>
        <w:t xml:space="preserve">nakładania grzywien w postępowaniu mandatowym za wykroczenia określone w trybie przewidzianym przepisami o postępowaniu w sprawach o wykroczenia; </w:t>
      </w:r>
    </w:p>
    <w:p w:rsidR="00F971CA" w:rsidRPr="00F971CA" w:rsidRDefault="000C1FF9" w:rsidP="00F971C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F971CA">
        <w:rPr>
          <w:rFonts w:ascii="Calibri" w:eastAsia="Calibri" w:hAnsi="Calibri" w:cs="Calibri"/>
          <w:color w:val="000000"/>
          <w:lang w:eastAsia="en-US"/>
        </w:rPr>
        <w:t>dokonywania czynności wyjaśniających, kierowania wniosków o u</w:t>
      </w:r>
      <w:r w:rsidRPr="00F971CA">
        <w:rPr>
          <w:rFonts w:ascii="Calibri" w:eastAsia="Calibri" w:hAnsi="Calibri" w:cs="Calibri"/>
          <w:color w:val="000000"/>
          <w:lang w:eastAsia="en-US"/>
        </w:rPr>
        <w:t xml:space="preserve">karanie do sądu, oskarżania przed sądem i wnoszenia środków odwoławczych – w trybie i zakresie określonych w Kodeksie postępowania w sprawach o wykroczenia; </w:t>
      </w:r>
    </w:p>
    <w:p w:rsidR="00F971CA" w:rsidRPr="00F971CA" w:rsidRDefault="000C1FF9" w:rsidP="00F971C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F971CA">
        <w:rPr>
          <w:rFonts w:ascii="Calibri" w:eastAsia="Calibri" w:hAnsi="Calibri" w:cs="Calibri"/>
          <w:color w:val="000000"/>
          <w:lang w:eastAsia="en-US"/>
        </w:rPr>
        <w:t xml:space="preserve">usuwania pojazdów i ich unieruchamiania przez blokowanie kół w przypadkach, zakresie </w:t>
      </w:r>
      <w:r w:rsidRPr="00F971CA">
        <w:rPr>
          <w:rFonts w:ascii="Calibri" w:eastAsia="Calibri" w:hAnsi="Calibri" w:cs="Calibri"/>
          <w:color w:val="000000"/>
          <w:lang w:eastAsia="en-US"/>
        </w:rPr>
        <w:br/>
        <w:t>i trybie okr</w:t>
      </w:r>
      <w:r w:rsidRPr="00F971CA">
        <w:rPr>
          <w:rFonts w:ascii="Calibri" w:eastAsia="Calibri" w:hAnsi="Calibri" w:cs="Calibri"/>
          <w:color w:val="000000"/>
          <w:lang w:eastAsia="en-US"/>
        </w:rPr>
        <w:t xml:space="preserve">eślonych w przepisach o ruchu drogowym; </w:t>
      </w:r>
    </w:p>
    <w:p w:rsidR="00F971CA" w:rsidRPr="00F971CA" w:rsidRDefault="000C1FF9" w:rsidP="00F971C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F971CA">
        <w:rPr>
          <w:rFonts w:ascii="Calibri" w:eastAsia="Calibri" w:hAnsi="Calibri" w:cs="Calibri"/>
          <w:color w:val="000000"/>
          <w:lang w:eastAsia="en-US"/>
        </w:rPr>
        <w:t xml:space="preserve">wydawania osobom poleceń określonego zachowania się w granicach niezbędnych do wykonywania czynności określonych w pkt 1–6; </w:t>
      </w:r>
    </w:p>
    <w:p w:rsidR="00F971CA" w:rsidRPr="00F971CA" w:rsidRDefault="000C1FF9" w:rsidP="00F971C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F971CA">
        <w:rPr>
          <w:rFonts w:ascii="Calibri" w:eastAsia="Calibri" w:hAnsi="Calibri" w:cs="Calibri"/>
          <w:color w:val="000000"/>
          <w:lang w:eastAsia="en-US"/>
        </w:rPr>
        <w:t xml:space="preserve">żądania niezbędnej pomocy od instytucji państwowych i samorządowych; </w:t>
      </w:r>
    </w:p>
    <w:p w:rsidR="00F971CA" w:rsidRPr="00F971CA" w:rsidRDefault="000C1FF9" w:rsidP="00F971C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F971CA">
        <w:rPr>
          <w:rFonts w:ascii="Calibri" w:eastAsia="Calibri" w:hAnsi="Calibri" w:cs="Calibri"/>
          <w:color w:val="000000"/>
          <w:lang w:eastAsia="en-US"/>
        </w:rPr>
        <w:lastRenderedPageBreak/>
        <w:t>zwracania się, w nag</w:t>
      </w:r>
      <w:r w:rsidRPr="00F971CA">
        <w:rPr>
          <w:rFonts w:ascii="Calibri" w:eastAsia="Calibri" w:hAnsi="Calibri" w:cs="Calibri"/>
          <w:color w:val="000000"/>
          <w:lang w:eastAsia="en-US"/>
        </w:rPr>
        <w:t xml:space="preserve">łych przypadkach, o pomoc do jednostek gospodarczych, prowadzących działalność w zakresie użyteczności publicznej oraz organizacji społecznych, jak również do każdej osoby o udzielenie doraźnej pomocy na zasadach określonych </w:t>
      </w:r>
      <w:r w:rsidRPr="00F971CA">
        <w:rPr>
          <w:rFonts w:ascii="Calibri" w:eastAsia="Calibri" w:hAnsi="Calibri" w:cs="Calibri"/>
          <w:color w:val="000000"/>
          <w:lang w:eastAsia="en-US"/>
        </w:rPr>
        <w:br/>
        <w:t xml:space="preserve">w ustawie o Policji. </w:t>
      </w:r>
    </w:p>
    <w:p w:rsidR="00F971CA" w:rsidRPr="00F971CA" w:rsidRDefault="000C1FF9" w:rsidP="00F971CA">
      <w:pPr>
        <w:numPr>
          <w:ilvl w:val="0"/>
          <w:numId w:val="3"/>
        </w:numPr>
        <w:spacing w:line="360" w:lineRule="auto"/>
        <w:ind w:right="423"/>
        <w:jc w:val="both"/>
        <w:rPr>
          <w:rFonts w:ascii="Calibri" w:hAnsi="Calibri" w:cs="Calibri"/>
        </w:rPr>
      </w:pPr>
      <w:r w:rsidRPr="00F971CA">
        <w:rPr>
          <w:rFonts w:ascii="Calibri" w:hAnsi="Calibri" w:cs="Calibri"/>
          <w:iCs/>
        </w:rPr>
        <w:t>respekto</w:t>
      </w:r>
      <w:r w:rsidRPr="00F971CA">
        <w:rPr>
          <w:rFonts w:ascii="Calibri" w:hAnsi="Calibri" w:cs="Calibri"/>
          <w:iCs/>
        </w:rPr>
        <w:t>wania godności ludzkiej oraz przestrzegania i ochrony praw człowieka.</w:t>
      </w:r>
    </w:p>
    <w:p w:rsidR="00F971CA" w:rsidRPr="00F971CA" w:rsidRDefault="000C1FF9" w:rsidP="00F971CA">
      <w:pPr>
        <w:spacing w:line="360" w:lineRule="auto"/>
        <w:ind w:left="426" w:hanging="393"/>
        <w:jc w:val="both"/>
        <w:rPr>
          <w:rFonts w:ascii="Calibri" w:hAnsi="Calibri" w:cs="Calibri"/>
          <w:bCs/>
        </w:rPr>
      </w:pPr>
      <w:r w:rsidRPr="00F971CA">
        <w:rPr>
          <w:rFonts w:ascii="Calibri" w:hAnsi="Calibri" w:cs="Calibri"/>
          <w:bCs/>
        </w:rPr>
        <w:t>2.</w:t>
      </w:r>
      <w:r w:rsidRPr="00F971CA">
        <w:rPr>
          <w:rFonts w:ascii="Calibri" w:hAnsi="Calibri" w:cs="Calibri"/>
          <w:bCs/>
        </w:rPr>
        <w:tab/>
        <w:t>Użycia broni palnej oraz środków przymusu bezpośredniego;</w:t>
      </w:r>
    </w:p>
    <w:p w:rsidR="00F971CA" w:rsidRPr="00F971CA" w:rsidRDefault="000C1FF9" w:rsidP="00F971CA">
      <w:pPr>
        <w:spacing w:line="360" w:lineRule="auto"/>
        <w:ind w:left="426" w:hanging="393"/>
        <w:jc w:val="both"/>
        <w:rPr>
          <w:rFonts w:ascii="Calibri" w:hAnsi="Calibri" w:cs="Calibri"/>
        </w:rPr>
      </w:pPr>
      <w:r w:rsidRPr="00F971CA">
        <w:rPr>
          <w:rFonts w:ascii="Calibri" w:hAnsi="Calibri" w:cs="Calibri"/>
          <w:bCs/>
        </w:rPr>
        <w:t>3.</w:t>
      </w:r>
      <w:r w:rsidRPr="00F971CA">
        <w:rPr>
          <w:rFonts w:ascii="Calibri" w:hAnsi="Calibri" w:cs="Calibri"/>
          <w:bCs/>
        </w:rPr>
        <w:tab/>
        <w:t xml:space="preserve">Ewidencji, o której mowa w art. </w:t>
      </w:r>
      <w:smartTag w:uri="urn:schemas-microsoft-com:office:smarttags" w:element="metricconverter">
        <w:smartTagPr>
          <w:attr w:name="ProductID" w:val="9 a"/>
        </w:smartTagPr>
        <w:r w:rsidRPr="00F971CA">
          <w:rPr>
            <w:rFonts w:ascii="Calibri" w:hAnsi="Calibri" w:cs="Calibri"/>
            <w:bCs/>
          </w:rPr>
          <w:t>9 a</w:t>
        </w:r>
      </w:smartTag>
      <w:r w:rsidRPr="00F971CA">
        <w:rPr>
          <w:rFonts w:ascii="Calibri" w:hAnsi="Calibri" w:cs="Calibri"/>
          <w:bCs/>
        </w:rPr>
        <w:t xml:space="preserve"> ust. 1 ustawy o strażach gminnych </w:t>
      </w:r>
      <w:r w:rsidRPr="00F971CA">
        <w:rPr>
          <w:rFonts w:ascii="Calibri" w:hAnsi="Calibri" w:cs="Calibri"/>
        </w:rPr>
        <w:t>oraz rozporządzeniu Ministra Spraw Wewnętrznych i Ad</w:t>
      </w:r>
      <w:r w:rsidRPr="00F971CA">
        <w:rPr>
          <w:rFonts w:ascii="Calibri" w:hAnsi="Calibri" w:cs="Calibri"/>
        </w:rPr>
        <w:t>ministracji z dnia 12 listopada 2009 roku w sprawie zakresu i sposobu prowadzenia przez straże gminne (miejskie) ewidencji etatów, wyposażenia oraz wyników działań straży (t.j. Dz. U. z 2017 r., poz. 1502), to jest:</w:t>
      </w:r>
    </w:p>
    <w:p w:rsidR="00F971CA" w:rsidRPr="00F971CA" w:rsidRDefault="000C1FF9" w:rsidP="00F971CA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Cs/>
        </w:rPr>
      </w:pPr>
      <w:r w:rsidRPr="00F971CA">
        <w:rPr>
          <w:rFonts w:ascii="Calibri" w:hAnsi="Calibri" w:cs="Calibri"/>
          <w:iCs/>
        </w:rPr>
        <w:t>etatów,</w:t>
      </w:r>
    </w:p>
    <w:p w:rsidR="00F971CA" w:rsidRPr="00F971CA" w:rsidRDefault="000C1FF9" w:rsidP="00F971CA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Cs/>
        </w:rPr>
      </w:pPr>
      <w:r w:rsidRPr="00F971CA">
        <w:rPr>
          <w:rFonts w:ascii="Calibri" w:hAnsi="Calibri" w:cs="Calibri"/>
          <w:iCs/>
        </w:rPr>
        <w:t>wyposażenia, w tym środków przym</w:t>
      </w:r>
      <w:r w:rsidRPr="00F971CA">
        <w:rPr>
          <w:rFonts w:ascii="Calibri" w:hAnsi="Calibri" w:cs="Calibri"/>
          <w:iCs/>
        </w:rPr>
        <w:t xml:space="preserve">usu bezpośredniego, broni palnej, środków technicznych służących do obserwowania i rejestrowania obrazu zdarzeń </w:t>
      </w:r>
      <w:r w:rsidRPr="00F971CA">
        <w:rPr>
          <w:rFonts w:ascii="Calibri" w:hAnsi="Calibri" w:cs="Calibri"/>
          <w:iCs/>
        </w:rPr>
        <w:br/>
        <w:t>w miejscach publicznych, pojazdów,</w:t>
      </w:r>
    </w:p>
    <w:p w:rsidR="00F971CA" w:rsidRDefault="000C1FF9" w:rsidP="00F971CA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Cs/>
        </w:rPr>
      </w:pPr>
      <w:r w:rsidRPr="00F971CA">
        <w:rPr>
          <w:rFonts w:ascii="Calibri" w:hAnsi="Calibri" w:cs="Calibri"/>
          <w:iCs/>
        </w:rPr>
        <w:t>wyników działań straży,</w:t>
      </w:r>
    </w:p>
    <w:p w:rsidR="00F971CA" w:rsidRPr="00F971CA" w:rsidRDefault="000C1FF9" w:rsidP="00F971CA">
      <w:pPr>
        <w:spacing w:line="360" w:lineRule="auto"/>
        <w:ind w:left="786"/>
        <w:jc w:val="both"/>
        <w:rPr>
          <w:rFonts w:ascii="Calibri" w:hAnsi="Calibri" w:cs="Calibri"/>
          <w:iCs/>
        </w:rPr>
      </w:pPr>
    </w:p>
    <w:p w:rsidR="00F971CA" w:rsidRPr="00F971CA" w:rsidRDefault="000C1FF9" w:rsidP="00F971CA">
      <w:pPr>
        <w:spacing w:line="360" w:lineRule="auto"/>
        <w:jc w:val="both"/>
        <w:rPr>
          <w:rFonts w:ascii="Calibri" w:hAnsi="Calibri" w:cs="Calibri"/>
          <w:iCs/>
        </w:rPr>
      </w:pPr>
      <w:r w:rsidRPr="00F971CA">
        <w:rPr>
          <w:rFonts w:ascii="Calibri" w:hAnsi="Calibri" w:cs="Calibri"/>
          <w:iCs/>
        </w:rPr>
        <w:t>stwierdzono następujące nieprawidłowości oraz przyczyny i skutki ich powstania:</w:t>
      </w:r>
    </w:p>
    <w:p w:rsidR="00F971CA" w:rsidRPr="00F971CA" w:rsidRDefault="000C1FF9" w:rsidP="00F971C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</w:rPr>
      </w:pPr>
      <w:r w:rsidRPr="00F971CA">
        <w:rPr>
          <w:rFonts w:ascii="Calibri" w:hAnsi="Calibri" w:cs="Calibri"/>
        </w:rPr>
        <w:t xml:space="preserve">Upoważnienia do nakładania grzywien w drodze mandatu karnego zostały wydane funkcjonariuszom Straży Miejskiej w Węgrowie bezterminowo. </w:t>
      </w:r>
    </w:p>
    <w:p w:rsidR="00F971CA" w:rsidRPr="00F971CA" w:rsidRDefault="000C1FF9" w:rsidP="00F971CA">
      <w:pPr>
        <w:autoSpaceDE w:val="0"/>
        <w:autoSpaceDN w:val="0"/>
        <w:adjustRightInd w:val="0"/>
        <w:spacing w:line="360" w:lineRule="auto"/>
        <w:ind w:left="720" w:firstLine="698"/>
        <w:contextualSpacing/>
        <w:jc w:val="both"/>
        <w:rPr>
          <w:rFonts w:ascii="Calibri" w:hAnsi="Calibri" w:cs="Calibri"/>
        </w:rPr>
      </w:pPr>
      <w:r w:rsidRPr="00F971CA">
        <w:rPr>
          <w:rFonts w:ascii="Calibri" w:hAnsi="Calibri" w:cs="Calibri"/>
        </w:rPr>
        <w:t xml:space="preserve">Zgodnie z § 4 ust. 1 Rozporządzenia Ministra Spraw Wewnętrznych i Administracji </w:t>
      </w:r>
      <w:r w:rsidRPr="00F971CA">
        <w:rPr>
          <w:rFonts w:ascii="Calibri" w:hAnsi="Calibri" w:cs="Calibri"/>
        </w:rPr>
        <w:br/>
        <w:t xml:space="preserve">z dnia 17 listopada 2003 r. </w:t>
      </w:r>
      <w:r w:rsidRPr="00F971CA">
        <w:rPr>
          <w:rFonts w:ascii="Calibri" w:hAnsi="Calibri" w:cs="Calibri"/>
          <w:i/>
          <w:iCs/>
        </w:rPr>
        <w:t>w sprawie w</w:t>
      </w:r>
      <w:r w:rsidRPr="00F971CA">
        <w:rPr>
          <w:rFonts w:ascii="Calibri" w:hAnsi="Calibri" w:cs="Calibri"/>
          <w:i/>
          <w:iCs/>
        </w:rPr>
        <w:t>ykroczeń, za które strażnicy</w:t>
      </w:r>
      <w:r w:rsidRPr="00F971CA">
        <w:rPr>
          <w:rFonts w:ascii="Calibri" w:hAnsi="Calibri" w:cs="Calibri"/>
        </w:rPr>
        <w:t xml:space="preserve"> </w:t>
      </w:r>
      <w:r w:rsidRPr="00F971CA">
        <w:rPr>
          <w:rFonts w:ascii="Calibri" w:hAnsi="Calibri" w:cs="Calibri"/>
          <w:i/>
          <w:iCs/>
        </w:rPr>
        <w:t>straży gminnych są uprawnieni do nakładania grzywien w drodze mandatu</w:t>
      </w:r>
      <w:r w:rsidRPr="00F971CA">
        <w:rPr>
          <w:rFonts w:ascii="Calibri" w:hAnsi="Calibri" w:cs="Calibri"/>
        </w:rPr>
        <w:t xml:space="preserve"> </w:t>
      </w:r>
      <w:r w:rsidRPr="00F971CA">
        <w:rPr>
          <w:rFonts w:ascii="Calibri" w:hAnsi="Calibri" w:cs="Calibri"/>
          <w:i/>
          <w:iCs/>
        </w:rPr>
        <w:t xml:space="preserve">karnego </w:t>
      </w:r>
      <w:r w:rsidRPr="00F971CA">
        <w:rPr>
          <w:rFonts w:ascii="Calibri" w:hAnsi="Calibri" w:cs="Calibri"/>
        </w:rPr>
        <w:t xml:space="preserve">(Dz. U . z 2003 r., nr 208, poz. 2026 z późn. zm.) w wydawanych funkcjonariuszom straży gminnych/miejskich upoważnieniach do nakładania grzywien w drodze mandatu karnego winien być określony termin ważności upoważnienia. </w:t>
      </w:r>
    </w:p>
    <w:p w:rsidR="00F971CA" w:rsidRPr="00F971CA" w:rsidRDefault="000C1FF9" w:rsidP="00F971C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F971CA">
        <w:rPr>
          <w:rFonts w:ascii="Calibri" w:hAnsi="Calibri" w:cs="Calibri"/>
        </w:rPr>
        <w:t xml:space="preserve">Przedstawiając powyższe ustalenia </w:t>
      </w:r>
      <w:r w:rsidRPr="00F971CA">
        <w:rPr>
          <w:rFonts w:ascii="Calibri" w:hAnsi="Calibri" w:cs="Calibri"/>
        </w:rPr>
        <w:t>zobowiązuję Pana Komendanta do podjęcia następujących działań:</w:t>
      </w:r>
    </w:p>
    <w:p w:rsidR="00F971CA" w:rsidRPr="00F971CA" w:rsidRDefault="000C1FF9" w:rsidP="00F971C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</w:rPr>
      </w:pPr>
      <w:r w:rsidRPr="00F971CA">
        <w:rPr>
          <w:rFonts w:ascii="Calibri" w:hAnsi="Calibri" w:cs="Calibri"/>
        </w:rPr>
        <w:t xml:space="preserve">Wystąpienie z wnioskiem do Burmistrza Miasta Węgrowa o wydanie upoważnień do nakładania grzywien w drodze mandatu karnego, dla podległych funkcjonariuszy straży miejskiej zgodnego z § 4 ust. 1 </w:t>
      </w:r>
      <w:r w:rsidRPr="00F971CA">
        <w:rPr>
          <w:rFonts w:ascii="Calibri" w:hAnsi="Calibri" w:cs="Calibri"/>
        </w:rPr>
        <w:t xml:space="preserve">Rozporządzenia Ministra Spraw Wewnętrznych </w:t>
      </w:r>
      <w:r w:rsidRPr="00F971CA">
        <w:rPr>
          <w:rFonts w:ascii="Calibri" w:hAnsi="Calibri" w:cs="Calibri"/>
        </w:rPr>
        <w:br/>
        <w:t>i Administracji z dnia 17 listopada 2003 r, w sprawie wykroczeń, za które strażnicy straży gminnych są uprawnieni do nakładania grzywien w drodze mandatu karnego.</w:t>
      </w:r>
    </w:p>
    <w:p w:rsidR="00F971CA" w:rsidRDefault="000C1FF9" w:rsidP="00F971C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F971CA">
        <w:rPr>
          <w:rFonts w:ascii="Calibri" w:hAnsi="Calibri" w:cs="Calibri"/>
        </w:rPr>
        <w:lastRenderedPageBreak/>
        <w:t>Jednocześnie zobowiązuję Pana Komendanta do przek</w:t>
      </w:r>
      <w:r w:rsidRPr="00F971CA">
        <w:rPr>
          <w:rFonts w:ascii="Calibri" w:hAnsi="Calibri" w:cs="Calibri"/>
        </w:rPr>
        <w:t xml:space="preserve">azania w terminie 30 dni od daty otrzymania niniejszego wystąpienia pokontrolnego, pisemnej informacji o sposobie realizacji zaleceń </w:t>
      </w:r>
      <w:r w:rsidRPr="00F971CA">
        <w:rPr>
          <w:rFonts w:ascii="Calibri" w:hAnsi="Calibri" w:cs="Calibri"/>
        </w:rPr>
        <w:br/>
        <w:t>i wniosków pokontrolnych.</w:t>
      </w:r>
    </w:p>
    <w:p w:rsidR="00F971CA" w:rsidRDefault="000C1FF9" w:rsidP="00C22A29">
      <w:pPr>
        <w:spacing w:after="120" w:line="276" w:lineRule="auto"/>
        <w:ind w:left="3402"/>
        <w:jc w:val="center"/>
        <w:rPr>
          <w:rFonts w:ascii="Calibri" w:hAnsi="Calibri" w:cs="Calibri"/>
        </w:rPr>
      </w:pPr>
    </w:p>
    <w:p w:rsidR="00F971CA" w:rsidRDefault="000C1FF9" w:rsidP="00C22A29">
      <w:pPr>
        <w:spacing w:after="120" w:line="276" w:lineRule="auto"/>
        <w:ind w:left="3402"/>
        <w:jc w:val="center"/>
        <w:rPr>
          <w:rFonts w:ascii="Calibri" w:hAnsi="Calibri" w:cs="Calibri"/>
        </w:rPr>
      </w:pPr>
    </w:p>
    <w:p w:rsidR="00CF2467" w:rsidRDefault="000C1FF9" w:rsidP="00C22A29">
      <w:pPr>
        <w:spacing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0C1FF9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Paulina Abramczyk</w:t>
      </w:r>
      <w:bookmarkEnd w:id="3"/>
    </w:p>
    <w:p w:rsidR="004824F3" w:rsidRDefault="000C1FF9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</w:t>
      </w:r>
      <w:bookmarkEnd w:id="4"/>
    </w:p>
    <w:p w:rsidR="00936C21" w:rsidRDefault="000C1FF9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 xml:space="preserve">Wydział Bezpieczeństwa i Zarządzania </w:t>
      </w:r>
      <w:r>
        <w:rPr>
          <w:rFonts w:ascii="Calibri" w:hAnsi="Calibri" w:cs="Calibri"/>
        </w:rPr>
        <w:t>Kryzysowego</w:t>
      </w:r>
      <w:bookmarkEnd w:id="5"/>
    </w:p>
    <w:p w:rsidR="009509D8" w:rsidRDefault="000C1FF9" w:rsidP="00C22A29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0C1FF9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F971CA" w:rsidRDefault="000C1FF9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F971CA" w:rsidRDefault="000C1FF9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</w:p>
    <w:p w:rsidR="00F971CA" w:rsidRDefault="000C1FF9" w:rsidP="00F971C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wiadomości:</w:t>
      </w:r>
    </w:p>
    <w:p w:rsidR="00F971CA" w:rsidRPr="00803AF0" w:rsidRDefault="000C1FF9" w:rsidP="00F971CA">
      <w:pPr>
        <w:pStyle w:val="Akapitzlist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Burmistrz Miasta Węgrowa</w:t>
      </w:r>
    </w:p>
    <w:p w:rsidR="00F971CA" w:rsidRPr="00803AF0" w:rsidRDefault="000C1FF9" w:rsidP="00F971CA">
      <w:pPr>
        <w:pStyle w:val="Akapitzlist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803AF0">
        <w:rPr>
          <w:rFonts w:ascii="Calibri" w:hAnsi="Calibri" w:cs="Calibri"/>
          <w:sz w:val="20"/>
          <w:szCs w:val="20"/>
        </w:rPr>
        <w:t>Komendant Wojewódzki Policji zs. w Radomiu</w:t>
      </w:r>
    </w:p>
    <w:p w:rsidR="00F971CA" w:rsidRPr="00504F2F" w:rsidRDefault="000C1FF9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sectPr w:rsidR="00F971CA" w:rsidRPr="00504F2F" w:rsidSect="004841A5">
      <w:foot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F9" w:rsidRDefault="000C1FF9">
      <w:r>
        <w:separator/>
      </w:r>
    </w:p>
  </w:endnote>
  <w:endnote w:type="continuationSeparator" w:id="0">
    <w:p w:rsidR="000C1FF9" w:rsidRDefault="000C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512140"/>
      <w:docPartObj>
        <w:docPartGallery w:val="Page Numbers (Bottom of Page)"/>
        <w:docPartUnique/>
      </w:docPartObj>
    </w:sdtPr>
    <w:sdtEndPr/>
    <w:sdtContent>
      <w:p w:rsidR="00F971CA" w:rsidRDefault="000C1F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09A">
          <w:rPr>
            <w:noProof/>
          </w:rPr>
          <w:t>1</w:t>
        </w:r>
        <w:r>
          <w:fldChar w:fldCharType="end"/>
        </w:r>
      </w:p>
    </w:sdtContent>
  </w:sdt>
  <w:p w:rsidR="00F971CA" w:rsidRDefault="000C1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F9" w:rsidRDefault="000C1FF9">
      <w:r>
        <w:separator/>
      </w:r>
    </w:p>
  </w:footnote>
  <w:footnote w:type="continuationSeparator" w:id="0">
    <w:p w:rsidR="000C1FF9" w:rsidRDefault="000C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527"/>
    <w:multiLevelType w:val="hybridMultilevel"/>
    <w:tmpl w:val="9DFEC0D8"/>
    <w:lvl w:ilvl="0" w:tplc="BA68BB1E">
      <w:start w:val="1"/>
      <w:numFmt w:val="decimal"/>
      <w:lvlText w:val="%1."/>
      <w:lvlJc w:val="left"/>
      <w:pPr>
        <w:ind w:left="720" w:hanging="360"/>
      </w:pPr>
    </w:lvl>
    <w:lvl w:ilvl="1" w:tplc="283A8ACE" w:tentative="1">
      <w:start w:val="1"/>
      <w:numFmt w:val="lowerLetter"/>
      <w:lvlText w:val="%2."/>
      <w:lvlJc w:val="left"/>
      <w:pPr>
        <w:ind w:left="1440" w:hanging="360"/>
      </w:pPr>
    </w:lvl>
    <w:lvl w:ilvl="2" w:tplc="7BA26358" w:tentative="1">
      <w:start w:val="1"/>
      <w:numFmt w:val="lowerRoman"/>
      <w:lvlText w:val="%3."/>
      <w:lvlJc w:val="right"/>
      <w:pPr>
        <w:ind w:left="2160" w:hanging="180"/>
      </w:pPr>
    </w:lvl>
    <w:lvl w:ilvl="3" w:tplc="9B9657CA" w:tentative="1">
      <w:start w:val="1"/>
      <w:numFmt w:val="decimal"/>
      <w:lvlText w:val="%4."/>
      <w:lvlJc w:val="left"/>
      <w:pPr>
        <w:ind w:left="2880" w:hanging="360"/>
      </w:pPr>
    </w:lvl>
    <w:lvl w:ilvl="4" w:tplc="6A0CCF04" w:tentative="1">
      <w:start w:val="1"/>
      <w:numFmt w:val="lowerLetter"/>
      <w:lvlText w:val="%5."/>
      <w:lvlJc w:val="left"/>
      <w:pPr>
        <w:ind w:left="3600" w:hanging="360"/>
      </w:pPr>
    </w:lvl>
    <w:lvl w:ilvl="5" w:tplc="676ACA3C" w:tentative="1">
      <w:start w:val="1"/>
      <w:numFmt w:val="lowerRoman"/>
      <w:lvlText w:val="%6."/>
      <w:lvlJc w:val="right"/>
      <w:pPr>
        <w:ind w:left="4320" w:hanging="180"/>
      </w:pPr>
    </w:lvl>
    <w:lvl w:ilvl="6" w:tplc="D33A1350" w:tentative="1">
      <w:start w:val="1"/>
      <w:numFmt w:val="decimal"/>
      <w:lvlText w:val="%7."/>
      <w:lvlJc w:val="left"/>
      <w:pPr>
        <w:ind w:left="5040" w:hanging="360"/>
      </w:pPr>
    </w:lvl>
    <w:lvl w:ilvl="7" w:tplc="4E4A0508" w:tentative="1">
      <w:start w:val="1"/>
      <w:numFmt w:val="lowerLetter"/>
      <w:lvlText w:val="%8."/>
      <w:lvlJc w:val="left"/>
      <w:pPr>
        <w:ind w:left="5760" w:hanging="360"/>
      </w:pPr>
    </w:lvl>
    <w:lvl w:ilvl="8" w:tplc="5BE00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048E3"/>
    <w:multiLevelType w:val="hybridMultilevel"/>
    <w:tmpl w:val="9DFEC0D8"/>
    <w:lvl w:ilvl="0" w:tplc="EB664AC0">
      <w:start w:val="1"/>
      <w:numFmt w:val="decimal"/>
      <w:lvlText w:val="%1."/>
      <w:lvlJc w:val="left"/>
      <w:pPr>
        <w:ind w:left="720" w:hanging="360"/>
      </w:pPr>
    </w:lvl>
    <w:lvl w:ilvl="1" w:tplc="F45C21D8" w:tentative="1">
      <w:start w:val="1"/>
      <w:numFmt w:val="lowerLetter"/>
      <w:lvlText w:val="%2."/>
      <w:lvlJc w:val="left"/>
      <w:pPr>
        <w:ind w:left="1440" w:hanging="360"/>
      </w:pPr>
    </w:lvl>
    <w:lvl w:ilvl="2" w:tplc="9F46DB2A" w:tentative="1">
      <w:start w:val="1"/>
      <w:numFmt w:val="lowerRoman"/>
      <w:lvlText w:val="%3."/>
      <w:lvlJc w:val="right"/>
      <w:pPr>
        <w:ind w:left="2160" w:hanging="180"/>
      </w:pPr>
    </w:lvl>
    <w:lvl w:ilvl="3" w:tplc="7FD8EC0E" w:tentative="1">
      <w:start w:val="1"/>
      <w:numFmt w:val="decimal"/>
      <w:lvlText w:val="%4."/>
      <w:lvlJc w:val="left"/>
      <w:pPr>
        <w:ind w:left="2880" w:hanging="360"/>
      </w:pPr>
    </w:lvl>
    <w:lvl w:ilvl="4" w:tplc="8FD8DF2E" w:tentative="1">
      <w:start w:val="1"/>
      <w:numFmt w:val="lowerLetter"/>
      <w:lvlText w:val="%5."/>
      <w:lvlJc w:val="left"/>
      <w:pPr>
        <w:ind w:left="3600" w:hanging="360"/>
      </w:pPr>
    </w:lvl>
    <w:lvl w:ilvl="5" w:tplc="99D29100" w:tentative="1">
      <w:start w:val="1"/>
      <w:numFmt w:val="lowerRoman"/>
      <w:lvlText w:val="%6."/>
      <w:lvlJc w:val="right"/>
      <w:pPr>
        <w:ind w:left="4320" w:hanging="180"/>
      </w:pPr>
    </w:lvl>
    <w:lvl w:ilvl="6" w:tplc="44721D18" w:tentative="1">
      <w:start w:val="1"/>
      <w:numFmt w:val="decimal"/>
      <w:lvlText w:val="%7."/>
      <w:lvlJc w:val="left"/>
      <w:pPr>
        <w:ind w:left="5040" w:hanging="360"/>
      </w:pPr>
    </w:lvl>
    <w:lvl w:ilvl="7" w:tplc="8B48AC48" w:tentative="1">
      <w:start w:val="1"/>
      <w:numFmt w:val="lowerLetter"/>
      <w:lvlText w:val="%8."/>
      <w:lvlJc w:val="left"/>
      <w:pPr>
        <w:ind w:left="5760" w:hanging="360"/>
      </w:pPr>
    </w:lvl>
    <w:lvl w:ilvl="8" w:tplc="BCFEC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93F5E"/>
    <w:multiLevelType w:val="hybridMultilevel"/>
    <w:tmpl w:val="79005368"/>
    <w:lvl w:ilvl="0" w:tplc="F5741B58">
      <w:start w:val="1"/>
      <w:numFmt w:val="decimal"/>
      <w:lvlText w:val="%1)"/>
      <w:lvlJc w:val="left"/>
      <w:pPr>
        <w:ind w:left="720" w:hanging="360"/>
      </w:pPr>
    </w:lvl>
    <w:lvl w:ilvl="1" w:tplc="78D27394">
      <w:start w:val="1"/>
      <w:numFmt w:val="lowerLetter"/>
      <w:lvlText w:val="%2."/>
      <w:lvlJc w:val="left"/>
      <w:pPr>
        <w:ind w:left="1440" w:hanging="360"/>
      </w:pPr>
    </w:lvl>
    <w:lvl w:ilvl="2" w:tplc="658C1C54">
      <w:start w:val="1"/>
      <w:numFmt w:val="lowerRoman"/>
      <w:lvlText w:val="%3."/>
      <w:lvlJc w:val="right"/>
      <w:pPr>
        <w:ind w:left="2160" w:hanging="180"/>
      </w:pPr>
    </w:lvl>
    <w:lvl w:ilvl="3" w:tplc="4CEC8A62">
      <w:start w:val="1"/>
      <w:numFmt w:val="decimal"/>
      <w:lvlText w:val="%4."/>
      <w:lvlJc w:val="left"/>
      <w:pPr>
        <w:ind w:left="2880" w:hanging="360"/>
      </w:pPr>
    </w:lvl>
    <w:lvl w:ilvl="4" w:tplc="49B64B6A">
      <w:start w:val="1"/>
      <w:numFmt w:val="lowerLetter"/>
      <w:lvlText w:val="%5."/>
      <w:lvlJc w:val="left"/>
      <w:pPr>
        <w:ind w:left="3600" w:hanging="360"/>
      </w:pPr>
    </w:lvl>
    <w:lvl w:ilvl="5" w:tplc="B8369BA4">
      <w:start w:val="1"/>
      <w:numFmt w:val="lowerRoman"/>
      <w:lvlText w:val="%6."/>
      <w:lvlJc w:val="right"/>
      <w:pPr>
        <w:ind w:left="4320" w:hanging="180"/>
      </w:pPr>
    </w:lvl>
    <w:lvl w:ilvl="6" w:tplc="678AB23C">
      <w:start w:val="1"/>
      <w:numFmt w:val="decimal"/>
      <w:lvlText w:val="%7."/>
      <w:lvlJc w:val="left"/>
      <w:pPr>
        <w:ind w:left="5040" w:hanging="360"/>
      </w:pPr>
    </w:lvl>
    <w:lvl w:ilvl="7" w:tplc="25F0C8D4">
      <w:start w:val="1"/>
      <w:numFmt w:val="lowerLetter"/>
      <w:lvlText w:val="%8."/>
      <w:lvlJc w:val="left"/>
      <w:pPr>
        <w:ind w:left="5760" w:hanging="360"/>
      </w:pPr>
    </w:lvl>
    <w:lvl w:ilvl="8" w:tplc="299A624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67985"/>
    <w:multiLevelType w:val="hybridMultilevel"/>
    <w:tmpl w:val="91FCD386"/>
    <w:lvl w:ilvl="0" w:tplc="4AF4D718">
      <w:start w:val="1"/>
      <w:numFmt w:val="decimal"/>
      <w:lvlText w:val="%1."/>
      <w:lvlJc w:val="left"/>
      <w:pPr>
        <w:ind w:left="720" w:hanging="360"/>
      </w:pPr>
    </w:lvl>
    <w:lvl w:ilvl="1" w:tplc="5B7C2E96">
      <w:start w:val="1"/>
      <w:numFmt w:val="lowerLetter"/>
      <w:lvlText w:val="%2."/>
      <w:lvlJc w:val="left"/>
      <w:pPr>
        <w:ind w:left="1440" w:hanging="360"/>
      </w:pPr>
    </w:lvl>
    <w:lvl w:ilvl="2" w:tplc="9CE44CE8">
      <w:start w:val="1"/>
      <w:numFmt w:val="lowerRoman"/>
      <w:lvlText w:val="%3."/>
      <w:lvlJc w:val="right"/>
      <w:pPr>
        <w:ind w:left="2160" w:hanging="180"/>
      </w:pPr>
    </w:lvl>
    <w:lvl w:ilvl="3" w:tplc="ED28AC62">
      <w:start w:val="1"/>
      <w:numFmt w:val="decimal"/>
      <w:lvlText w:val="%4."/>
      <w:lvlJc w:val="left"/>
      <w:pPr>
        <w:ind w:left="2880" w:hanging="360"/>
      </w:pPr>
    </w:lvl>
    <w:lvl w:ilvl="4" w:tplc="BFC8E81A">
      <w:start w:val="1"/>
      <w:numFmt w:val="lowerLetter"/>
      <w:lvlText w:val="%5."/>
      <w:lvlJc w:val="left"/>
      <w:pPr>
        <w:ind w:left="3600" w:hanging="360"/>
      </w:pPr>
    </w:lvl>
    <w:lvl w:ilvl="5" w:tplc="C2469970">
      <w:start w:val="1"/>
      <w:numFmt w:val="lowerRoman"/>
      <w:lvlText w:val="%6."/>
      <w:lvlJc w:val="right"/>
      <w:pPr>
        <w:ind w:left="4320" w:hanging="180"/>
      </w:pPr>
    </w:lvl>
    <w:lvl w:ilvl="6" w:tplc="F31AC414">
      <w:start w:val="1"/>
      <w:numFmt w:val="decimal"/>
      <w:lvlText w:val="%7."/>
      <w:lvlJc w:val="left"/>
      <w:pPr>
        <w:ind w:left="5040" w:hanging="360"/>
      </w:pPr>
    </w:lvl>
    <w:lvl w:ilvl="7" w:tplc="C1A8E3F8">
      <w:start w:val="1"/>
      <w:numFmt w:val="lowerLetter"/>
      <w:lvlText w:val="%8."/>
      <w:lvlJc w:val="left"/>
      <w:pPr>
        <w:ind w:left="5760" w:hanging="360"/>
      </w:pPr>
    </w:lvl>
    <w:lvl w:ilvl="8" w:tplc="42203C0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55F55"/>
    <w:multiLevelType w:val="hybridMultilevel"/>
    <w:tmpl w:val="F40AE49C"/>
    <w:lvl w:ilvl="0" w:tplc="E24AC082">
      <w:start w:val="1"/>
      <w:numFmt w:val="decimal"/>
      <w:lvlText w:val="%1."/>
      <w:lvlJc w:val="left"/>
      <w:pPr>
        <w:ind w:left="720" w:hanging="360"/>
      </w:pPr>
    </w:lvl>
    <w:lvl w:ilvl="1" w:tplc="B520085C" w:tentative="1">
      <w:start w:val="1"/>
      <w:numFmt w:val="lowerLetter"/>
      <w:lvlText w:val="%2."/>
      <w:lvlJc w:val="left"/>
      <w:pPr>
        <w:ind w:left="1440" w:hanging="360"/>
      </w:pPr>
    </w:lvl>
    <w:lvl w:ilvl="2" w:tplc="03121856" w:tentative="1">
      <w:start w:val="1"/>
      <w:numFmt w:val="lowerRoman"/>
      <w:lvlText w:val="%3."/>
      <w:lvlJc w:val="right"/>
      <w:pPr>
        <w:ind w:left="2160" w:hanging="180"/>
      </w:pPr>
    </w:lvl>
    <w:lvl w:ilvl="3" w:tplc="F3B06A80" w:tentative="1">
      <w:start w:val="1"/>
      <w:numFmt w:val="decimal"/>
      <w:lvlText w:val="%4."/>
      <w:lvlJc w:val="left"/>
      <w:pPr>
        <w:ind w:left="2880" w:hanging="360"/>
      </w:pPr>
    </w:lvl>
    <w:lvl w:ilvl="4" w:tplc="3354650E" w:tentative="1">
      <w:start w:val="1"/>
      <w:numFmt w:val="lowerLetter"/>
      <w:lvlText w:val="%5."/>
      <w:lvlJc w:val="left"/>
      <w:pPr>
        <w:ind w:left="3600" w:hanging="360"/>
      </w:pPr>
    </w:lvl>
    <w:lvl w:ilvl="5" w:tplc="244A747A" w:tentative="1">
      <w:start w:val="1"/>
      <w:numFmt w:val="lowerRoman"/>
      <w:lvlText w:val="%6."/>
      <w:lvlJc w:val="right"/>
      <w:pPr>
        <w:ind w:left="4320" w:hanging="180"/>
      </w:pPr>
    </w:lvl>
    <w:lvl w:ilvl="6" w:tplc="09FC68D4" w:tentative="1">
      <w:start w:val="1"/>
      <w:numFmt w:val="decimal"/>
      <w:lvlText w:val="%7."/>
      <w:lvlJc w:val="left"/>
      <w:pPr>
        <w:ind w:left="5040" w:hanging="360"/>
      </w:pPr>
    </w:lvl>
    <w:lvl w:ilvl="7" w:tplc="F2AE94AC" w:tentative="1">
      <w:start w:val="1"/>
      <w:numFmt w:val="lowerLetter"/>
      <w:lvlText w:val="%8."/>
      <w:lvlJc w:val="left"/>
      <w:pPr>
        <w:ind w:left="5760" w:hanging="360"/>
      </w:pPr>
    </w:lvl>
    <w:lvl w:ilvl="8" w:tplc="12269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8056E"/>
    <w:multiLevelType w:val="hybridMultilevel"/>
    <w:tmpl w:val="BC8A72C2"/>
    <w:lvl w:ilvl="0" w:tplc="1C926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2252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E6CE1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3AEF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34DDD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DE842E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9AD6A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240A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B0440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550396"/>
    <w:multiLevelType w:val="hybridMultilevel"/>
    <w:tmpl w:val="72BCFE6A"/>
    <w:lvl w:ilvl="0" w:tplc="782484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A98AB9E4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C5C62E8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CAC0B042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51A0D34A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35B249E4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4866D0A0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234D1A8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BF2CA458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9A"/>
    <w:rsid w:val="000C1FF9"/>
    <w:rsid w:val="001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97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71C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7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1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9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97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71C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7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1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9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BAD3-08B0-411A-98F8-A736934B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>WBZK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Mariusz Sepełowski</cp:lastModifiedBy>
  <cp:revision>2</cp:revision>
  <cp:lastPrinted>2021-11-19T14:18:00Z</cp:lastPrinted>
  <dcterms:created xsi:type="dcterms:W3CDTF">2022-01-12T13:03:00Z</dcterms:created>
  <dcterms:modified xsi:type="dcterms:W3CDTF">2022-01-12T13:03:00Z</dcterms:modified>
</cp:coreProperties>
</file>