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11669E" w:rsidRDefault="001302C5" w:rsidP="00F228AB">
      <w:pPr>
        <w:tabs>
          <w:tab w:val="center" w:pos="4536"/>
        </w:tabs>
        <w:ind w:right="-2"/>
        <w:jc w:val="right"/>
        <w:rPr>
          <w:rFonts w:ascii="Calibri" w:hAnsi="Calibri" w:cs="Calibri"/>
        </w:rPr>
      </w:pPr>
      <w:r>
        <w:rPr>
          <w:noProof/>
        </w:rPr>
        <mc:AlternateContent>
          <mc:Choice Requires="wps">
            <w:drawing>
              <wp:anchor distT="45720" distB="45720" distL="114300" distR="114300" simplePos="0" relativeHeight="251658240" behindDoc="1" locked="0" layoutInCell="1" allowOverlap="1">
                <wp:simplePos x="0" y="0"/>
                <wp:positionH relativeFrom="margin">
                  <wp:align>left</wp:align>
                </wp:positionH>
                <wp:positionV relativeFrom="paragraph">
                  <wp:posOffset>7620</wp:posOffset>
                </wp:positionV>
                <wp:extent cx="1962150" cy="685800"/>
                <wp:effectExtent l="0" t="0" r="0" b="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685800"/>
                        </a:xfrm>
                        <a:prstGeom prst="rect">
                          <a:avLst/>
                        </a:prstGeom>
                        <a:solidFill>
                          <a:srgbClr val="FFFFFF"/>
                        </a:solidFill>
                        <a:ln w="9525">
                          <a:noFill/>
                          <a:miter lim="800000"/>
                          <a:headEnd/>
                          <a:tailEnd/>
                        </a:ln>
                      </wps:spPr>
                      <wps:txbx>
                        <w:txbxContent>
                          <w:p w:rsidR="00AB3BE4" w:rsidRDefault="001302C5" w:rsidP="00AB3BE4">
                            <w:pPr>
                              <w:spacing w:line="276" w:lineRule="auto"/>
                              <w:jc w:val="center"/>
                            </w:pPr>
                            <w:r>
                              <w:rPr>
                                <w:noProof/>
                              </w:rPr>
                              <w:drawing>
                                <wp:inline distT="0" distB="0" distL="0" distR="0">
                                  <wp:extent cx="374669" cy="368319"/>
                                  <wp:effectExtent l="0" t="0" r="6350" b="0"/>
                                  <wp:docPr id="471261188"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dło.png"/>
                                          <pic:cNvPicPr/>
                                        </pic:nvPicPr>
                                        <pic:blipFill>
                                          <a:blip r:embed="rId6">
                                            <a:extLst>
                                              <a:ext uri="{28A0092B-C50C-407E-A947-70E740481C1C}">
                                                <a14:useLocalDpi xmlns:a14="http://schemas.microsoft.com/office/drawing/2010/main" val="0"/>
                                              </a:ext>
                                            </a:extLst>
                                          </a:blip>
                                          <a:stretch>
                                            <a:fillRect/>
                                          </a:stretch>
                                        </pic:blipFill>
                                        <pic:spPr>
                                          <a:xfrm>
                                            <a:off x="0" y="0"/>
                                            <a:ext cx="374669" cy="368319"/>
                                          </a:xfrm>
                                          <a:prstGeom prst="rect">
                                            <a:avLst/>
                                          </a:prstGeom>
                                        </pic:spPr>
                                      </pic:pic>
                                    </a:graphicData>
                                  </a:graphic>
                                </wp:inline>
                              </w:drawing>
                            </w:r>
                          </w:p>
                          <w:p w:rsidR="00AB3BE4" w:rsidRPr="00EB0165" w:rsidRDefault="001302C5" w:rsidP="00AB3BE4">
                            <w:pPr>
                              <w:jc w:val="center"/>
                              <w:rPr>
                                <w:rFonts w:ascii="Calibri" w:hAnsi="Calibri" w:cs="Calibri"/>
                                <w:b/>
                              </w:rPr>
                            </w:pPr>
                            <w:r w:rsidRPr="00EB0165">
                              <w:rPr>
                                <w:rFonts w:ascii="Calibri" w:hAnsi="Calibri" w:cs="Calibri"/>
                                <w:b/>
                              </w:rPr>
                              <w:t>WOJEWODA MAZOWIECKI</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5" type="#_x0000_t202" style="height:54pt;margin-left:0;margin-top:0.6pt;mso-height-percent:0;mso-height-relative:margin;mso-position-horizontal:left;mso-position-horizontal-relative:margin;mso-width-percent:0;mso-width-relative:margin;mso-wrap-distance-bottom:3.6pt;mso-wrap-distance-left:9pt;mso-wrap-distance-right:9pt;mso-wrap-distance-top:3.6pt;mso-wrap-style:square;position:absolute;v-text-anchor:top;visibility:visible;width:154.5pt;z-index:-251657216" stroked="f">
                <v:textbox>
                  <w:txbxContent>
                    <w:p w:rsidR="00AB3BE4" w:rsidP="00AB3BE4">
                      <w:pPr>
                        <w:spacing w:line="276" w:lineRule="auto"/>
                        <w:jc w:val="center"/>
                      </w:pPr>
                      <w:r>
                        <w:rPr>
                          <w:noProof/>
                        </w:rPr>
                        <w:drawing>
                          <wp:inline distT="0" distB="0" distL="0" distR="0">
                            <wp:extent cx="374669" cy="368319"/>
                            <wp:effectExtent l="0" t="0" r="6350" b="0"/>
                            <wp:docPr id="13762323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dło.png"/>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a:xfrm>
                                      <a:off x="0" y="0"/>
                                      <a:ext cx="374669" cy="368319"/>
                                    </a:xfrm>
                                    <a:prstGeom prst="rect">
                                      <a:avLst/>
                                    </a:prstGeom>
                                  </pic:spPr>
                                </pic:pic>
                              </a:graphicData>
                            </a:graphic>
                          </wp:inline>
                        </w:drawing>
                      </w:r>
                    </w:p>
                    <w:p w:rsidR="00AB3BE4" w:rsidRPr="00EB0165" w:rsidP="00AB3BE4">
                      <w:pPr>
                        <w:jc w:val="center"/>
                        <w:rPr>
                          <w:rFonts w:ascii="Calibri" w:hAnsi="Calibri" w:cs="Calibri"/>
                          <w:b/>
                        </w:rPr>
                      </w:pPr>
                      <w:r w:rsidRPr="00EB0165">
                        <w:rPr>
                          <w:rFonts w:ascii="Calibri" w:hAnsi="Calibri" w:cs="Calibri"/>
                          <w:b/>
                        </w:rPr>
                        <w:t>WOJEWODA MAZOWIECKI</w:t>
                      </w:r>
                    </w:p>
                  </w:txbxContent>
                </v:textbox>
                <w10:wrap anchorx="margin"/>
              </v:shape>
            </w:pict>
          </mc:Fallback>
        </mc:AlternateContent>
      </w:r>
      <w:r w:rsidRPr="0036010D">
        <w:rPr>
          <w:rFonts w:ascii="Calibri" w:hAnsi="Calibri" w:cs="Calibri"/>
        </w:rPr>
        <w:t>Warszawa,</w:t>
      </w:r>
      <w:r>
        <w:rPr>
          <w:rFonts w:ascii="Calibri" w:hAnsi="Calibri" w:cs="Calibri"/>
        </w:rPr>
        <w:t xml:space="preserve"> </w:t>
      </w:r>
      <w:bookmarkStart w:id="1" w:name="ezdDataPodpisu"/>
      <w:r>
        <w:rPr>
          <w:rFonts w:ascii="Calibri" w:hAnsi="Calibri" w:cs="Calibri"/>
        </w:rPr>
        <w:t>13 kwietnia 2022 r.</w:t>
      </w:r>
      <w:bookmarkEnd w:id="1"/>
    </w:p>
    <w:p w:rsidR="004824F3" w:rsidRPr="00B2243E" w:rsidRDefault="001302C5" w:rsidP="00B2243E">
      <w:pPr>
        <w:spacing w:before="840"/>
        <w:ind w:right="6237"/>
        <w:jc w:val="center"/>
        <w:rPr>
          <w:rFonts w:ascii="Calibri" w:hAnsi="Calibri" w:cs="Calibri"/>
        </w:rPr>
      </w:pPr>
      <w:bookmarkStart w:id="2" w:name="ezdSprawaZnak"/>
      <w:r w:rsidRPr="00B2243E">
        <w:rPr>
          <w:rFonts w:ascii="Calibri" w:hAnsi="Calibri" w:cs="Calibri"/>
        </w:rPr>
        <w:t>WPS-II.431.3.10.2022</w:t>
      </w:r>
      <w:bookmarkEnd w:id="2"/>
      <w:r>
        <w:rPr>
          <w:rFonts w:ascii="Calibri" w:hAnsi="Calibri" w:cs="Calibri"/>
        </w:rPr>
        <w:t>.IM</w:t>
      </w:r>
    </w:p>
    <w:p w:rsidR="009B3516" w:rsidRPr="009B3516" w:rsidRDefault="003B2A62" w:rsidP="009B3516">
      <w:pPr>
        <w:spacing w:line="276" w:lineRule="auto"/>
      </w:pPr>
    </w:p>
    <w:p w:rsidR="009B3516" w:rsidRPr="009B3516" w:rsidRDefault="001302C5" w:rsidP="009B3516">
      <w:pPr>
        <w:spacing w:line="276" w:lineRule="auto"/>
        <w:ind w:left="4265" w:firstLine="698"/>
        <w:rPr>
          <w:rFonts w:ascii="Calibri" w:eastAsia="Calibri" w:hAnsi="Calibri" w:cs="Calibri"/>
          <w:bCs/>
          <w:lang w:eastAsia="en-US"/>
        </w:rPr>
      </w:pPr>
      <w:r w:rsidRPr="009B3516">
        <w:rPr>
          <w:rFonts w:ascii="Calibri" w:eastAsia="Calibri" w:hAnsi="Calibri" w:cs="Calibri"/>
          <w:bCs/>
          <w:lang w:eastAsia="en-US"/>
        </w:rPr>
        <w:t>Pan</w:t>
      </w:r>
    </w:p>
    <w:p w:rsidR="009B3516" w:rsidRPr="009B3516" w:rsidRDefault="001302C5" w:rsidP="009B3516">
      <w:pPr>
        <w:spacing w:line="276" w:lineRule="auto"/>
        <w:ind w:left="4614" w:firstLine="349"/>
        <w:rPr>
          <w:rFonts w:ascii="Calibri" w:eastAsia="Calibri" w:hAnsi="Calibri" w:cs="Calibri"/>
          <w:bCs/>
          <w:lang w:eastAsia="en-US"/>
        </w:rPr>
      </w:pPr>
      <w:r w:rsidRPr="009B3516">
        <w:rPr>
          <w:rFonts w:ascii="Calibri" w:eastAsia="Calibri" w:hAnsi="Calibri" w:cs="Calibri"/>
          <w:bCs/>
          <w:lang w:eastAsia="en-US"/>
        </w:rPr>
        <w:t xml:space="preserve">Arkadiusz Górski </w:t>
      </w:r>
    </w:p>
    <w:p w:rsidR="009B3516" w:rsidRPr="009B3516" w:rsidRDefault="001302C5" w:rsidP="009B3516">
      <w:pPr>
        <w:spacing w:line="276" w:lineRule="auto"/>
        <w:ind w:left="4963"/>
        <w:rPr>
          <w:rFonts w:ascii="Calibri" w:eastAsia="Calibri" w:hAnsi="Calibri" w:cs="Calibri"/>
          <w:bCs/>
          <w:lang w:eastAsia="en-US"/>
        </w:rPr>
      </w:pPr>
      <w:r w:rsidRPr="009B3516">
        <w:rPr>
          <w:rFonts w:ascii="Calibri" w:eastAsia="Calibri" w:hAnsi="Calibri" w:cs="Calibri"/>
          <w:bCs/>
          <w:lang w:eastAsia="en-US"/>
        </w:rPr>
        <w:t>Podmiot prowadzący placówkę</w:t>
      </w:r>
    </w:p>
    <w:p w:rsidR="009B3516" w:rsidRPr="009B3516" w:rsidRDefault="001302C5" w:rsidP="009B3516">
      <w:pPr>
        <w:spacing w:line="276" w:lineRule="auto"/>
        <w:ind w:left="4963"/>
        <w:rPr>
          <w:rFonts w:ascii="Calibri" w:eastAsia="Calibri" w:hAnsi="Calibri" w:cs="Calibri"/>
          <w:bCs/>
          <w:lang w:eastAsia="en-US"/>
        </w:rPr>
      </w:pPr>
      <w:r w:rsidRPr="009B3516">
        <w:rPr>
          <w:rFonts w:ascii="Calibri" w:eastAsia="Calibri" w:hAnsi="Calibri" w:cs="Calibri"/>
          <w:bCs/>
          <w:lang w:eastAsia="en-US"/>
        </w:rPr>
        <w:t>pn. Dom Opieki dla Osób Starszych Rodzinny</w:t>
      </w:r>
    </w:p>
    <w:p w:rsidR="009B3516" w:rsidRPr="009B3516" w:rsidRDefault="001302C5" w:rsidP="009B3516">
      <w:pPr>
        <w:spacing w:line="276" w:lineRule="auto"/>
        <w:ind w:left="4963"/>
        <w:rPr>
          <w:rFonts w:ascii="Calibri" w:eastAsia="Calibri" w:hAnsi="Calibri" w:cs="Calibri"/>
          <w:bCs/>
          <w:lang w:eastAsia="en-US"/>
        </w:rPr>
      </w:pPr>
      <w:r w:rsidRPr="009B3516">
        <w:rPr>
          <w:rFonts w:ascii="Calibri" w:eastAsia="Calibri" w:hAnsi="Calibri" w:cs="Calibri"/>
          <w:bCs/>
          <w:lang w:eastAsia="en-US"/>
        </w:rPr>
        <w:t>ul. Brzozowa 4</w:t>
      </w:r>
    </w:p>
    <w:p w:rsidR="009B3516" w:rsidRPr="009B3516" w:rsidRDefault="001302C5" w:rsidP="009B3516">
      <w:pPr>
        <w:spacing w:line="276" w:lineRule="auto"/>
        <w:ind w:left="4963"/>
        <w:rPr>
          <w:rFonts w:ascii="Calibri" w:eastAsia="Calibri" w:hAnsi="Calibri" w:cs="Calibri"/>
          <w:bCs/>
          <w:lang w:eastAsia="en-US"/>
        </w:rPr>
      </w:pPr>
      <w:r w:rsidRPr="009B3516">
        <w:rPr>
          <w:rFonts w:ascii="Calibri" w:eastAsia="Calibri" w:hAnsi="Calibri" w:cs="Calibri"/>
          <w:bCs/>
          <w:lang w:eastAsia="en-US"/>
        </w:rPr>
        <w:t>96-320 Huta Żabiowolska</w:t>
      </w:r>
    </w:p>
    <w:p w:rsidR="009B3516" w:rsidRPr="009B3516" w:rsidRDefault="003B2A62" w:rsidP="009B3516">
      <w:pPr>
        <w:spacing w:line="276" w:lineRule="auto"/>
        <w:ind w:left="4963"/>
        <w:rPr>
          <w:rFonts w:ascii="Calibri" w:eastAsia="Calibri" w:hAnsi="Calibri" w:cs="Calibri"/>
          <w:b/>
          <w:bCs/>
          <w:lang w:eastAsia="en-US"/>
        </w:rPr>
      </w:pPr>
    </w:p>
    <w:p w:rsidR="009B3516" w:rsidRPr="009B3516" w:rsidRDefault="003B2A62" w:rsidP="009B3516">
      <w:pPr>
        <w:tabs>
          <w:tab w:val="left" w:pos="4095"/>
        </w:tabs>
        <w:spacing w:line="276" w:lineRule="auto"/>
        <w:ind w:left="6381"/>
        <w:rPr>
          <w:rFonts w:ascii="Calibri" w:hAnsi="Calibri" w:cs="Calibri"/>
          <w:b/>
          <w:sz w:val="28"/>
          <w:szCs w:val="28"/>
        </w:rPr>
      </w:pPr>
    </w:p>
    <w:p w:rsidR="009B3516" w:rsidRPr="009B3516" w:rsidRDefault="001302C5" w:rsidP="009B3516">
      <w:pPr>
        <w:spacing w:line="276" w:lineRule="auto"/>
        <w:jc w:val="center"/>
        <w:rPr>
          <w:rFonts w:ascii="Calibri" w:hAnsi="Calibri" w:cs="Calibri"/>
        </w:rPr>
      </w:pPr>
      <w:r w:rsidRPr="009B3516">
        <w:rPr>
          <w:rFonts w:ascii="Calibri" w:hAnsi="Calibri" w:cs="Calibri"/>
        </w:rPr>
        <w:t>ZALECENIA POKONTROLNE</w:t>
      </w:r>
    </w:p>
    <w:p w:rsidR="009B3516" w:rsidRPr="009B3516" w:rsidRDefault="003B2A62" w:rsidP="009B3516">
      <w:pPr>
        <w:spacing w:line="276" w:lineRule="auto"/>
        <w:jc w:val="center"/>
        <w:rPr>
          <w:rFonts w:ascii="Calibri" w:hAnsi="Calibri" w:cs="Calibri"/>
          <w:b/>
          <w:szCs w:val="20"/>
        </w:rPr>
      </w:pPr>
    </w:p>
    <w:p w:rsidR="009B3516" w:rsidRPr="009B3516" w:rsidRDefault="001302C5" w:rsidP="00586357">
      <w:pPr>
        <w:tabs>
          <w:tab w:val="left" w:pos="900"/>
        </w:tabs>
        <w:spacing w:line="360" w:lineRule="auto"/>
        <w:rPr>
          <w:rFonts w:ascii="Calibri" w:hAnsi="Calibri" w:cs="Calibri"/>
        </w:rPr>
      </w:pPr>
      <w:r w:rsidRPr="009B3516">
        <w:rPr>
          <w:rFonts w:ascii="Calibri" w:eastAsia="Calibri" w:hAnsi="Calibri" w:cs="Calibri"/>
          <w:lang w:eastAsia="en-US"/>
        </w:rPr>
        <w:t>Podmiot prowadzący placówkę</w:t>
      </w:r>
      <w:r w:rsidRPr="009B3516">
        <w:rPr>
          <w:rFonts w:ascii="Calibri" w:eastAsia="Calibri" w:hAnsi="Calibri" w:cs="Calibri"/>
          <w:bCs/>
          <w:sz w:val="28"/>
          <w:szCs w:val="28"/>
          <w:lang w:eastAsia="en-US"/>
        </w:rPr>
        <w:t xml:space="preserve"> </w:t>
      </w:r>
      <w:r w:rsidRPr="009B3516">
        <w:rPr>
          <w:rFonts w:ascii="Calibri" w:eastAsia="Calibri" w:hAnsi="Calibri" w:cs="Calibri"/>
          <w:bCs/>
          <w:lang w:eastAsia="en-US"/>
        </w:rPr>
        <w:t>pn. Dom Opieki dla Osób Starszych Rodzinny w Hucie Żabiowolskiej, przy ul. Brzozowej 4</w:t>
      </w:r>
      <w:r w:rsidRPr="009B3516">
        <w:rPr>
          <w:rFonts w:ascii="Calibri" w:eastAsia="Calibri" w:hAnsi="Calibri" w:cs="Calibri"/>
          <w:lang w:eastAsia="en-US"/>
        </w:rPr>
        <w:t xml:space="preserve"> – p. Arkadiusz Górski, ma zezwolenie na prowadzenie działalności gospodarczej w zakresie prowadzenia placówki zapewniającej całodobową opiekę osobom niepełnosprawnym, przewlekle chorym lub osobom w podeszłym wieku</w:t>
      </w:r>
      <w:r w:rsidRPr="009B3516">
        <w:rPr>
          <w:rFonts w:ascii="Calibri" w:hAnsi="Calibri" w:cs="Calibri"/>
        </w:rPr>
        <w:t xml:space="preserve"> - decyzja Wojewody Mazowieckiego z dnia 27.01.2020 r. nr 13/2020</w:t>
      </w:r>
      <w:r>
        <w:rPr>
          <w:rFonts w:ascii="Calibri" w:hAnsi="Calibri" w:cs="Calibri"/>
        </w:rPr>
        <w:t>,</w:t>
      </w:r>
      <w:r w:rsidRPr="009B3516">
        <w:rPr>
          <w:rFonts w:ascii="Calibri" w:hAnsi="Calibri" w:cs="Calibri"/>
        </w:rPr>
        <w:t xml:space="preserve"> z liczbą 26 miejsc. </w:t>
      </w:r>
    </w:p>
    <w:p w:rsidR="009B3516" w:rsidRPr="009B3516" w:rsidRDefault="001302C5" w:rsidP="00586357">
      <w:pPr>
        <w:tabs>
          <w:tab w:val="left" w:pos="900"/>
        </w:tabs>
        <w:spacing w:line="360" w:lineRule="auto"/>
        <w:rPr>
          <w:rFonts w:ascii="Calibri" w:hAnsi="Calibri" w:cs="Calibri"/>
          <w:bCs/>
        </w:rPr>
      </w:pPr>
      <w:r w:rsidRPr="009B3516">
        <w:rPr>
          <w:rFonts w:ascii="Calibri" w:hAnsi="Calibri" w:cs="Calibri"/>
        </w:rPr>
        <w:t xml:space="preserve">Na podstawie art. 126 oraz art. 127 w związku z art. 22 pkt 10 </w:t>
      </w:r>
      <w:r>
        <w:rPr>
          <w:rFonts w:ascii="Calibri" w:hAnsi="Calibri" w:cs="Calibri"/>
        </w:rPr>
        <w:t xml:space="preserve">ustawy z dnia 12 marca 2004 r. </w:t>
      </w:r>
      <w:r w:rsidRPr="009B3516">
        <w:rPr>
          <w:rFonts w:ascii="Calibri" w:hAnsi="Calibri" w:cs="Calibri"/>
        </w:rPr>
        <w:t xml:space="preserve">o pomocy społecznej </w:t>
      </w:r>
      <w:r w:rsidRPr="009B3516">
        <w:rPr>
          <w:rFonts w:ascii="Calibri" w:eastAsia="Calibri" w:hAnsi="Calibri" w:cs="Calibri"/>
        </w:rPr>
        <w:t>(Dz.U. z 2021 r. poz. 2268 z późn. zm.</w:t>
      </w:r>
      <w:r w:rsidRPr="009B3516">
        <w:rPr>
          <w:rFonts w:ascii="Calibri" w:hAnsi="Calibri" w:cs="Calibri"/>
        </w:rPr>
        <w:t xml:space="preserve">), zwanej dalej „ustawą”, oraz rozporządzenia Ministra Rodziny i Polityki Społecznej z dnia </w:t>
      </w:r>
      <w:r w:rsidRPr="009B3516">
        <w:rPr>
          <w:rFonts w:ascii="Calibri" w:eastAsia="Calibri" w:hAnsi="Calibri" w:cs="Calibri"/>
        </w:rPr>
        <w:t>18 gru</w:t>
      </w:r>
      <w:r>
        <w:rPr>
          <w:rFonts w:ascii="Calibri" w:eastAsia="Calibri" w:hAnsi="Calibri" w:cs="Calibri"/>
        </w:rPr>
        <w:t xml:space="preserve">dnia 2020 r. w sprawie nadzoru </w:t>
      </w:r>
      <w:r w:rsidRPr="009B3516">
        <w:rPr>
          <w:rFonts w:ascii="Calibri" w:eastAsia="Calibri" w:hAnsi="Calibri" w:cs="Calibri"/>
        </w:rPr>
        <w:t>i kontroli w pomocy społecznej (Dz. U. z 2020 r. poz. 2285</w:t>
      </w:r>
      <w:r w:rsidRPr="009B3516">
        <w:rPr>
          <w:rFonts w:ascii="Calibri" w:hAnsi="Calibri" w:cs="Calibri"/>
          <w:bCs/>
        </w:rPr>
        <w:t>), inspektorzy Wydziału Polityki Społecznej Mazowieckiego Urzędu Wojewódzkiego w Warszawie,</w:t>
      </w:r>
      <w:r w:rsidRPr="009B3516">
        <w:rPr>
          <w:rFonts w:ascii="Calibri" w:hAnsi="Calibri" w:cs="Calibri"/>
        </w:rPr>
        <w:t xml:space="preserve"> </w:t>
      </w:r>
      <w:r>
        <w:rPr>
          <w:rFonts w:ascii="Calibri" w:hAnsi="Calibri" w:cs="Calibri"/>
        </w:rPr>
        <w:t xml:space="preserve">w dn </w:t>
      </w:r>
      <w:r w:rsidRPr="009B3516">
        <w:rPr>
          <w:rFonts w:ascii="Calibri" w:hAnsi="Calibri" w:cs="Calibri"/>
          <w:bCs/>
        </w:rPr>
        <w:t>18.02.2022 r. przeprowadzili</w:t>
      </w:r>
      <w:r>
        <w:rPr>
          <w:rFonts w:ascii="Calibri" w:hAnsi="Calibri" w:cs="Calibri"/>
          <w:bCs/>
          <w:color w:val="FF0000"/>
        </w:rPr>
        <w:t xml:space="preserve"> </w:t>
      </w:r>
      <w:r w:rsidRPr="009B3516">
        <w:rPr>
          <w:rFonts w:ascii="Calibri" w:hAnsi="Calibri" w:cs="Calibri"/>
          <w:bCs/>
        </w:rPr>
        <w:t xml:space="preserve">kontrolę doraźną we wskazanej placówce. </w:t>
      </w:r>
      <w:r w:rsidRPr="009B3516">
        <w:rPr>
          <w:rFonts w:ascii="Calibri" w:hAnsi="Calibri" w:cs="Calibri"/>
        </w:rPr>
        <w:t>Kontrola przeprowadzona została na wniosek Prokuratury Rejonowej w Żyrardowie, prowadzącej pos</w:t>
      </w:r>
      <w:r>
        <w:rPr>
          <w:rFonts w:ascii="Calibri" w:hAnsi="Calibri" w:cs="Calibri"/>
        </w:rPr>
        <w:t xml:space="preserve">tępowanie poza-karne </w:t>
      </w:r>
      <w:r>
        <w:rPr>
          <w:rFonts w:ascii="Calibri" w:hAnsi="Calibri" w:cs="Calibri"/>
        </w:rPr>
        <w:br/>
        <w:t xml:space="preserve">w związku </w:t>
      </w:r>
      <w:r w:rsidRPr="009B3516">
        <w:rPr>
          <w:rFonts w:ascii="Calibri" w:hAnsi="Calibri" w:cs="Calibri"/>
        </w:rPr>
        <w:t xml:space="preserve">z podejrzeniem, że w placówce pn. Dom Opieki dla Osób Starszych Rodzinny </w:t>
      </w:r>
      <w:r>
        <w:rPr>
          <w:rFonts w:ascii="Calibri" w:hAnsi="Calibri" w:cs="Calibri"/>
        </w:rPr>
        <w:br/>
      </w:r>
      <w:r w:rsidRPr="009B3516">
        <w:rPr>
          <w:rFonts w:ascii="Calibri" w:hAnsi="Calibri" w:cs="Calibri"/>
        </w:rPr>
        <w:t>w Hucie Żabiowolskiej przy ul. Brzozowej 4, „moż</w:t>
      </w:r>
      <w:r>
        <w:rPr>
          <w:rFonts w:ascii="Calibri" w:hAnsi="Calibri" w:cs="Calibri"/>
        </w:rPr>
        <w:t xml:space="preserve">e dochodzić do nieprawidłowości </w:t>
      </w:r>
      <w:r w:rsidRPr="009B3516">
        <w:rPr>
          <w:rFonts w:ascii="Calibri" w:hAnsi="Calibri" w:cs="Calibri"/>
        </w:rPr>
        <w:t xml:space="preserve">związanych z zapewnieniem prawidłowej opieki lekarskiej i pielęgniarskiej znajdującym się </w:t>
      </w:r>
      <w:r>
        <w:rPr>
          <w:rFonts w:ascii="Calibri" w:hAnsi="Calibri" w:cs="Calibri"/>
        </w:rPr>
        <w:br/>
      </w:r>
      <w:r w:rsidRPr="009B3516">
        <w:rPr>
          <w:rFonts w:ascii="Calibri" w:hAnsi="Calibri" w:cs="Calibri"/>
        </w:rPr>
        <w:t>w niej pensjonariuszom”.</w:t>
      </w:r>
    </w:p>
    <w:p w:rsidR="009B3516" w:rsidRPr="009B3516" w:rsidRDefault="001302C5" w:rsidP="00586357">
      <w:pPr>
        <w:tabs>
          <w:tab w:val="left" w:pos="900"/>
        </w:tabs>
        <w:spacing w:line="360" w:lineRule="auto"/>
        <w:rPr>
          <w:rFonts w:ascii="Calibri" w:eastAsia="Calibri" w:hAnsi="Calibri" w:cs="Calibri"/>
          <w:lang w:eastAsia="en-US"/>
        </w:rPr>
      </w:pPr>
      <w:r w:rsidRPr="009B3516">
        <w:rPr>
          <w:rFonts w:ascii="Calibri" w:hAnsi="Calibri" w:cs="Calibri"/>
          <w:bCs/>
        </w:rPr>
        <w:t>Celem postępowania kontrolnego było ustalen</w:t>
      </w:r>
      <w:r>
        <w:rPr>
          <w:rFonts w:ascii="Calibri" w:hAnsi="Calibri" w:cs="Calibri"/>
          <w:bCs/>
        </w:rPr>
        <w:t xml:space="preserve">ie stanu faktycznego w zakresie </w:t>
      </w:r>
      <w:r w:rsidRPr="009B3516">
        <w:rPr>
          <w:rFonts w:ascii="Calibri" w:hAnsi="Calibri" w:cs="Calibri"/>
          <w:bCs/>
        </w:rPr>
        <w:t>funkcjonowania placówki, w tym realizacji usług opiekuńczych, przestrzegania praw mieszkańców i struktury zatrudnienia.</w:t>
      </w:r>
      <w:r w:rsidRPr="009B3516">
        <w:rPr>
          <w:rFonts w:ascii="Calibri" w:eastAsia="Calibri" w:hAnsi="Calibri" w:cs="Calibri"/>
          <w:lang w:eastAsia="en-US"/>
        </w:rPr>
        <w:t xml:space="preserve"> </w:t>
      </w:r>
    </w:p>
    <w:p w:rsidR="009B3516" w:rsidRPr="009B3516" w:rsidRDefault="001302C5" w:rsidP="00586357">
      <w:pPr>
        <w:spacing w:after="200" w:line="360" w:lineRule="auto"/>
        <w:rPr>
          <w:rFonts w:ascii="Calibri" w:eastAsia="Calibri" w:hAnsi="Calibri" w:cs="Calibri"/>
          <w:szCs w:val="20"/>
          <w:lang w:eastAsia="en-US"/>
        </w:rPr>
      </w:pPr>
      <w:r w:rsidRPr="009B3516">
        <w:rPr>
          <w:rFonts w:ascii="Calibri" w:eastAsia="Calibri" w:hAnsi="Calibri" w:cs="Calibri"/>
          <w:szCs w:val="20"/>
          <w:lang w:eastAsia="en-US"/>
        </w:rPr>
        <w:lastRenderedPageBreak/>
        <w:t xml:space="preserve">W trakcie kontroli ustalono, że mieszkańcy mieli zapewnioną całodobową opiekę. Wyglądali na zadbanych, mieli zapewnione stałe posiłki, indywidualne miejsca do spania oraz przechowywania swoich rzeczy, mieli zapewniony dostęp do lekarza POZ. Niemniej, </w:t>
      </w:r>
      <w:r>
        <w:rPr>
          <w:rFonts w:ascii="Calibri" w:eastAsia="Calibri" w:hAnsi="Calibri" w:cs="Calibri"/>
          <w:szCs w:val="20"/>
          <w:lang w:eastAsia="en-US"/>
        </w:rPr>
        <w:br/>
      </w:r>
      <w:r w:rsidRPr="009B3516">
        <w:rPr>
          <w:rFonts w:ascii="Calibri" w:eastAsia="Calibri" w:hAnsi="Calibri" w:cs="Calibri"/>
          <w:szCs w:val="20"/>
          <w:lang w:eastAsia="en-US"/>
        </w:rPr>
        <w:t>w działalności kontrolowanej jednostki</w:t>
      </w:r>
      <w:r>
        <w:rPr>
          <w:rFonts w:ascii="Calibri" w:eastAsia="Calibri" w:hAnsi="Calibri" w:cs="Calibri"/>
          <w:szCs w:val="20"/>
          <w:lang w:eastAsia="en-US"/>
        </w:rPr>
        <w:t xml:space="preserve"> stwierdzono nieprawidłowości. </w:t>
      </w:r>
      <w:r w:rsidRPr="009B3516">
        <w:rPr>
          <w:rFonts w:ascii="Calibri" w:eastAsia="Calibri" w:hAnsi="Calibri" w:cs="Calibri"/>
          <w:lang w:eastAsia="en-US"/>
        </w:rPr>
        <w:t xml:space="preserve">Szczegółowy opis, ocena skontrolowanej działalności i zakres nieprawidłowości, zostały przedstawione </w:t>
      </w:r>
      <w:r>
        <w:rPr>
          <w:rFonts w:ascii="Calibri" w:eastAsia="Calibri" w:hAnsi="Calibri" w:cs="Calibri"/>
          <w:lang w:eastAsia="en-US"/>
        </w:rPr>
        <w:br/>
        <w:t xml:space="preserve">w protokole kontroli. </w:t>
      </w:r>
      <w:r w:rsidRPr="009B3516">
        <w:rPr>
          <w:rFonts w:ascii="Calibri" w:eastAsia="Calibri" w:hAnsi="Calibri" w:cs="Calibri"/>
          <w:lang w:eastAsia="en-US"/>
        </w:rPr>
        <w:t>Pismem z 09.03.2022 r. znak WPS-II.431.3.10.2022.IM na adres placówki zostały wysłane, podpisane przez członków zespołu inspektorów, dwa egzemplarze protokołu kontroli doraźnej przeprowadzonej 18.02.2022 r</w:t>
      </w:r>
      <w:r>
        <w:rPr>
          <w:rFonts w:ascii="Calibri" w:eastAsia="Calibri" w:hAnsi="Calibri" w:cs="Calibri"/>
          <w:lang w:eastAsia="en-US"/>
        </w:rPr>
        <w:t xml:space="preserve">., z prośbą o podpisanie przez </w:t>
      </w:r>
      <w:r w:rsidRPr="009B3516">
        <w:rPr>
          <w:rFonts w:ascii="Calibri" w:eastAsia="Calibri" w:hAnsi="Calibri" w:cs="Calibri"/>
          <w:lang w:eastAsia="en-US"/>
        </w:rPr>
        <w:t xml:space="preserve">kierownika placówki każdej ze stron, oraz w przypadku nie zgłaszania zastrzeżeń do ustaleń w nim zawartych, odesłanie jednego egzemplarza do Wydziału Polityki Społecznej Mazowieckiego Urzędu Wojewódzkiego. Korespondencja nie została odebrana w terminie </w:t>
      </w:r>
      <w:r>
        <w:rPr>
          <w:rFonts w:ascii="Calibri" w:eastAsia="Calibri" w:hAnsi="Calibri" w:cs="Calibri"/>
          <w:lang w:eastAsia="en-US"/>
        </w:rPr>
        <w:br/>
      </w:r>
      <w:r w:rsidRPr="009B3516">
        <w:rPr>
          <w:rFonts w:ascii="Calibri" w:eastAsia="Calibri" w:hAnsi="Calibri" w:cs="Calibri"/>
          <w:lang w:eastAsia="en-US"/>
        </w:rPr>
        <w:t>i zwrócona do Wydziału przez Pocztę Polską. Niemniej, zgodnie z art. 44 § 4 kpa (Ustawa z dnia 14 czerwca 1960 r. Kodeks postępowania administracyjnego, Dz.U. z 2021 r., poz. 1491) doręczenie uważa się za dokonane.</w:t>
      </w:r>
    </w:p>
    <w:p w:rsidR="009B3516" w:rsidRPr="009B3516" w:rsidRDefault="001302C5" w:rsidP="00586357">
      <w:pPr>
        <w:spacing w:after="200" w:line="360" w:lineRule="auto"/>
        <w:rPr>
          <w:rFonts w:ascii="Calibri" w:eastAsia="Calibri" w:hAnsi="Calibri" w:cs="Calibri"/>
          <w:szCs w:val="20"/>
          <w:lang w:eastAsia="en-US"/>
        </w:rPr>
      </w:pPr>
      <w:r w:rsidRPr="009B3516">
        <w:rPr>
          <w:rFonts w:ascii="Calibri" w:eastAsia="Calibri" w:hAnsi="Calibri" w:cs="Calibri"/>
          <w:szCs w:val="20"/>
          <w:lang w:eastAsia="en-US"/>
        </w:rPr>
        <w:t>W związku z przeprowadzoną kontrolą, stosownie do art. 128 ustawy, przekazuję niniejsze zalecenia pokontrolne:</w:t>
      </w:r>
    </w:p>
    <w:p w:rsidR="009B3516" w:rsidRPr="009B3516" w:rsidRDefault="001302C5" w:rsidP="00586357">
      <w:pPr>
        <w:numPr>
          <w:ilvl w:val="0"/>
          <w:numId w:val="1"/>
        </w:numPr>
        <w:spacing w:after="200" w:line="360" w:lineRule="auto"/>
        <w:rPr>
          <w:rFonts w:ascii="Calibri" w:eastAsia="Calibri" w:hAnsi="Calibri" w:cs="Calibri"/>
          <w:szCs w:val="20"/>
          <w:lang w:eastAsia="en-US"/>
        </w:rPr>
      </w:pPr>
      <w:r w:rsidRPr="009B3516">
        <w:rPr>
          <w:rFonts w:ascii="Calibri" w:eastAsia="Calibri" w:hAnsi="Calibri" w:cs="Calibri"/>
          <w:szCs w:val="20"/>
          <w:lang w:eastAsia="en-US"/>
        </w:rPr>
        <w:t>Zatrudnić odpowiednią liczbę personelu o odpowiednich kwalifikacjach, zgodnie z art. 68a pkt 4) i 5) ustawy.</w:t>
      </w:r>
    </w:p>
    <w:p w:rsidR="009B3516" w:rsidRPr="009B3516" w:rsidRDefault="001302C5" w:rsidP="00586357">
      <w:pPr>
        <w:numPr>
          <w:ilvl w:val="0"/>
          <w:numId w:val="1"/>
        </w:numPr>
        <w:spacing w:after="200" w:line="360" w:lineRule="auto"/>
        <w:rPr>
          <w:rFonts w:ascii="Calibri" w:eastAsia="Calibri" w:hAnsi="Calibri" w:cs="Calibri"/>
          <w:szCs w:val="20"/>
          <w:lang w:eastAsia="en-US"/>
        </w:rPr>
      </w:pPr>
      <w:r w:rsidRPr="009B3516">
        <w:rPr>
          <w:rFonts w:ascii="Calibri" w:eastAsia="Calibri" w:hAnsi="Calibri" w:cs="Calibri"/>
          <w:szCs w:val="20"/>
          <w:lang w:eastAsia="en-US"/>
        </w:rPr>
        <w:t>Wykonywanie usług opiekuńczych powierzać wyłącznie osobom zatrudnionym na warunkach, o których mowa w art. 68a pkt 4) i 5) ustawy.</w:t>
      </w:r>
    </w:p>
    <w:p w:rsidR="009B3516" w:rsidRPr="009B3516" w:rsidRDefault="001302C5" w:rsidP="00586357">
      <w:pPr>
        <w:numPr>
          <w:ilvl w:val="0"/>
          <w:numId w:val="1"/>
        </w:numPr>
        <w:spacing w:after="200" w:line="360" w:lineRule="auto"/>
        <w:rPr>
          <w:rFonts w:ascii="Calibri" w:eastAsia="Calibri" w:hAnsi="Calibri" w:cs="Calibri"/>
          <w:szCs w:val="20"/>
          <w:lang w:eastAsia="en-US"/>
        </w:rPr>
      </w:pPr>
      <w:r w:rsidRPr="009B3516">
        <w:rPr>
          <w:rFonts w:ascii="Calibri" w:eastAsia="Calibri" w:hAnsi="Calibri" w:cs="Calibri"/>
          <w:szCs w:val="20"/>
          <w:lang w:eastAsia="en-US"/>
        </w:rPr>
        <w:t xml:space="preserve">Prawidłowo prowadzić dokumentację zawierającą informacje o stanie zdrowia mieszkańców, </w:t>
      </w:r>
      <w:r w:rsidRPr="009B3516">
        <w:rPr>
          <w:rFonts w:ascii="Calibri" w:eastAsia="Calibri" w:hAnsi="Calibri" w:cs="Calibri"/>
          <w:szCs w:val="20"/>
          <w:lang w:eastAsia="en-US"/>
        </w:rPr>
        <w:br/>
        <w:t>w tym potwierdzającą realizację zaleceń lekarskich i pielęgnację mieszkańców w chorobie.</w:t>
      </w:r>
    </w:p>
    <w:p w:rsidR="009B3516" w:rsidRPr="009B3516" w:rsidRDefault="001302C5" w:rsidP="00586357">
      <w:pPr>
        <w:numPr>
          <w:ilvl w:val="0"/>
          <w:numId w:val="1"/>
        </w:numPr>
        <w:spacing w:after="200" w:line="360" w:lineRule="auto"/>
        <w:rPr>
          <w:rFonts w:ascii="Calibri" w:eastAsia="Calibri" w:hAnsi="Calibri" w:cs="Calibri"/>
          <w:szCs w:val="20"/>
          <w:lang w:eastAsia="en-US"/>
        </w:rPr>
      </w:pPr>
      <w:r w:rsidRPr="009B3516">
        <w:rPr>
          <w:rFonts w:ascii="Calibri" w:hAnsi="Calibri" w:cs="Calibri"/>
        </w:rPr>
        <w:t>Zagwarantować mieszkańcom przestrzeganie ich praw.</w:t>
      </w:r>
      <w:r w:rsidRPr="009B3516">
        <w:rPr>
          <w:rFonts w:ascii="Calibri" w:hAnsi="Calibri" w:cs="Calibri"/>
        </w:rPr>
        <w:tab/>
        <w:t xml:space="preserve"> </w:t>
      </w:r>
      <w:r w:rsidRPr="009B3516">
        <w:rPr>
          <w:rFonts w:ascii="Calibri" w:hAnsi="Calibri" w:cs="Calibri"/>
        </w:rPr>
        <w:br/>
        <w:t>W stosunku do mieszkańców będących osobami z zaburzeniami psychicznymi, których samodzielne wyjście poza placówkę i brak opieki zagraża ich życiu lub poważnie zagraża ich zdrowiu, podjąć działania zgodnie z procedurą zawartą w art. 68 ust.2a ustawy.</w:t>
      </w:r>
    </w:p>
    <w:p w:rsidR="009B3516" w:rsidRPr="009B3516" w:rsidRDefault="001302C5" w:rsidP="00586357">
      <w:pPr>
        <w:numPr>
          <w:ilvl w:val="0"/>
          <w:numId w:val="1"/>
        </w:numPr>
        <w:spacing w:after="200" w:line="360" w:lineRule="auto"/>
        <w:rPr>
          <w:rFonts w:ascii="Calibri" w:eastAsia="Calibri" w:hAnsi="Calibri" w:cs="Calibri"/>
          <w:szCs w:val="20"/>
          <w:lang w:eastAsia="en-US"/>
        </w:rPr>
      </w:pPr>
      <w:r w:rsidRPr="009B3516">
        <w:rPr>
          <w:rFonts w:ascii="Calibri" w:hAnsi="Calibri" w:cs="Calibri"/>
        </w:rPr>
        <w:t>Leki przechowywać w sposób niedostępny dla osób postronnych.</w:t>
      </w:r>
    </w:p>
    <w:p w:rsidR="009B3516" w:rsidRPr="009B3516" w:rsidRDefault="001302C5" w:rsidP="00586357">
      <w:pPr>
        <w:numPr>
          <w:ilvl w:val="0"/>
          <w:numId w:val="1"/>
        </w:numPr>
        <w:spacing w:after="200" w:line="360" w:lineRule="auto"/>
        <w:rPr>
          <w:rFonts w:ascii="Calibri" w:eastAsia="Calibri" w:hAnsi="Calibri" w:cs="Calibri"/>
          <w:szCs w:val="20"/>
          <w:lang w:eastAsia="en-US"/>
        </w:rPr>
      </w:pPr>
      <w:r w:rsidRPr="009B3516">
        <w:rPr>
          <w:rFonts w:ascii="Calibri" w:eastAsia="Calibri" w:hAnsi="Calibri" w:cs="Calibri"/>
          <w:szCs w:val="20"/>
          <w:lang w:eastAsia="en-US"/>
        </w:rPr>
        <w:lastRenderedPageBreak/>
        <w:t xml:space="preserve">Umożliwiać inspektorom kontrolującym wgląd w prowadzoną dokumentację, zwłaszcza </w:t>
      </w:r>
      <w:r w:rsidRPr="009B3516">
        <w:rPr>
          <w:rFonts w:ascii="Calibri" w:eastAsia="Calibri" w:hAnsi="Calibri" w:cs="Calibri"/>
          <w:szCs w:val="20"/>
          <w:lang w:eastAsia="en-US"/>
        </w:rPr>
        <w:br/>
        <w:t xml:space="preserve">w umowy o świadczenie usług w placówce. </w:t>
      </w:r>
    </w:p>
    <w:p w:rsidR="009B3516" w:rsidRPr="009B3516" w:rsidRDefault="001302C5" w:rsidP="00586357">
      <w:pPr>
        <w:numPr>
          <w:ilvl w:val="0"/>
          <w:numId w:val="1"/>
        </w:numPr>
        <w:spacing w:after="200" w:line="360" w:lineRule="auto"/>
        <w:rPr>
          <w:rFonts w:ascii="Calibri" w:eastAsia="Calibri" w:hAnsi="Calibri" w:cs="Calibri"/>
          <w:szCs w:val="20"/>
          <w:lang w:eastAsia="en-US"/>
        </w:rPr>
      </w:pPr>
      <w:r w:rsidRPr="009B3516">
        <w:rPr>
          <w:rFonts w:ascii="Calibri" w:eastAsia="Calibri" w:hAnsi="Calibri" w:cs="Calibri"/>
          <w:szCs w:val="20"/>
          <w:lang w:eastAsia="en-US"/>
        </w:rPr>
        <w:t>Ostatni posiłek wydawać mieszkańcom nie wcześniej niż o godz. 18.00 – zgodnie z art. z art. 68 ust. 6 pkt 2 ustawy.</w:t>
      </w:r>
    </w:p>
    <w:p w:rsidR="009B3516" w:rsidRPr="009B3516" w:rsidRDefault="003B2A62" w:rsidP="00586357">
      <w:pPr>
        <w:spacing w:after="200" w:line="360" w:lineRule="auto"/>
        <w:ind w:left="360"/>
        <w:rPr>
          <w:rFonts w:ascii="Calibri" w:eastAsia="Calibri" w:hAnsi="Calibri" w:cs="Calibri"/>
          <w:b/>
          <w:lang w:eastAsia="en-US"/>
        </w:rPr>
      </w:pPr>
    </w:p>
    <w:p w:rsidR="009B3516" w:rsidRPr="009B3516" w:rsidRDefault="001302C5" w:rsidP="009B3516">
      <w:pPr>
        <w:spacing w:after="200" w:line="276" w:lineRule="auto"/>
        <w:ind w:left="360"/>
        <w:rPr>
          <w:rFonts w:ascii="Calibri" w:eastAsia="Calibri" w:hAnsi="Calibri" w:cs="Calibri"/>
          <w:lang w:eastAsia="en-US"/>
        </w:rPr>
      </w:pPr>
      <w:r w:rsidRPr="009B3516">
        <w:rPr>
          <w:rFonts w:ascii="Calibri" w:eastAsia="Calibri" w:hAnsi="Calibri" w:cs="Calibri"/>
          <w:lang w:eastAsia="en-US"/>
        </w:rPr>
        <w:t>Pouczenie:</w:t>
      </w:r>
    </w:p>
    <w:p w:rsidR="009B3516" w:rsidRPr="009B3516" w:rsidRDefault="001302C5" w:rsidP="009B3516">
      <w:pPr>
        <w:numPr>
          <w:ilvl w:val="0"/>
          <w:numId w:val="2"/>
        </w:numPr>
        <w:spacing w:after="200" w:line="276" w:lineRule="auto"/>
        <w:rPr>
          <w:rFonts w:ascii="Calibri" w:eastAsia="Calibri" w:hAnsi="Calibri" w:cs="Calibri"/>
          <w:lang w:eastAsia="en-US"/>
        </w:rPr>
      </w:pPr>
      <w:r w:rsidRPr="009B3516">
        <w:rPr>
          <w:rFonts w:ascii="Calibri" w:eastAsia="Calibri" w:hAnsi="Calibri" w:cs="Calibri"/>
          <w:lang w:eastAsia="en-US"/>
        </w:rPr>
        <w:t>Zgodnie z art. 128 ustawy z dnia 12 marca 2004 r. o pomocy społecznej (</w:t>
      </w:r>
      <w:r>
        <w:rPr>
          <w:rFonts w:ascii="Calibri" w:eastAsia="Calibri" w:hAnsi="Calibri" w:cs="Calibri"/>
        </w:rPr>
        <w:t xml:space="preserve">Dz.U. z 2021 r. poz. 2268 </w:t>
      </w:r>
      <w:r w:rsidRPr="009B3516">
        <w:rPr>
          <w:rFonts w:ascii="Calibri" w:eastAsia="Calibri" w:hAnsi="Calibri" w:cs="Calibri"/>
        </w:rPr>
        <w:t>z późn. zm</w:t>
      </w:r>
      <w:r w:rsidRPr="009B3516">
        <w:rPr>
          <w:rFonts w:ascii="Calibri" w:eastAsia="Calibri" w:hAnsi="Calibri" w:cs="Calibri"/>
          <w:lang w:eastAsia="en-US"/>
        </w:rPr>
        <w:t>) kontrolowana jednostka może, w terminie 7 dni od dnia otrzymania zaleceń pokontrolnych, zgłosić do nich zastrzeżenia do Wojewody Mazowieckiego za pośrednictwem Wydziału Polityki Społecznej.</w:t>
      </w:r>
    </w:p>
    <w:p w:rsidR="009B3516" w:rsidRPr="009B3516" w:rsidRDefault="001302C5" w:rsidP="009B3516">
      <w:pPr>
        <w:numPr>
          <w:ilvl w:val="0"/>
          <w:numId w:val="2"/>
        </w:numPr>
        <w:spacing w:after="200" w:line="276" w:lineRule="auto"/>
        <w:rPr>
          <w:rFonts w:ascii="Calibri" w:eastAsia="Calibri" w:hAnsi="Calibri" w:cs="Calibri"/>
          <w:lang w:eastAsia="en-US"/>
        </w:rPr>
      </w:pPr>
      <w:r w:rsidRPr="009B3516">
        <w:rPr>
          <w:rFonts w:ascii="Calibri" w:eastAsia="Calibri" w:hAnsi="Calibri" w:cs="Calibri"/>
          <w:lang w:eastAsia="en-US"/>
        </w:rPr>
        <w:t xml:space="preserve"> O sposobie realizacji zaleceń pokontrolnych należy w terminie 30 dni powiadomić Wydział Polityki Społecznej Mazowieckiego Urzędu Wojewódzkiego w Warszawie.</w:t>
      </w:r>
    </w:p>
    <w:p w:rsidR="009B3516" w:rsidRDefault="001302C5" w:rsidP="009B3516">
      <w:pPr>
        <w:numPr>
          <w:ilvl w:val="0"/>
          <w:numId w:val="2"/>
        </w:numPr>
        <w:spacing w:line="276" w:lineRule="auto"/>
        <w:rPr>
          <w:rFonts w:ascii="Calibri" w:eastAsia="Calibri" w:hAnsi="Calibri" w:cs="Calibri"/>
          <w:lang w:eastAsia="en-US"/>
        </w:rPr>
      </w:pPr>
      <w:r w:rsidRPr="009B3516">
        <w:rPr>
          <w:rFonts w:ascii="Calibri" w:eastAsia="Calibri" w:hAnsi="Calibri" w:cs="Calibri"/>
          <w:lang w:eastAsia="en-US"/>
        </w:rPr>
        <w:t xml:space="preserve">Zgodnie z art. 130 ust.1 ustawy z dnia 12 marca 2004 r. o pomocy społecznej </w:t>
      </w:r>
      <w:r>
        <w:rPr>
          <w:rFonts w:ascii="Calibri" w:eastAsia="Calibri" w:hAnsi="Calibri" w:cs="Calibri"/>
          <w:lang w:eastAsia="en-US"/>
        </w:rPr>
        <w:br/>
      </w:r>
      <w:r w:rsidRPr="009B3516">
        <w:rPr>
          <w:rFonts w:ascii="Calibri" w:eastAsia="Calibri" w:hAnsi="Calibri" w:cs="Calibri"/>
          <w:lang w:eastAsia="en-US"/>
        </w:rPr>
        <w:t>(</w:t>
      </w:r>
      <w:r w:rsidRPr="009B3516">
        <w:rPr>
          <w:rFonts w:ascii="Calibri" w:eastAsia="Calibri" w:hAnsi="Calibri" w:cs="Calibri"/>
        </w:rPr>
        <w:t>Dz.U. z 2021 r. poz. 2268 z późn. zm</w:t>
      </w:r>
      <w:r w:rsidRPr="009B3516">
        <w:rPr>
          <w:rFonts w:ascii="Calibri" w:eastAsia="Calibri" w:hAnsi="Calibri" w:cs="Calibri"/>
          <w:lang w:eastAsia="en-US"/>
        </w:rPr>
        <w:t>), kto nie realizuje zaleceń pokontrolnych – podlega karze pieniężnej w wysokości od 500 zł do 12.000 zł.</w:t>
      </w:r>
    </w:p>
    <w:p w:rsidR="001302C5" w:rsidRDefault="001302C5" w:rsidP="001302C5">
      <w:pPr>
        <w:spacing w:line="276" w:lineRule="auto"/>
        <w:ind w:left="360"/>
        <w:rPr>
          <w:rFonts w:ascii="Calibri" w:eastAsia="Calibri" w:hAnsi="Calibri" w:cs="Calibri"/>
          <w:lang w:eastAsia="en-US"/>
        </w:rPr>
      </w:pPr>
    </w:p>
    <w:p w:rsidR="001302C5" w:rsidRPr="009B3516" w:rsidRDefault="001302C5" w:rsidP="001302C5">
      <w:pPr>
        <w:spacing w:line="276" w:lineRule="auto"/>
        <w:rPr>
          <w:rFonts w:ascii="Calibri" w:eastAsia="Calibri" w:hAnsi="Calibri" w:cs="Calibri"/>
          <w:lang w:eastAsia="en-US"/>
        </w:rPr>
      </w:pPr>
    </w:p>
    <w:p w:rsidR="001302C5" w:rsidRPr="001302C5" w:rsidRDefault="001302C5" w:rsidP="001302C5">
      <w:pPr>
        <w:pStyle w:val="Akapitzlist"/>
        <w:ind w:left="3905" w:firstLine="349"/>
        <w:jc w:val="center"/>
        <w:rPr>
          <w:rFonts w:ascii="Calibri" w:hAnsi="Calibri" w:cs="Calibri"/>
        </w:rPr>
      </w:pPr>
      <w:r w:rsidRPr="001302C5">
        <w:rPr>
          <w:rFonts w:ascii="Calibri" w:hAnsi="Calibri" w:cs="Calibri"/>
        </w:rPr>
        <w:t>z up. WOJEWODY MAZOWIECKIEGO</w:t>
      </w:r>
    </w:p>
    <w:p w:rsidR="001302C5" w:rsidRPr="001302C5" w:rsidRDefault="001302C5" w:rsidP="001302C5">
      <w:pPr>
        <w:pStyle w:val="Akapitzlist"/>
        <w:ind w:left="3556" w:firstLine="349"/>
        <w:jc w:val="center"/>
        <w:rPr>
          <w:rFonts w:ascii="Calibri" w:hAnsi="Calibri" w:cs="Calibri"/>
        </w:rPr>
      </w:pPr>
      <w:r w:rsidRPr="001302C5">
        <w:rPr>
          <w:rFonts w:ascii="Calibri" w:hAnsi="Calibri" w:cs="Calibri"/>
        </w:rPr>
        <w:t>Kinga Jura</w:t>
      </w:r>
    </w:p>
    <w:p w:rsidR="001302C5" w:rsidRPr="001302C5" w:rsidRDefault="001302C5" w:rsidP="001302C5">
      <w:pPr>
        <w:pStyle w:val="Akapitzlist"/>
        <w:ind w:left="3556" w:firstLine="349"/>
        <w:jc w:val="center"/>
        <w:rPr>
          <w:rFonts w:ascii="Calibri" w:hAnsi="Calibri" w:cs="Calibri"/>
        </w:rPr>
      </w:pPr>
      <w:r w:rsidRPr="001302C5">
        <w:rPr>
          <w:rFonts w:ascii="Calibri" w:hAnsi="Calibri" w:cs="Calibri"/>
        </w:rPr>
        <w:t>Zastępca Dyrektora</w:t>
      </w:r>
    </w:p>
    <w:p w:rsidR="001302C5" w:rsidRPr="001302C5" w:rsidRDefault="001302C5" w:rsidP="001302C5">
      <w:pPr>
        <w:ind w:left="3196" w:firstLine="709"/>
        <w:jc w:val="center"/>
        <w:rPr>
          <w:rFonts w:ascii="Calibri" w:hAnsi="Calibri" w:cs="Calibri"/>
        </w:rPr>
      </w:pPr>
      <w:r w:rsidRPr="001302C5">
        <w:rPr>
          <w:rFonts w:ascii="Calibri" w:hAnsi="Calibri" w:cs="Calibri"/>
        </w:rPr>
        <w:t>Wydziału Polityki Społecznej</w:t>
      </w:r>
    </w:p>
    <w:p w:rsidR="00F228AB" w:rsidRPr="001302C5" w:rsidRDefault="003B2A62" w:rsidP="001302C5">
      <w:pPr>
        <w:spacing w:before="120" w:line="276" w:lineRule="auto"/>
        <w:jc w:val="center"/>
        <w:rPr>
          <w:rFonts w:ascii="Calibri" w:hAnsi="Calibri" w:cs="Calibri"/>
        </w:rPr>
      </w:pPr>
    </w:p>
    <w:sectPr w:rsidR="00F228AB" w:rsidRPr="001302C5" w:rsidSect="00533B76">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A95514"/>
    <w:multiLevelType w:val="hybridMultilevel"/>
    <w:tmpl w:val="DA42AB94"/>
    <w:lvl w:ilvl="0" w:tplc="111CDFBE">
      <w:start w:val="1"/>
      <w:numFmt w:val="decimal"/>
      <w:lvlText w:val="%1."/>
      <w:lvlJc w:val="left"/>
      <w:pPr>
        <w:ind w:left="360" w:hanging="360"/>
      </w:pPr>
      <w:rPr>
        <w:rFonts w:ascii="Times New Roman" w:eastAsia="Calibri" w:hAnsi="Times New Roman" w:cs="Times New Roman"/>
      </w:rPr>
    </w:lvl>
    <w:lvl w:ilvl="1" w:tplc="0AA01056">
      <w:start w:val="1"/>
      <w:numFmt w:val="lowerLetter"/>
      <w:lvlText w:val="%2."/>
      <w:lvlJc w:val="left"/>
      <w:pPr>
        <w:ind w:left="1080" w:hanging="360"/>
      </w:pPr>
    </w:lvl>
    <w:lvl w:ilvl="2" w:tplc="1A84B0CA">
      <w:start w:val="1"/>
      <w:numFmt w:val="lowerRoman"/>
      <w:lvlText w:val="%3."/>
      <w:lvlJc w:val="right"/>
      <w:pPr>
        <w:ind w:left="1800" w:hanging="180"/>
      </w:pPr>
    </w:lvl>
    <w:lvl w:ilvl="3" w:tplc="D45A22B4">
      <w:start w:val="1"/>
      <w:numFmt w:val="decimal"/>
      <w:lvlText w:val="%4."/>
      <w:lvlJc w:val="left"/>
      <w:pPr>
        <w:ind w:left="2520" w:hanging="360"/>
      </w:pPr>
    </w:lvl>
    <w:lvl w:ilvl="4" w:tplc="B1CA02B6">
      <w:start w:val="1"/>
      <w:numFmt w:val="lowerLetter"/>
      <w:lvlText w:val="%5."/>
      <w:lvlJc w:val="left"/>
      <w:pPr>
        <w:ind w:left="3240" w:hanging="360"/>
      </w:pPr>
    </w:lvl>
    <w:lvl w:ilvl="5" w:tplc="6F4E71DC">
      <w:start w:val="1"/>
      <w:numFmt w:val="lowerRoman"/>
      <w:lvlText w:val="%6."/>
      <w:lvlJc w:val="right"/>
      <w:pPr>
        <w:ind w:left="3960" w:hanging="180"/>
      </w:pPr>
    </w:lvl>
    <w:lvl w:ilvl="6" w:tplc="A42E0756">
      <w:start w:val="1"/>
      <w:numFmt w:val="decimal"/>
      <w:lvlText w:val="%7."/>
      <w:lvlJc w:val="left"/>
      <w:pPr>
        <w:ind w:left="4680" w:hanging="360"/>
      </w:pPr>
    </w:lvl>
    <w:lvl w:ilvl="7" w:tplc="B590DF9C">
      <w:start w:val="1"/>
      <w:numFmt w:val="lowerLetter"/>
      <w:lvlText w:val="%8."/>
      <w:lvlJc w:val="left"/>
      <w:pPr>
        <w:ind w:left="5400" w:hanging="360"/>
      </w:pPr>
    </w:lvl>
    <w:lvl w:ilvl="8" w:tplc="DCE82D6E">
      <w:start w:val="1"/>
      <w:numFmt w:val="lowerRoman"/>
      <w:lvlText w:val="%9."/>
      <w:lvlJc w:val="right"/>
      <w:pPr>
        <w:ind w:left="6120" w:hanging="180"/>
      </w:pPr>
    </w:lvl>
  </w:abstractNum>
  <w:abstractNum w:abstractNumId="1" w15:restartNumberingAfterBreak="0">
    <w:nsid w:val="683F0214"/>
    <w:multiLevelType w:val="hybridMultilevel"/>
    <w:tmpl w:val="E898A954"/>
    <w:lvl w:ilvl="0" w:tplc="7E96CBFC">
      <w:start w:val="1"/>
      <w:numFmt w:val="decimal"/>
      <w:lvlText w:val="%1)"/>
      <w:lvlJc w:val="left"/>
      <w:pPr>
        <w:ind w:left="360" w:hanging="360"/>
      </w:pPr>
    </w:lvl>
    <w:lvl w:ilvl="1" w:tplc="3B907F88">
      <w:start w:val="1"/>
      <w:numFmt w:val="lowerLetter"/>
      <w:lvlText w:val="%2."/>
      <w:lvlJc w:val="left"/>
      <w:pPr>
        <w:ind w:left="1440" w:hanging="360"/>
      </w:pPr>
    </w:lvl>
    <w:lvl w:ilvl="2" w:tplc="09AE99BA">
      <w:start w:val="1"/>
      <w:numFmt w:val="lowerRoman"/>
      <w:lvlText w:val="%3."/>
      <w:lvlJc w:val="right"/>
      <w:pPr>
        <w:ind w:left="2160" w:hanging="180"/>
      </w:pPr>
    </w:lvl>
    <w:lvl w:ilvl="3" w:tplc="13BC6B8E">
      <w:start w:val="1"/>
      <w:numFmt w:val="decimal"/>
      <w:lvlText w:val="%4."/>
      <w:lvlJc w:val="left"/>
      <w:pPr>
        <w:ind w:left="2880" w:hanging="360"/>
      </w:pPr>
    </w:lvl>
    <w:lvl w:ilvl="4" w:tplc="8F46F6F2">
      <w:start w:val="1"/>
      <w:numFmt w:val="lowerLetter"/>
      <w:lvlText w:val="%5."/>
      <w:lvlJc w:val="left"/>
      <w:pPr>
        <w:ind w:left="3600" w:hanging="360"/>
      </w:pPr>
    </w:lvl>
    <w:lvl w:ilvl="5" w:tplc="5D0C3124">
      <w:start w:val="1"/>
      <w:numFmt w:val="lowerRoman"/>
      <w:lvlText w:val="%6."/>
      <w:lvlJc w:val="right"/>
      <w:pPr>
        <w:ind w:left="4320" w:hanging="180"/>
      </w:pPr>
    </w:lvl>
    <w:lvl w:ilvl="6" w:tplc="947CCB86">
      <w:start w:val="1"/>
      <w:numFmt w:val="decimal"/>
      <w:lvlText w:val="%7."/>
      <w:lvlJc w:val="left"/>
      <w:pPr>
        <w:ind w:left="5040" w:hanging="360"/>
      </w:pPr>
    </w:lvl>
    <w:lvl w:ilvl="7" w:tplc="90D0F198">
      <w:start w:val="1"/>
      <w:numFmt w:val="lowerLetter"/>
      <w:lvlText w:val="%8."/>
      <w:lvlJc w:val="left"/>
      <w:pPr>
        <w:ind w:left="5760" w:hanging="360"/>
      </w:pPr>
    </w:lvl>
    <w:lvl w:ilvl="8" w:tplc="F94A4BD4">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2C5"/>
    <w:rsid w:val="001302C5"/>
    <w:rsid w:val="003B2A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181809D-34C9-4FFC-8AD1-A766E6E95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7D757B"/>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rsid w:val="00691727"/>
    <w:rPr>
      <w:rFonts w:ascii="Segoe UI" w:hAnsi="Segoe UI" w:cs="Segoe UI"/>
      <w:sz w:val="18"/>
      <w:szCs w:val="18"/>
    </w:rPr>
  </w:style>
  <w:style w:type="character" w:customStyle="1" w:styleId="TekstdymkaZnak">
    <w:name w:val="Tekst dymka Znak"/>
    <w:basedOn w:val="Domylnaczcionkaakapitu"/>
    <w:link w:val="Tekstdymka"/>
    <w:rsid w:val="00691727"/>
    <w:rPr>
      <w:rFonts w:ascii="Segoe UI" w:hAnsi="Segoe UI" w:cs="Segoe UI"/>
      <w:sz w:val="18"/>
      <w:szCs w:val="18"/>
    </w:rPr>
  </w:style>
  <w:style w:type="paragraph" w:styleId="Akapitzlist">
    <w:name w:val="List Paragraph"/>
    <w:basedOn w:val="Normalny"/>
    <w:uiPriority w:val="34"/>
    <w:qFormat/>
    <w:rsid w:val="001302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0.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CC6AA0-16E9-4BC4-8AB3-B3CDFBA1D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683</Words>
  <Characters>4102</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Wojewoda - pismo zewn. podpis elektroniczny</vt:lpstr>
    </vt:vector>
  </TitlesOfParts>
  <Company/>
  <LinksUpToDate>false</LinksUpToDate>
  <CharactersWithSpaces>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Wojewoda - pismo zewn. podpis elektroniczny</dc:title>
  <dc:creator>kkili</dc:creator>
  <cp:lastModifiedBy>Małgorzata Mucińska</cp:lastModifiedBy>
  <cp:revision>2</cp:revision>
  <cp:lastPrinted>2021-11-19T14:18:00Z</cp:lastPrinted>
  <dcterms:created xsi:type="dcterms:W3CDTF">2022-06-09T06:13:00Z</dcterms:created>
  <dcterms:modified xsi:type="dcterms:W3CDTF">2022-06-09T06:13:00Z</dcterms:modified>
</cp:coreProperties>
</file>