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16A" w:rsidRDefault="0045416A" w:rsidP="0045416A">
      <w:pPr>
        <w:pStyle w:val="NormalnyWeb"/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OPIS PRZEDMIOTU ZAMÓWIENIA</w:t>
      </w:r>
    </w:p>
    <w:p w:rsidR="0045416A" w:rsidRDefault="00081B90" w:rsidP="0045416A">
      <w:pPr>
        <w:pStyle w:val="NormalnyWeb"/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Wyposażenie do torby R1</w:t>
      </w:r>
      <w:bookmarkStart w:id="0" w:name="_GoBack"/>
      <w:bookmarkEnd w:id="0"/>
    </w:p>
    <w:p w:rsidR="0045416A" w:rsidRDefault="0045416A" w:rsidP="0045416A">
      <w:pPr>
        <w:pStyle w:val="NormalnyWeb"/>
        <w:rPr>
          <w:rFonts w:ascii="Calibri" w:hAnsi="Calibri" w:cs="Calibri"/>
          <w:b/>
          <w:bCs/>
          <w:color w:val="000000"/>
          <w:sz w:val="26"/>
          <w:szCs w:val="26"/>
        </w:rPr>
      </w:pPr>
    </w:p>
    <w:p w:rsidR="0045416A" w:rsidRDefault="0045416A" w:rsidP="0045416A">
      <w:pPr>
        <w:pStyle w:val="NormalnyWeb"/>
        <w:rPr>
          <w:rFonts w:ascii="Calibri" w:hAnsi="Calibri" w:cs="Calibri"/>
          <w:b/>
          <w:bCs/>
          <w:color w:val="000000"/>
          <w:sz w:val="26"/>
          <w:szCs w:val="26"/>
        </w:rPr>
      </w:pPr>
    </w:p>
    <w:p w:rsidR="0045416A" w:rsidRDefault="0045416A" w:rsidP="0045416A">
      <w:pPr>
        <w:pStyle w:val="Normalny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Wyposażenie torby:</w:t>
      </w:r>
    </w:p>
    <w:p w:rsidR="0045416A" w:rsidRDefault="0045416A" w:rsidP="0045416A">
      <w:pPr>
        <w:pStyle w:val="NormalnyWeb"/>
        <w:rPr>
          <w:rFonts w:ascii="Calibri" w:hAnsi="Calibri" w:cs="Calibri"/>
          <w:color w:val="000000"/>
          <w:sz w:val="22"/>
          <w:szCs w:val="22"/>
        </w:rPr>
      </w:pPr>
    </w:p>
    <w:p w:rsidR="0045416A" w:rsidRDefault="0045416A" w:rsidP="00ED17BB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 xml:space="preserve">Rurki </w:t>
      </w:r>
      <w:proofErr w:type="spellStart"/>
      <w:r>
        <w:rPr>
          <w:rFonts w:ascii="Calibri" w:eastAsia="Times New Roman" w:hAnsi="Calibri" w:cs="Calibri"/>
          <w:color w:val="000000"/>
          <w:sz w:val="26"/>
          <w:szCs w:val="26"/>
        </w:rPr>
        <w:t>ustno</w:t>
      </w:r>
      <w:proofErr w:type="spellEnd"/>
      <w:r>
        <w:rPr>
          <w:rFonts w:ascii="Calibri" w:eastAsia="Times New Roman" w:hAnsi="Calibri" w:cs="Calibri"/>
          <w:color w:val="000000"/>
          <w:sz w:val="26"/>
          <w:szCs w:val="26"/>
        </w:rPr>
        <w:t xml:space="preserve"> - gardłowe wielorazowe </w:t>
      </w:r>
      <w:proofErr w:type="spellStart"/>
      <w:r>
        <w:rPr>
          <w:rFonts w:ascii="Calibri" w:eastAsia="Times New Roman" w:hAnsi="Calibri" w:cs="Calibri"/>
          <w:color w:val="000000"/>
          <w:sz w:val="26"/>
          <w:szCs w:val="26"/>
        </w:rPr>
        <w:t>Guedel</w:t>
      </w:r>
      <w:proofErr w:type="spellEnd"/>
      <w:r>
        <w:rPr>
          <w:rFonts w:ascii="Calibri" w:eastAsia="Times New Roman" w:hAnsi="Calibri" w:cs="Calibri"/>
          <w:color w:val="000000"/>
          <w:sz w:val="26"/>
          <w:szCs w:val="26"/>
        </w:rPr>
        <w:t xml:space="preserve"> -  Brak rurki 00 </w:t>
      </w:r>
    </w:p>
    <w:p w:rsidR="0045416A" w:rsidRDefault="0045416A" w:rsidP="00ED17BB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 xml:space="preserve">Worek </w:t>
      </w:r>
      <w:proofErr w:type="spellStart"/>
      <w:r>
        <w:rPr>
          <w:rFonts w:ascii="Calibri" w:eastAsia="Times New Roman" w:hAnsi="Calibri" w:cs="Calibri"/>
          <w:color w:val="000000"/>
          <w:sz w:val="26"/>
          <w:szCs w:val="26"/>
        </w:rPr>
        <w:t>samorozprężalny</w:t>
      </w:r>
      <w:proofErr w:type="spellEnd"/>
      <w:r>
        <w:rPr>
          <w:rFonts w:ascii="Calibri" w:eastAsia="Times New Roman" w:hAnsi="Calibri" w:cs="Calibri"/>
          <w:color w:val="000000"/>
          <w:sz w:val="26"/>
          <w:szCs w:val="26"/>
        </w:rPr>
        <w:t xml:space="preserve"> dla dorosłych z maską nr 5 - 1 </w:t>
      </w:r>
      <w:proofErr w:type="spellStart"/>
      <w:r>
        <w:rPr>
          <w:rFonts w:ascii="Calibri" w:eastAsia="Times New Roman" w:hAnsi="Calibri" w:cs="Calibri"/>
          <w:color w:val="000000"/>
          <w:sz w:val="26"/>
          <w:szCs w:val="26"/>
        </w:rPr>
        <w:t>kpl</w:t>
      </w:r>
      <w:proofErr w:type="spellEnd"/>
      <w:r>
        <w:rPr>
          <w:rFonts w:ascii="Calibri" w:eastAsia="Times New Roman" w:hAnsi="Calibri" w:cs="Calibri"/>
          <w:color w:val="000000"/>
          <w:sz w:val="26"/>
          <w:szCs w:val="26"/>
        </w:rPr>
        <w:t>.</w:t>
      </w:r>
    </w:p>
    <w:p w:rsidR="0045416A" w:rsidRDefault="0045416A" w:rsidP="00ED17BB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 xml:space="preserve">Worek </w:t>
      </w:r>
      <w:proofErr w:type="spellStart"/>
      <w:r>
        <w:rPr>
          <w:rFonts w:ascii="Calibri" w:eastAsia="Times New Roman" w:hAnsi="Calibri" w:cs="Calibri"/>
          <w:color w:val="000000"/>
          <w:sz w:val="26"/>
          <w:szCs w:val="26"/>
        </w:rPr>
        <w:t>samorozprężalny</w:t>
      </w:r>
      <w:proofErr w:type="spellEnd"/>
      <w:r>
        <w:rPr>
          <w:rFonts w:ascii="Calibri" w:eastAsia="Times New Roman" w:hAnsi="Calibri" w:cs="Calibri"/>
          <w:color w:val="000000"/>
          <w:sz w:val="26"/>
          <w:szCs w:val="26"/>
        </w:rPr>
        <w:t xml:space="preserve"> dla dzieci z maską nr 3 - 1 </w:t>
      </w:r>
      <w:proofErr w:type="spellStart"/>
      <w:r>
        <w:rPr>
          <w:rFonts w:ascii="Calibri" w:eastAsia="Times New Roman" w:hAnsi="Calibri" w:cs="Calibri"/>
          <w:color w:val="000000"/>
          <w:sz w:val="26"/>
          <w:szCs w:val="26"/>
        </w:rPr>
        <w:t>kpl</w:t>
      </w:r>
      <w:proofErr w:type="spellEnd"/>
      <w:r>
        <w:rPr>
          <w:rFonts w:ascii="Calibri" w:eastAsia="Times New Roman" w:hAnsi="Calibri" w:cs="Calibri"/>
          <w:color w:val="000000"/>
          <w:sz w:val="26"/>
          <w:szCs w:val="26"/>
        </w:rPr>
        <w:t>.</w:t>
      </w:r>
    </w:p>
    <w:p w:rsidR="0045416A" w:rsidRPr="00ED17BB" w:rsidRDefault="0045416A" w:rsidP="00ED17BB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 xml:space="preserve">Filtr elektrostatyczny do worka </w:t>
      </w:r>
      <w:proofErr w:type="spellStart"/>
      <w:r>
        <w:rPr>
          <w:rFonts w:ascii="Calibri" w:eastAsia="Times New Roman" w:hAnsi="Calibri" w:cs="Calibri"/>
          <w:color w:val="000000"/>
          <w:sz w:val="26"/>
          <w:szCs w:val="26"/>
        </w:rPr>
        <w:t>samorozprężalnego</w:t>
      </w:r>
      <w:proofErr w:type="spellEnd"/>
      <w:r>
        <w:rPr>
          <w:rFonts w:ascii="Calibri" w:eastAsia="Times New Roman" w:hAnsi="Calibri" w:cs="Calibri"/>
          <w:color w:val="000000"/>
          <w:sz w:val="26"/>
          <w:szCs w:val="26"/>
        </w:rPr>
        <w:t xml:space="preserve"> - 1 szt.</w:t>
      </w:r>
      <w:r w:rsidRPr="00ED17BB">
        <w:rPr>
          <w:rFonts w:ascii="Calibri" w:eastAsia="Times New Roman" w:hAnsi="Calibri" w:cs="Calibri"/>
          <w:color w:val="000000"/>
        </w:rPr>
        <w:t> </w:t>
      </w:r>
    </w:p>
    <w:p w:rsidR="00ED17BB" w:rsidRPr="00ED17BB" w:rsidRDefault="0045416A" w:rsidP="00ED17BB">
      <w:pPr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</w:rPr>
      </w:pPr>
      <w:r w:rsidRPr="00ED17BB">
        <w:rPr>
          <w:rFonts w:ascii="Calibri" w:eastAsia="Times New Roman" w:hAnsi="Calibri" w:cs="Calibri"/>
          <w:b/>
          <w:color w:val="000000"/>
          <w:sz w:val="26"/>
          <w:szCs w:val="26"/>
        </w:rPr>
        <w:t xml:space="preserve">Zestaw opatrunkowy - 1 </w:t>
      </w:r>
      <w:proofErr w:type="spellStart"/>
      <w:r w:rsidRPr="00ED17BB">
        <w:rPr>
          <w:rFonts w:ascii="Calibri" w:eastAsia="Times New Roman" w:hAnsi="Calibri" w:cs="Calibri"/>
          <w:b/>
          <w:color w:val="000000"/>
          <w:sz w:val="26"/>
          <w:szCs w:val="26"/>
        </w:rPr>
        <w:t>kpl</w:t>
      </w:r>
      <w:proofErr w:type="spellEnd"/>
      <w:r>
        <w:rPr>
          <w:rFonts w:ascii="Calibri" w:eastAsia="Times New Roman" w:hAnsi="Calibri" w:cs="Calibri"/>
          <w:color w:val="000000"/>
          <w:sz w:val="26"/>
          <w:szCs w:val="26"/>
        </w:rPr>
        <w:t xml:space="preserve">.   </w:t>
      </w:r>
    </w:p>
    <w:p w:rsidR="00ED17BB" w:rsidRDefault="00ED17BB" w:rsidP="00ED17BB">
      <w:pPr>
        <w:numPr>
          <w:ilvl w:val="1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Opatrunek osobisty typ W - 2 szt.</w:t>
      </w:r>
    </w:p>
    <w:p w:rsidR="00ED17BB" w:rsidRDefault="00ED17BB" w:rsidP="00ED17BB">
      <w:pPr>
        <w:numPr>
          <w:ilvl w:val="1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Kompresy gazowe jałowe 9 cm x 9 cm, - 10 szt.</w:t>
      </w:r>
    </w:p>
    <w:p w:rsidR="00ED17BB" w:rsidRDefault="00ED17BB" w:rsidP="00ED17BB">
      <w:pPr>
        <w:numPr>
          <w:ilvl w:val="1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Gaza opatrunkowa jałowa 1 m2 - 5 szt.</w:t>
      </w:r>
    </w:p>
    <w:p w:rsidR="00ED17BB" w:rsidRDefault="00ED17BB" w:rsidP="00ED17BB">
      <w:pPr>
        <w:numPr>
          <w:ilvl w:val="1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Gaza opatrunkowa jałowa 1/2 m2 - 5 szt.</w:t>
      </w:r>
    </w:p>
    <w:p w:rsidR="00ED17BB" w:rsidRDefault="00ED17BB" w:rsidP="00ED17BB">
      <w:pPr>
        <w:numPr>
          <w:ilvl w:val="1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Gaza opatrunkowa jałowa 1/4 m2 - 2 szt.</w:t>
      </w:r>
    </w:p>
    <w:p w:rsidR="00ED17BB" w:rsidRDefault="00ED17BB" w:rsidP="00ED17BB">
      <w:pPr>
        <w:numPr>
          <w:ilvl w:val="1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Opaski opatrunkowe dziane o szerokości 5 cm - 4 szt.</w:t>
      </w:r>
    </w:p>
    <w:p w:rsidR="00ED17BB" w:rsidRDefault="00ED17BB" w:rsidP="00ED17BB">
      <w:pPr>
        <w:numPr>
          <w:ilvl w:val="1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Opaski opatrunkowe dziane o szerokości 10 cm - 8 szt.</w:t>
      </w:r>
    </w:p>
    <w:p w:rsidR="00ED17BB" w:rsidRDefault="00ED17BB" w:rsidP="00ED17BB">
      <w:pPr>
        <w:numPr>
          <w:ilvl w:val="1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Chusta trójkątna - 4 szt.</w:t>
      </w:r>
    </w:p>
    <w:p w:rsidR="00ED17BB" w:rsidRDefault="00ED17BB" w:rsidP="00ED17BB">
      <w:pPr>
        <w:numPr>
          <w:ilvl w:val="1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Bandaż elastyczny o szerokości 10 cm - 3 szt.</w:t>
      </w:r>
    </w:p>
    <w:p w:rsidR="00ED17BB" w:rsidRDefault="00ED17BB" w:rsidP="00ED17BB">
      <w:pPr>
        <w:numPr>
          <w:ilvl w:val="1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Bandaż elastyczny o szerokości 12 cm - 3 szt.</w:t>
      </w:r>
    </w:p>
    <w:p w:rsidR="00ED17BB" w:rsidRDefault="00ED17BB" w:rsidP="00ED17BB">
      <w:pPr>
        <w:numPr>
          <w:ilvl w:val="1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Siatka opatrunkowa CODOFIX nr 2 - 1 szt.</w:t>
      </w:r>
    </w:p>
    <w:p w:rsidR="00ED17BB" w:rsidRDefault="00ED17BB" w:rsidP="00ED17BB">
      <w:pPr>
        <w:numPr>
          <w:ilvl w:val="1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Siatka opatrunkowa CODOFIX nr 3 - 1 szt.</w:t>
      </w:r>
    </w:p>
    <w:p w:rsidR="00ED17BB" w:rsidRDefault="00ED17BB" w:rsidP="00ED17BB">
      <w:pPr>
        <w:numPr>
          <w:ilvl w:val="1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Siatka opatrunkowa CODOFIX nr 6 - 3 szt.</w:t>
      </w:r>
    </w:p>
    <w:p w:rsidR="00ED17BB" w:rsidRDefault="00ED17BB" w:rsidP="00ED17BB">
      <w:pPr>
        <w:numPr>
          <w:ilvl w:val="1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Przylepiec z opatrunkiem 6 cm x 1 m - 1 szt.</w:t>
      </w:r>
    </w:p>
    <w:p w:rsidR="00ED17BB" w:rsidRPr="00ED17BB" w:rsidRDefault="00ED17BB" w:rsidP="00ED17BB">
      <w:pPr>
        <w:numPr>
          <w:ilvl w:val="1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Przylepiec bez opatrunku 5 cm x 5 m - 2 szt.</w:t>
      </w:r>
    </w:p>
    <w:p w:rsidR="0045416A" w:rsidRDefault="0045416A" w:rsidP="0045416A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 xml:space="preserve">Zestaw opatrunków hydrożelowych ratunkowych </w:t>
      </w:r>
      <w:proofErr w:type="spellStart"/>
      <w:r>
        <w:rPr>
          <w:rFonts w:ascii="Calibri" w:eastAsia="Times New Roman" w:hAnsi="Calibri" w:cs="Calibri"/>
          <w:color w:val="000000"/>
          <w:sz w:val="26"/>
          <w:szCs w:val="26"/>
        </w:rPr>
        <w:t>Burntec</w:t>
      </w:r>
      <w:proofErr w:type="spellEnd"/>
      <w:r>
        <w:rPr>
          <w:rFonts w:ascii="Calibri" w:eastAsia="Times New Roman" w:hAnsi="Calibri" w:cs="Calibri"/>
          <w:color w:val="000000"/>
          <w:sz w:val="26"/>
          <w:szCs w:val="26"/>
        </w:rPr>
        <w:t xml:space="preserve"> - </w:t>
      </w:r>
    </w:p>
    <w:p w:rsidR="0045416A" w:rsidRDefault="0045416A" w:rsidP="0045416A">
      <w:pPr>
        <w:numPr>
          <w:ilvl w:val="1"/>
          <w:numId w:val="4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1 x Opatrunek hydrożelowy, schładzający, sterylny 6 x 12 cm </w:t>
      </w:r>
    </w:p>
    <w:p w:rsidR="0045416A" w:rsidRDefault="0045416A" w:rsidP="0045416A">
      <w:pPr>
        <w:numPr>
          <w:ilvl w:val="1"/>
          <w:numId w:val="4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1 x Opatrunek hydrożelowy, schładzający, sterylny 12 x 12 cm</w:t>
      </w:r>
    </w:p>
    <w:p w:rsidR="0045416A" w:rsidRPr="00ED17BB" w:rsidRDefault="0045416A" w:rsidP="00ED17BB">
      <w:pPr>
        <w:numPr>
          <w:ilvl w:val="1"/>
          <w:numId w:val="4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1 x Opatrunek hydrożelowy, schładzający, sterylny 22 x 28 cm</w:t>
      </w:r>
    </w:p>
    <w:p w:rsidR="0045416A" w:rsidRDefault="0045416A" w:rsidP="0045416A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Opatrunek wentylowy (zastawkowy) na rany klatki piersiowej - 2 szt.</w:t>
      </w:r>
    </w:p>
    <w:p w:rsidR="0045416A" w:rsidRDefault="0045416A" w:rsidP="0045416A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Opaska zaciskowa (</w:t>
      </w:r>
      <w:proofErr w:type="spellStart"/>
      <w:r>
        <w:rPr>
          <w:rFonts w:ascii="Calibri" w:eastAsia="Times New Roman" w:hAnsi="Calibri" w:cs="Calibri"/>
          <w:color w:val="000000"/>
          <w:sz w:val="26"/>
          <w:szCs w:val="26"/>
        </w:rPr>
        <w:t>staza</w:t>
      </w:r>
      <w:proofErr w:type="spellEnd"/>
      <w:r>
        <w:rPr>
          <w:rFonts w:ascii="Calibri" w:eastAsia="Times New Roman" w:hAnsi="Calibri" w:cs="Calibri"/>
          <w:color w:val="000000"/>
          <w:sz w:val="26"/>
          <w:szCs w:val="26"/>
        </w:rPr>
        <w:t xml:space="preserve"> taktyczna) - 2 szt.</w:t>
      </w:r>
    </w:p>
    <w:p w:rsidR="0045416A" w:rsidRDefault="0045416A" w:rsidP="0045416A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Okulary ochronne - 2 szt.</w:t>
      </w:r>
    </w:p>
    <w:p w:rsidR="0045416A" w:rsidRDefault="0045416A" w:rsidP="0045416A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Rękawiczki nitrylowe jednorazowe - 5 par</w:t>
      </w:r>
    </w:p>
    <w:p w:rsidR="0045416A" w:rsidRDefault="0045416A" w:rsidP="0045416A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Nożyczki ratownicze PREMIUM -  1 szt.</w:t>
      </w:r>
    </w:p>
    <w:p w:rsidR="00C541E5" w:rsidRPr="002D0A21" w:rsidRDefault="0045416A" w:rsidP="002D0A21">
      <w:pPr>
        <w:numPr>
          <w:ilvl w:val="0"/>
          <w:numId w:val="5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6"/>
          <w:szCs w:val="26"/>
        </w:rPr>
        <w:t>Folia izotermiczna - 5 szt.</w:t>
      </w:r>
    </w:p>
    <w:sectPr w:rsidR="00C541E5" w:rsidRPr="002D0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B1F3A"/>
    <w:multiLevelType w:val="multilevel"/>
    <w:tmpl w:val="961E88F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F64615"/>
    <w:multiLevelType w:val="multilevel"/>
    <w:tmpl w:val="F97C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816352"/>
    <w:multiLevelType w:val="multilevel"/>
    <w:tmpl w:val="DB1A0E6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D37210"/>
    <w:multiLevelType w:val="hybridMultilevel"/>
    <w:tmpl w:val="F9F25C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33984"/>
    <w:multiLevelType w:val="multilevel"/>
    <w:tmpl w:val="3CC4B7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1701AC"/>
    <w:multiLevelType w:val="multilevel"/>
    <w:tmpl w:val="58B6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6A"/>
    <w:rsid w:val="00081B90"/>
    <w:rsid w:val="002D0A21"/>
    <w:rsid w:val="0045416A"/>
    <w:rsid w:val="00C541E5"/>
    <w:rsid w:val="00ED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8175"/>
  <w15:chartTrackingRefBased/>
  <w15:docId w15:val="{8AEDCA6B-419F-4E16-9CE1-C73A0187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16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54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Rogulska</dc:creator>
  <cp:keywords/>
  <dc:description/>
  <cp:lastModifiedBy>Agnieszka Rogulska</cp:lastModifiedBy>
  <cp:revision>4</cp:revision>
  <dcterms:created xsi:type="dcterms:W3CDTF">2022-07-15T07:05:00Z</dcterms:created>
  <dcterms:modified xsi:type="dcterms:W3CDTF">2022-07-15T12:18:00Z</dcterms:modified>
</cp:coreProperties>
</file>