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B0" w:rsidRDefault="00494EB0" w:rsidP="00494EB0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Projekt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………/2022</w:t>
      </w:r>
      <w:r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 2022</w:t>
      </w:r>
      <w:r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:rsidR="00D10134" w:rsidRPr="00195D68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:rsidR="00D10134" w:rsidRPr="00193787" w:rsidRDefault="00D10134" w:rsidP="00D10134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</w:t>
      </w:r>
      <w:r w:rsidR="00D56AAD">
        <w:rPr>
          <w:rFonts w:asciiTheme="minorHAnsi" w:hAnsiTheme="minorHAnsi" w:cstheme="minorHAnsi"/>
          <w:sz w:val="24"/>
          <w:szCs w:val="24"/>
        </w:rPr>
        <w:t>219/1/2022</w:t>
      </w:r>
      <w:r w:rsidRPr="00193787">
        <w:rPr>
          <w:rFonts w:asciiTheme="minorHAnsi" w:hAnsiTheme="minorHAnsi" w:cstheme="minorHAnsi"/>
          <w:sz w:val="24"/>
          <w:szCs w:val="24"/>
        </w:rPr>
        <w:t xml:space="preserve"> z dnia </w:t>
      </w:r>
      <w:r w:rsidR="00D56AAD">
        <w:rPr>
          <w:rFonts w:asciiTheme="minorHAnsi" w:hAnsiTheme="minorHAnsi" w:cstheme="minorHAnsi"/>
          <w:sz w:val="24"/>
          <w:szCs w:val="24"/>
        </w:rPr>
        <w:t>23 maja</w:t>
      </w:r>
      <w:r w:rsidRPr="00193787">
        <w:rPr>
          <w:rFonts w:asciiTheme="minorHAnsi" w:hAnsiTheme="minorHAnsi" w:cstheme="minorHAnsi"/>
          <w:sz w:val="24"/>
          <w:szCs w:val="24"/>
        </w:rPr>
        <w:t xml:space="preserve"> 202</w:t>
      </w:r>
      <w:r w:rsidR="00D56AAD">
        <w:rPr>
          <w:rFonts w:asciiTheme="minorHAnsi" w:hAnsiTheme="minorHAnsi" w:cstheme="minorHAnsi"/>
          <w:sz w:val="24"/>
          <w:szCs w:val="24"/>
        </w:rPr>
        <w:t>2</w:t>
      </w:r>
      <w:r w:rsidRPr="00193787">
        <w:rPr>
          <w:rFonts w:asciiTheme="minorHAnsi" w:hAnsiTheme="minorHAnsi" w:cstheme="minorHAnsi"/>
          <w:sz w:val="24"/>
          <w:szCs w:val="24"/>
        </w:rPr>
        <w:t xml:space="preserve">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:rsidR="00D10134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D10134" w:rsidRPr="00C135DC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:rsidR="00D10134" w:rsidRPr="00D5346F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135D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ego</w:t>
      </w:r>
      <w:r w:rsidRPr="00C135DC">
        <w:rPr>
          <w:rFonts w:ascii="Calibri" w:hAnsi="Calibri" w:cs="Calibri"/>
          <w:sz w:val="24"/>
          <w:szCs w:val="24"/>
        </w:rPr>
        <w:t xml:space="preserve">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:rsidR="00D10134" w:rsidRPr="00C135DC" w:rsidRDefault="00D10134" w:rsidP="00D10134">
      <w:pPr>
        <w:rPr>
          <w:rFonts w:eastAsia="Arial" w:cs="Calibri"/>
          <w:color w:val="000000"/>
          <w:sz w:val="24"/>
          <w:szCs w:val="24"/>
        </w:rPr>
      </w:pPr>
    </w:p>
    <w:p w:rsidR="00D10134" w:rsidRPr="00A85F09" w:rsidRDefault="00D10134" w:rsidP="00D10134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:rsidR="00FA039F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 xml:space="preserve">w postępowaniu prowadzonym na podstawie art. 2 ust. 1 pkt 1 w związku z art. 30 ust. 4 ustawy </w:t>
      </w:r>
      <w:r>
        <w:rPr>
          <w:rFonts w:cs="Calibri"/>
          <w:sz w:val="24"/>
          <w:szCs w:val="24"/>
          <w:lang w:eastAsia="pl-PL"/>
        </w:rPr>
        <w:br/>
        <w:t xml:space="preserve">z dnia 11 września 2019 r. Prawo zamówień publicznych (Dz. U. z 2021 r., poz.1129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 została zawarta umowa następującej treści: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:rsidR="00FA039F" w:rsidRPr="00A61904" w:rsidRDefault="00FA039F" w:rsidP="00FA039F">
      <w:pPr>
        <w:numPr>
          <w:ilvl w:val="0"/>
          <w:numId w:val="5"/>
        </w:numPr>
        <w:tabs>
          <w:tab w:val="clear" w:pos="360"/>
          <w:tab w:val="num" w:pos="392"/>
        </w:tabs>
        <w:spacing w:after="0" w:line="240" w:lineRule="auto"/>
        <w:ind w:left="426" w:right="-2" w:hanging="426"/>
        <w:jc w:val="both"/>
        <w:rPr>
          <w:rStyle w:val="Nagwek2"/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bookmark1"/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Przedmiotem umowy jest </w:t>
      </w:r>
      <w:bookmarkEnd w:id="0"/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zakup i dostarczenie Zamawiającemu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>1</w:t>
      </w:r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szt.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>fabrycznie nowego</w:t>
      </w:r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>laptopa wraz z oprogramowaniem i stacją dokującą</w:t>
      </w:r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>zgodnie</w:t>
      </w:r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ofertą Wykonawcy z</w:t>
      </w:r>
      <w:r w:rsidR="00494EB0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dnia …………………….. (załącznik nr 2</w:t>
      </w:r>
      <w:r w:rsidRPr="00A6190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do umowy).</w:t>
      </w:r>
    </w:p>
    <w:p w:rsidR="00FA039F" w:rsidRPr="00A61904" w:rsidRDefault="00FA039F" w:rsidP="00FA039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Arial" w:hAnsiTheme="minorHAnsi" w:cstheme="minorHAnsi"/>
          <w:kern w:val="22"/>
          <w:sz w:val="24"/>
          <w:szCs w:val="24"/>
        </w:rPr>
      </w:pPr>
      <w:r w:rsidRPr="00A61904">
        <w:rPr>
          <w:rFonts w:asciiTheme="minorHAnsi" w:hAnsiTheme="minorHAnsi" w:cstheme="minorHAnsi"/>
          <w:kern w:val="22"/>
          <w:sz w:val="24"/>
          <w:szCs w:val="24"/>
        </w:rPr>
        <w:t xml:space="preserve">Wykonawca </w:t>
      </w:r>
      <w:r w:rsidRPr="00A61904">
        <w:rPr>
          <w:rFonts w:asciiTheme="minorHAnsi" w:hAnsiTheme="minorHAnsi" w:cstheme="minorHAnsi"/>
          <w:color w:val="000000"/>
          <w:kern w:val="22"/>
          <w:sz w:val="24"/>
          <w:szCs w:val="24"/>
        </w:rPr>
        <w:t xml:space="preserve">zobowiązuje się wykonać umowę przy zachowaniu najwyższej staranności, uwzględniając zawodowy charakter prowadzonej działalności, </w:t>
      </w:r>
      <w:r w:rsidRPr="00A61904">
        <w:rPr>
          <w:rFonts w:asciiTheme="minorHAnsi" w:hAnsiTheme="minorHAnsi" w:cstheme="minorHAnsi"/>
          <w:kern w:val="22"/>
          <w:sz w:val="24"/>
          <w:szCs w:val="24"/>
        </w:rPr>
        <w:t xml:space="preserve">zgodnie z zasadami współczesnej wiedzy technicznej i </w:t>
      </w:r>
      <w:r w:rsidRPr="00A61904">
        <w:rPr>
          <w:rFonts w:asciiTheme="minorHAnsi" w:eastAsia="Arial" w:hAnsiTheme="minorHAnsi" w:cstheme="minorHAnsi"/>
          <w:kern w:val="22"/>
          <w:sz w:val="24"/>
          <w:szCs w:val="24"/>
        </w:rPr>
        <w:t>stosowanymi normami technicznymi.</w:t>
      </w:r>
    </w:p>
    <w:p w:rsidR="00FA039F" w:rsidRPr="00A61904" w:rsidRDefault="00FA039F" w:rsidP="00FA039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4"/>
          <w:sz w:val="24"/>
          <w:szCs w:val="24"/>
        </w:rPr>
      </w:pPr>
      <w:r w:rsidRPr="00A61904">
        <w:rPr>
          <w:rFonts w:asciiTheme="minorHAnsi" w:hAnsiTheme="minorHAnsi" w:cstheme="minorHAnsi"/>
          <w:kern w:val="24"/>
          <w:sz w:val="24"/>
          <w:szCs w:val="24"/>
        </w:rPr>
        <w:t xml:space="preserve">Wykonawca dostarczy Sprzęt fabrycznie nowy, nieużywany, kompletny, wprowadzony </w:t>
      </w:r>
      <w:r w:rsidRPr="00A61904">
        <w:rPr>
          <w:rFonts w:asciiTheme="minorHAnsi" w:hAnsiTheme="minorHAnsi" w:cstheme="minorHAnsi"/>
          <w:kern w:val="24"/>
          <w:sz w:val="24"/>
          <w:szCs w:val="24"/>
        </w:rPr>
        <w:br/>
        <w:t>do obrotu na terytorium Rzeczypospolitej Polskiej, sprawny technicznie - w oryginalnych nienaruszonych opakowaniach. Dostarczany Sprzęt będzie posiadał wymagane deklaracje CE lub równoważne oraz instrukcje obsługi w języku polskim dostępne przez cały okres realizacji umowy on-line na stronie producenta lub Wykonawcy lub na płycie CD/DVD.</w:t>
      </w:r>
    </w:p>
    <w:p w:rsidR="00FA039F" w:rsidRPr="00A61904" w:rsidRDefault="00FA039F" w:rsidP="00FA039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4"/>
          <w:sz w:val="24"/>
          <w:szCs w:val="24"/>
        </w:rPr>
      </w:pPr>
      <w:r w:rsidRPr="00A61904">
        <w:rPr>
          <w:rFonts w:asciiTheme="minorHAnsi" w:eastAsia="Arial" w:hAnsiTheme="minorHAnsi" w:cstheme="minorHAnsi"/>
          <w:sz w:val="24"/>
          <w:szCs w:val="24"/>
        </w:rPr>
        <w:t>Wykonawca oświadcza, że Urządzenia</w:t>
      </w:r>
      <w:r w:rsidRPr="00A61904">
        <w:rPr>
          <w:rFonts w:asciiTheme="minorHAnsi" w:hAnsiTheme="minorHAnsi" w:cstheme="minorHAnsi"/>
          <w:sz w:val="24"/>
          <w:szCs w:val="24"/>
        </w:rPr>
        <w:t xml:space="preserve"> stanowią jego wyłączną własność są,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:rsidR="00FA039F" w:rsidRPr="004E7FF1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40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 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>. Za termin wykonania umowy uznaje się datę odbioru przedmiotu umowy bez wad.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wraz z pełną dokumentacją Wykonawca dostarczy </w:t>
      </w:r>
      <w:r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>Wykonawca zobowiązany jest skontaktować się z Zamawiającym w celu ustaleniu terminu dostawy.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zapewni rozładunek i wniesienie we wskazane przez Zamawiającego miejsce przedmiotu umowy.</w:t>
      </w:r>
    </w:p>
    <w:p w:rsidR="00FA039F" w:rsidRPr="00877C6B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7C6B">
        <w:rPr>
          <w:rFonts w:asciiTheme="minorHAnsi" w:hAnsiTheme="minorHAnsi" w:cstheme="minorHAnsi"/>
          <w:sz w:val="24"/>
          <w:szCs w:val="24"/>
        </w:rPr>
        <w:t xml:space="preserve">Wykonawca ponosi pełną odpowiedzialność za ewentualne uszkodzenia </w:t>
      </w:r>
      <w:r>
        <w:rPr>
          <w:rFonts w:asciiTheme="minorHAnsi" w:hAnsiTheme="minorHAnsi" w:cstheme="minorHAnsi"/>
          <w:sz w:val="24"/>
          <w:szCs w:val="24"/>
        </w:rPr>
        <w:t>przedmiotu umowy</w:t>
      </w:r>
      <w:r w:rsidRPr="00877C6B">
        <w:rPr>
          <w:rFonts w:asciiTheme="minorHAnsi" w:hAnsiTheme="minorHAnsi" w:cstheme="minorHAnsi"/>
          <w:sz w:val="24"/>
          <w:szCs w:val="24"/>
        </w:rPr>
        <w:t>, Oprogramowania lub/i Dokumentacji do czasu ich odbioru przez Zamawiającego.</w:t>
      </w:r>
    </w:p>
    <w:p w:rsidR="00FA039F" w:rsidRPr="00A61904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7C6B">
        <w:rPr>
          <w:rFonts w:asciiTheme="minorHAnsi" w:hAnsiTheme="minorHAnsi" w:cstheme="minorHAnsi"/>
          <w:sz w:val="24"/>
          <w:szCs w:val="24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Dostawa przedmiotu umowy, o którym mowa w § 1, będzie potwierdzona protokołem odbioru dostawy 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494EB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 przedstawicieli Zamawiającego i Wykonawcy, o których mowa w ust. 9.</w:t>
      </w:r>
    </w:p>
    <w:p w:rsidR="00FA039F" w:rsidRPr="00EA2E5C" w:rsidRDefault="00FA039F" w:rsidP="00FA03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:rsidR="00FA039F" w:rsidRPr="00EA2E5C" w:rsidRDefault="00FA039F" w:rsidP="00FA03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FA039F" w:rsidRPr="00EA2E5C" w:rsidRDefault="00FA039F" w:rsidP="00FA03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:rsidR="00FA039F" w:rsidRPr="00195D68" w:rsidRDefault="00FA039F" w:rsidP="00FA0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:rsidR="00FA039F" w:rsidRPr="00195D68" w:rsidRDefault="00FA039F" w:rsidP="00FA0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:rsidR="00FA039F" w:rsidRPr="00195D68" w:rsidRDefault="00FA039F" w:rsidP="00FA0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:rsidR="00FA039F" w:rsidRPr="00195D68" w:rsidRDefault="00FA039F" w:rsidP="00FA039F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Pr="00195D68">
        <w:rPr>
          <w:rFonts w:asciiTheme="minorHAnsi" w:hAnsiTheme="minorHAnsi" w:cstheme="minorHAnsi"/>
          <w:sz w:val="24"/>
          <w:szCs w:val="24"/>
        </w:rPr>
        <w:br/>
        <w:t>i podpisania protokołu odbioru dostawy bez wad. Stwierdzone wady powinny zostać odnotowane w protokole odbioru dostawy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A039F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195D68">
        <w:rPr>
          <w:rFonts w:asciiTheme="minorHAnsi" w:hAnsiTheme="minorHAnsi" w:cstheme="minorHAnsi"/>
          <w:sz w:val="24"/>
          <w:szCs w:val="24"/>
        </w:rPr>
        <w:br/>
        <w:t>§ 5 ust. 1. W wypadku stwierdzenia wad procedura odbioru zostanie powtórzona. W wypadku stwierdzenia wad, wadliwy przedmiot powinien być wymieniony na nowy, pozbawiony wad.</w:t>
      </w:r>
    </w:p>
    <w:p w:rsidR="00FA039F" w:rsidRPr="00EA2E5C" w:rsidRDefault="00FA039F" w:rsidP="00FA039F">
      <w:pPr>
        <w:pStyle w:val="Akapitzlist"/>
        <w:numPr>
          <w:ilvl w:val="0"/>
          <w:numId w:val="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:rsidR="00FA039F" w:rsidRPr="00195D68" w:rsidRDefault="00FA039F" w:rsidP="00FA0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:rsidR="00FA039F" w:rsidRPr="00195D68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……………………………………………..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:rsidR="00FA039F" w:rsidRPr="00195D68" w:rsidRDefault="00FA039F" w:rsidP="00FA039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…………….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:rsidR="00FA039F" w:rsidRPr="00195D68" w:rsidRDefault="00FA039F" w:rsidP="00FA039F">
      <w:pPr>
        <w:numPr>
          <w:ilvl w:val="0"/>
          <w:numId w:val="1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</w:t>
      </w:r>
      <w:r w:rsidR="00260366">
        <w:rPr>
          <w:rFonts w:asciiTheme="minorHAnsi" w:hAnsiTheme="minorHAnsi" w:cstheme="minorHAnsi"/>
          <w:sz w:val="24"/>
          <w:szCs w:val="24"/>
        </w:rPr>
        <w:t xml:space="preserve">podpisanym bez uwag i </w:t>
      </w:r>
      <w:bookmarkStart w:id="1" w:name="_GoBack"/>
      <w:r w:rsidR="000A5EF9">
        <w:rPr>
          <w:rFonts w:asciiTheme="minorHAnsi" w:hAnsiTheme="minorHAnsi" w:cstheme="minorHAnsi"/>
          <w:sz w:val="24"/>
          <w:szCs w:val="24"/>
        </w:rPr>
        <w:t>zastrzeżeń</w:t>
      </w:r>
      <w:bookmarkEnd w:id="1"/>
      <w:r w:rsidR="00260366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:rsidR="00FA039F" w:rsidRPr="00F239B9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:rsidR="00FA039F" w:rsidRPr="00195D68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</w:t>
      </w:r>
      <w:r w:rsidRPr="00F239B9">
        <w:rPr>
          <w:rFonts w:asciiTheme="minorHAnsi" w:hAnsiTheme="minorHAnsi" w:cstheme="minorHAnsi"/>
          <w:sz w:val="24"/>
          <w:szCs w:val="24"/>
        </w:rPr>
        <w:lastRenderedPageBreak/>
        <w:t>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Pr="008C7583">
        <w:rPr>
          <w:rFonts w:asciiTheme="minorHAnsi" w:hAnsiTheme="minorHAnsi" w:cstheme="minorHAnsi"/>
          <w:sz w:val="24"/>
          <w:szCs w:val="24"/>
        </w:rPr>
        <w:t>(</w:t>
      </w:r>
      <w:r w:rsidR="00341F4F">
        <w:rPr>
          <w:rFonts w:asciiTheme="minorHAnsi" w:hAnsiTheme="minorHAnsi" w:cstheme="minorHAnsi"/>
          <w:sz w:val="24"/>
          <w:szCs w:val="24"/>
        </w:rPr>
        <w:t xml:space="preserve">Dz. U. z 2022 r. poz. 931 z </w:t>
      </w:r>
      <w:proofErr w:type="spellStart"/>
      <w:r w:rsidR="00341F4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341F4F">
        <w:rPr>
          <w:rFonts w:asciiTheme="minorHAnsi" w:hAnsiTheme="minorHAnsi" w:cstheme="minorHAnsi"/>
          <w:sz w:val="24"/>
          <w:szCs w:val="24"/>
        </w:rPr>
        <w:t>. zm.</w:t>
      </w:r>
      <w:r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:rsidR="00FA039F" w:rsidRPr="00195D68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FA039F" w:rsidRPr="00195D68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Pr="008C7583">
        <w:rPr>
          <w:rFonts w:asciiTheme="minorHAnsi" w:hAnsiTheme="minorHAnsi" w:cstheme="minorHAnsi"/>
          <w:sz w:val="24"/>
          <w:szCs w:val="24"/>
        </w:rPr>
        <w:t>(Dz.U. z 2020 r., poz. 1666</w:t>
      </w:r>
      <w:r w:rsidR="00260366">
        <w:rPr>
          <w:rFonts w:asciiTheme="minorHAnsi" w:hAnsiTheme="minorHAnsi" w:cstheme="minorHAnsi"/>
          <w:sz w:val="24"/>
          <w:szCs w:val="24"/>
        </w:rPr>
        <w:t xml:space="preserve"> z późn.zm.</w:t>
      </w:r>
      <w:r>
        <w:rPr>
          <w:rFonts w:asciiTheme="minorHAnsi" w:hAnsiTheme="minorHAnsi" w:cstheme="minorHAnsi"/>
          <w:sz w:val="24"/>
          <w:szCs w:val="24"/>
        </w:rPr>
        <w:t xml:space="preserve">),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przez Wykonawcę względem Zamawiającego ustrukturyzowanych faktur elektronicznych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:rsidR="00FA039F" w:rsidRPr="00195D68" w:rsidRDefault="00FA039F" w:rsidP="00FA03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:rsidR="00FA039F" w:rsidRPr="00195D68" w:rsidRDefault="00FA039F" w:rsidP="00FA039F">
      <w:pPr>
        <w:numPr>
          <w:ilvl w:val="0"/>
          <w:numId w:val="1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FA039F" w:rsidRPr="00195D68" w:rsidRDefault="00FA039F" w:rsidP="00FA039F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FA039F" w:rsidRPr="00195D68" w:rsidRDefault="00FA039F" w:rsidP="00FA039F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:rsidR="00FA039F" w:rsidRPr="00195D68" w:rsidRDefault="00FA039F" w:rsidP="00FA039F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:rsidR="00FA039F" w:rsidRPr="00195D68" w:rsidRDefault="00FA039F" w:rsidP="00FA039F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prawnych, w tym posiada parametry techniczne spełniające wymagania zawarte w obowiązujących normach i przepisach i udziela na przedmiot umowy </w:t>
      </w:r>
      <w:r>
        <w:rPr>
          <w:rFonts w:asciiTheme="minorHAnsi" w:hAnsiTheme="minorHAnsi" w:cstheme="minorHAnsi"/>
          <w:b/>
          <w:sz w:val="24"/>
          <w:szCs w:val="24"/>
        </w:rPr>
        <w:t>36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 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:rsidR="00FA039F" w:rsidRPr="00195D68" w:rsidRDefault="00FA039F" w:rsidP="00FA039F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:rsidR="00FA039F" w:rsidRPr="00195D68" w:rsidRDefault="00FA039F" w:rsidP="00FA039F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:rsidR="00FA039F" w:rsidRPr="00195D68" w:rsidRDefault="00FA039F" w:rsidP="00FA039F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:rsidR="00FA039F" w:rsidRPr="00195D68" w:rsidRDefault="00FA039F" w:rsidP="00FA039F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:rsidR="00FA039F" w:rsidRPr="00195D68" w:rsidRDefault="00FA039F" w:rsidP="00FA039F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:rsidR="00FA039F" w:rsidRPr="00195D68" w:rsidRDefault="00FA039F" w:rsidP="00FA039F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:rsidR="00FA039F" w:rsidRPr="00195D68" w:rsidRDefault="00FA039F" w:rsidP="00FA039F">
      <w:pPr>
        <w:pStyle w:val="Akapitzlist"/>
        <w:numPr>
          <w:ilvl w:val="0"/>
          <w:numId w:val="7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 w zakresie ujawniających się wad i usterek. Strony dopuszczają zgłoszenie reklamacji w formie elektronicznej, na adres e-mailowy: </w:t>
      </w:r>
      <w:r>
        <w:rPr>
          <w:rFonts w:asciiTheme="minorHAnsi" w:hAnsiTheme="minorHAnsi" w:cstheme="minorHAnsi"/>
          <w:sz w:val="24"/>
          <w:szCs w:val="24"/>
        </w:rPr>
        <w:t>…………..</w:t>
      </w:r>
      <w:hyperlink r:id="rId7" w:history="1"/>
      <w:r>
        <w:rPr>
          <w:rFonts w:asciiTheme="minorHAnsi" w:hAnsiTheme="minorHAnsi" w:cstheme="minorHAnsi"/>
          <w:sz w:val="24"/>
          <w:szCs w:val="24"/>
        </w:rPr>
        <w:t>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>
        <w:rPr>
          <w:rFonts w:asciiTheme="minorHAnsi" w:hAnsiTheme="minorHAnsi" w:cstheme="minorHAnsi"/>
          <w:sz w:val="24"/>
          <w:szCs w:val="24"/>
        </w:rPr>
        <w:t>iedzi na reklamację w terminie 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została uznana przez Wykonawcę.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Termin do usunięcia wad i usterek objętych reklamacją (zarówno z rękojmi jak 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Pr="00195D68">
        <w:rPr>
          <w:rFonts w:asciiTheme="minorHAnsi" w:hAnsiTheme="minorHAnsi" w:cstheme="minorHAnsi"/>
          <w:sz w:val="24"/>
          <w:szCs w:val="24"/>
        </w:rPr>
        <w:br/>
        <w:t>z chwilą upływu terminu rękojmi lub gwarancji.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Pr="00195D68">
        <w:rPr>
          <w:rFonts w:asciiTheme="minorHAnsi" w:hAnsiTheme="minorHAnsi" w:cstheme="minorHAnsi"/>
          <w:sz w:val="24"/>
          <w:szCs w:val="24"/>
        </w:rPr>
        <w:br/>
        <w:t>i Zamawiający sporządzają protokół odbioru dostawy, w którym odnotowują nowy termin zakończenia okresu gwarancyjnego.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Jeżeli Wykonawca nie uzna reklamacji, Zamawiający może komisyjnie przekazać wadliwy przedmiot umowy do zbadania ekspertowi lub w laboratorium akredytowanym w danym kierunku i zakresie badań. Wyniki badań wydane przez eksperta lub laboratorium należy traktować jako ostateczne. Koszty badania poniesie Zamawiający lub Wykonawca, w zależności od tego, czy reklamacja była zasadna czy też nie. Wymiana wadliwego przedmiotu umowy na wolny od wad nastąpi w ciągu 14 dni od daty wydania orzeczenia, na koszt i ryzyko Wykonawcy.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trakcie trwania rękojmi lub gwarancji transport </w:t>
      </w:r>
      <w:r>
        <w:rPr>
          <w:rFonts w:asciiTheme="minorHAnsi" w:hAnsiTheme="minorHAnsi" w:cstheme="minorHAnsi"/>
          <w:sz w:val="24"/>
          <w:szCs w:val="24"/>
        </w:rPr>
        <w:t xml:space="preserve">przedmiotu umowy </w:t>
      </w:r>
      <w:r w:rsidRPr="00195D68">
        <w:rPr>
          <w:rFonts w:asciiTheme="minorHAnsi" w:hAnsiTheme="minorHAnsi" w:cstheme="minorHAnsi"/>
          <w:sz w:val="24"/>
          <w:szCs w:val="24"/>
        </w:rPr>
        <w:t>do i z punktu serwisowego odbywa się na koszt Wykonawcy.</w:t>
      </w:r>
    </w:p>
    <w:p w:rsidR="00FA039F" w:rsidRPr="00195D68" w:rsidRDefault="00FA039F" w:rsidP="00FA039F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:rsidR="00FA039F" w:rsidRPr="00195D68" w:rsidRDefault="00FA039F" w:rsidP="00FA039F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:rsidR="00FA039F" w:rsidRPr="00195D68" w:rsidRDefault="00FA039F" w:rsidP="00FA039F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realizacji umowy, odpowiednio określonego w § 2 ust. 1, </w:t>
      </w:r>
      <w:r w:rsidRPr="00195D68">
        <w:rPr>
          <w:rFonts w:asciiTheme="minorHAnsi" w:hAnsiTheme="minorHAnsi" w:cstheme="minorHAnsi"/>
          <w:sz w:val="24"/>
          <w:szCs w:val="24"/>
        </w:rPr>
        <w:br/>
        <w:t>w wysokości 0,5% wynagrodzenia brutto określonego w § 3 ust. 1 umowy, za każdy rozpoczęty dzień opóźnienia,</w:t>
      </w:r>
    </w:p>
    <w:p w:rsidR="00FA039F" w:rsidRPr="00195D68" w:rsidRDefault="00FA039F" w:rsidP="00FA039F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195D68">
        <w:rPr>
          <w:rFonts w:asciiTheme="minorHAnsi" w:hAnsiTheme="minorHAnsi" w:cstheme="minorHAnsi"/>
          <w:sz w:val="24"/>
          <w:szCs w:val="24"/>
        </w:rPr>
        <w:br/>
        <w:t>w § 2 ust. 11 lub § 4 ust. 6 lub § 4 ust. 10 umowy, w wysokości 0,5% wynagrodzenia brutto określonego w § 3 ust. 1, za każdy rozpoczęty dzień opóźnienia,</w:t>
      </w:r>
    </w:p>
    <w:p w:rsidR="00FA039F" w:rsidRPr="00195D68" w:rsidRDefault="00FA039F" w:rsidP="00FA039F">
      <w:pPr>
        <w:pStyle w:val="Akapitzlist"/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opóźnienia.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95D68">
        <w:rPr>
          <w:rFonts w:asciiTheme="minorHAnsi" w:hAnsiTheme="minorHAnsi" w:cstheme="minorHAnsi"/>
          <w:sz w:val="24"/>
          <w:szCs w:val="24"/>
        </w:rPr>
        <w:t xml:space="preserve"> kary umownej, w wysokości 20% wynagrodzenia brutto określonego w § 3 ust. 1 niniejszej umowy, w przypadku odstąpienia przez Zamawiającego od umowy w całości lub w części z przyczyn</w:t>
      </w:r>
      <w:r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Wykonawcy z obowiązku realizacji umowy.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:rsidR="00FA039F" w:rsidRPr="00195D68" w:rsidRDefault="00FA039F" w:rsidP="00FA0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 niniejszej umowy</w:t>
      </w:r>
    </w:p>
    <w:p w:rsidR="00FA039F" w:rsidRDefault="00FA039F" w:rsidP="00FA039F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FA039F" w:rsidRPr="00C460EC" w:rsidRDefault="00FA039F" w:rsidP="00FA039F">
      <w:pPr>
        <w:spacing w:after="100" w:line="259" w:lineRule="auto"/>
        <w:jc w:val="center"/>
        <w:rPr>
          <w:rFonts w:eastAsia="Arial" w:cs="Arial"/>
          <w:b/>
          <w:bCs/>
          <w:color w:val="000000" w:themeColor="text1"/>
          <w:sz w:val="24"/>
        </w:rPr>
      </w:pPr>
      <w:r w:rsidRPr="00C460EC">
        <w:rPr>
          <w:rFonts w:eastAsia="Arial" w:cs="Arial"/>
          <w:b/>
          <w:bCs/>
          <w:color w:val="000000" w:themeColor="text1"/>
          <w:sz w:val="24"/>
        </w:rPr>
        <w:t>§ 6</w:t>
      </w:r>
    </w:p>
    <w:p w:rsidR="00FA039F" w:rsidRPr="00C460EC" w:rsidRDefault="00FA039F" w:rsidP="00FA039F">
      <w:pPr>
        <w:spacing w:after="0" w:line="259" w:lineRule="auto"/>
        <w:jc w:val="center"/>
        <w:rPr>
          <w:rFonts w:eastAsia="Arial" w:cs="Arial"/>
          <w:b/>
          <w:bCs/>
          <w:color w:val="000000" w:themeColor="text1"/>
        </w:rPr>
      </w:pPr>
      <w:r w:rsidRPr="007B2CA2">
        <w:rPr>
          <w:rFonts w:eastAsia="Arial" w:cs="Arial"/>
          <w:b/>
          <w:bCs/>
          <w:color w:val="000000" w:themeColor="text1"/>
        </w:rPr>
        <w:t xml:space="preserve"> </w:t>
      </w:r>
      <w:r w:rsidRPr="00AA43E5">
        <w:rPr>
          <w:rFonts w:eastAsia="Arial" w:cs="Arial"/>
          <w:b/>
          <w:bCs/>
          <w:color w:val="000000" w:themeColor="text1"/>
          <w:sz w:val="24"/>
        </w:rPr>
        <w:t>LICENCJE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 xml:space="preserve">W ramach wynagrodzenia, o którym mowa w </w:t>
      </w:r>
      <w:r w:rsidRPr="00C460EC">
        <w:rPr>
          <w:sz w:val="24"/>
        </w:rPr>
        <w:t>§ 3</w:t>
      </w:r>
      <w:r w:rsidRPr="00C460EC">
        <w:rPr>
          <w:rFonts w:eastAsia="Arial" w:cs="Arial"/>
          <w:sz w:val="24"/>
        </w:rPr>
        <w:t xml:space="preserve"> ust. 1, Wykonawca udziela Zamawiającemu bezterminowych niewyłącznych rozciągających się na całe terytorium Rzeczpospolitej Polskiej </w:t>
      </w:r>
      <w:r w:rsidRPr="00C460EC">
        <w:rPr>
          <w:rFonts w:eastAsia="Arial" w:cs="Arial"/>
          <w:sz w:val="24"/>
        </w:rPr>
        <w:br/>
        <w:t>i nieograniczonych czasowo licencji na korzystanie</w:t>
      </w:r>
      <w:r>
        <w:rPr>
          <w:rFonts w:eastAsia="Arial" w:cs="Arial"/>
          <w:sz w:val="24"/>
        </w:rPr>
        <w:t xml:space="preserve"> z </w:t>
      </w:r>
      <w:r w:rsidRPr="00C460EC">
        <w:rPr>
          <w:rFonts w:eastAsia="Arial" w:cs="Arial"/>
          <w:sz w:val="24"/>
        </w:rPr>
        <w:t>Oprogramowania (</w:t>
      </w:r>
      <w:proofErr w:type="spellStart"/>
      <w:r w:rsidRPr="00C460EC">
        <w:rPr>
          <w:rFonts w:eastAsia="Arial" w:cs="Arial"/>
          <w:sz w:val="24"/>
        </w:rPr>
        <w:t>firmware</w:t>
      </w:r>
      <w:proofErr w:type="spellEnd"/>
      <w:r w:rsidRPr="00C460EC">
        <w:rPr>
          <w:rFonts w:eastAsia="Arial" w:cs="Arial"/>
          <w:sz w:val="24"/>
        </w:rPr>
        <w:t>) i jego aktualizacji którego Wykonawca jest Producentem na następujących polach eksploatacji: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 xml:space="preserve">wprowadzania, wyświetlania, stosowania, przekazywania i przechowywania Oprogramowania, w tym wykorzystywanie Oprogramowania w celu zbierania, przesyłania, udostępniania i usuwania danych, 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rozpowszechniania i korzystania z Oprogramowania przez nielimitowaną liczbę użytkowników jednocześnie, w tym także z jed</w:t>
      </w:r>
      <w:r>
        <w:rPr>
          <w:rFonts w:eastAsia="Arial" w:cs="Arial"/>
          <w:sz w:val="24"/>
        </w:rPr>
        <w:t>nostek podległych Zamawiającemu,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trwałego lub czasowego zwielokrotnienia w całości lub w części jakimikolwiek ś</w:t>
      </w:r>
      <w:r>
        <w:rPr>
          <w:rFonts w:eastAsia="Arial" w:cs="Arial"/>
          <w:sz w:val="24"/>
        </w:rPr>
        <w:t xml:space="preserve">rodkami </w:t>
      </w:r>
      <w:r>
        <w:rPr>
          <w:rFonts w:eastAsia="Arial" w:cs="Arial"/>
          <w:sz w:val="24"/>
        </w:rPr>
        <w:br/>
        <w:t xml:space="preserve">i w </w:t>
      </w:r>
      <w:r w:rsidRPr="00C460EC">
        <w:rPr>
          <w:rFonts w:eastAsia="Arial" w:cs="Arial"/>
          <w:sz w:val="24"/>
        </w:rPr>
        <w:t xml:space="preserve">jakiejkolwiek formie, w tym, w zakresie, w którym dla wprowadzania, wyświetlania, stosowania, przekazywania i przechowywania Oprogramowania niezbędne jest jego zwielokrotnienie, 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tłumaczenia, przystosowywania, zmiany układu lub jakichkolwiek in</w:t>
      </w:r>
      <w:r>
        <w:rPr>
          <w:rFonts w:eastAsia="Arial" w:cs="Arial"/>
          <w:sz w:val="24"/>
        </w:rPr>
        <w:t xml:space="preserve">nych zmian </w:t>
      </w:r>
      <w:r>
        <w:rPr>
          <w:rFonts w:eastAsia="Arial" w:cs="Arial"/>
          <w:sz w:val="24"/>
        </w:rPr>
        <w:br/>
      </w:r>
      <w:r>
        <w:rPr>
          <w:rFonts w:eastAsia="Arial" w:cs="Arial"/>
          <w:sz w:val="24"/>
        </w:rPr>
        <w:lastRenderedPageBreak/>
        <w:t xml:space="preserve">w </w:t>
      </w:r>
      <w:r w:rsidRPr="00C460EC">
        <w:rPr>
          <w:rFonts w:eastAsia="Arial" w:cs="Arial"/>
          <w:sz w:val="24"/>
        </w:rPr>
        <w:t>Oprogramowaniu,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wprowadzania do sieci, w tym sieci Internet i Intranet.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Wykonawca oświadcza, że na podstawie udzielonych Zamawiającemu licencji, Zamawiający otrzymuje prawo do korzystania z Oprogramowania (</w:t>
      </w:r>
      <w:proofErr w:type="spellStart"/>
      <w:r w:rsidRPr="00C460EC">
        <w:rPr>
          <w:rFonts w:eastAsia="Arial" w:cs="Arial"/>
          <w:sz w:val="24"/>
        </w:rPr>
        <w:t>firmware</w:t>
      </w:r>
      <w:proofErr w:type="spellEnd"/>
      <w:r w:rsidRPr="00C460EC">
        <w:rPr>
          <w:rFonts w:eastAsia="Arial" w:cs="Arial"/>
          <w:sz w:val="24"/>
        </w:rPr>
        <w:t xml:space="preserve">) i jego aktualizacji , którego Wykonawca nie jest Producentem, w zakresie umożliwiającym Zamawiającemu eksploatację </w:t>
      </w:r>
      <w:r>
        <w:rPr>
          <w:rFonts w:eastAsia="Arial" w:cs="Arial"/>
          <w:sz w:val="24"/>
        </w:rPr>
        <w:t>przedmiotu umowy</w:t>
      </w:r>
      <w:r w:rsidRPr="00C460EC">
        <w:rPr>
          <w:rFonts w:eastAsia="Arial" w:cs="Arial"/>
          <w:sz w:val="24"/>
        </w:rPr>
        <w:t xml:space="preserve"> dla jego potrzeb bez żadnych ograniczeń czasowych na warunkach określonych przez Producenta tego Oprogramowania.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Wykonawca oświadcza i gwarantuje, że w przypadku Oprogramowania (</w:t>
      </w:r>
      <w:proofErr w:type="spellStart"/>
      <w:r w:rsidRPr="00C460EC">
        <w:rPr>
          <w:rFonts w:eastAsia="Arial" w:cs="Arial"/>
          <w:sz w:val="24"/>
        </w:rPr>
        <w:t>firmware</w:t>
      </w:r>
      <w:proofErr w:type="spellEnd"/>
      <w:r w:rsidRPr="00C460EC">
        <w:rPr>
          <w:rFonts w:eastAsia="Arial" w:cs="Arial"/>
          <w:sz w:val="24"/>
        </w:rPr>
        <w:t>) i jego aktualizacji  którego nie jest producentem, uzyskał zgodę Producenta na przekazywanie dokumentów zawierających warunki licencji.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 xml:space="preserve">W ramach wynagrodzenia, o którym mowa w </w:t>
      </w:r>
      <w:r w:rsidRPr="00C460EC">
        <w:rPr>
          <w:sz w:val="24"/>
        </w:rPr>
        <w:t xml:space="preserve">§ </w:t>
      </w:r>
      <w:r>
        <w:rPr>
          <w:sz w:val="24"/>
        </w:rPr>
        <w:t>3</w:t>
      </w:r>
      <w:r w:rsidRPr="00C460EC">
        <w:rPr>
          <w:rFonts w:eastAsia="Arial" w:cs="Arial"/>
          <w:sz w:val="24"/>
        </w:rPr>
        <w:t xml:space="preserve"> ust. 1, Wykonawca udziela Zamawiającemu bezterminowych niewyłącznych rozciągających się na całe terytorium Rzeczpospolitej Polskiej </w:t>
      </w:r>
      <w:r>
        <w:rPr>
          <w:rFonts w:eastAsia="Arial" w:cs="Arial"/>
          <w:sz w:val="24"/>
        </w:rPr>
        <w:br/>
      </w:r>
      <w:r w:rsidRPr="00C460EC">
        <w:rPr>
          <w:rFonts w:eastAsia="Arial" w:cs="Arial"/>
          <w:sz w:val="24"/>
        </w:rPr>
        <w:t>i nieograniczonych cz</w:t>
      </w:r>
      <w:r>
        <w:rPr>
          <w:rFonts w:eastAsia="Arial" w:cs="Arial"/>
          <w:sz w:val="24"/>
        </w:rPr>
        <w:t xml:space="preserve">asowo licencji na korzystanie z </w:t>
      </w:r>
      <w:r w:rsidRPr="00C460EC">
        <w:rPr>
          <w:rFonts w:eastAsia="Arial" w:cs="Arial"/>
          <w:sz w:val="24"/>
        </w:rPr>
        <w:t>Dokumentacji na następujących polach eksploatacji: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 xml:space="preserve">wprowadzania, wyświetlania, stosowania, przekazywania i przechowywania, 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rozpowszechniania i korzystania z Dokumentacji przez nielimitowaną liczbę użytkowników jednocześnie, w tym także z jednostek podległych Zamawiającemu.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 xml:space="preserve">trwałego lub czasowego zwielokrotnienia w całości lub w części jakimikolwiek środkami i w jakiejkolwiek formie, 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kern w:val="18"/>
          <w:sz w:val="28"/>
        </w:rPr>
      </w:pPr>
      <w:r w:rsidRPr="00C460EC">
        <w:rPr>
          <w:kern w:val="18"/>
          <w:sz w:val="24"/>
          <w:szCs w:val="18"/>
        </w:rPr>
        <w:t xml:space="preserve">dowolnego wykorzystywania Dokumentacji oraz jej aktualizacji lub ich dowolnych części, w szczególności do prezentacji, łączenie fragmentów z innymi utworami, </w:t>
      </w:r>
    </w:p>
    <w:p w:rsidR="00FA039F" w:rsidRPr="00C460EC" w:rsidRDefault="00FA039F" w:rsidP="00FA039F">
      <w:pPr>
        <w:widowControl w:val="0"/>
        <w:numPr>
          <w:ilvl w:val="1"/>
          <w:numId w:val="14"/>
        </w:numPr>
        <w:tabs>
          <w:tab w:val="clear" w:pos="1080"/>
          <w:tab w:val="num" w:pos="426"/>
        </w:tabs>
        <w:suppressAutoHyphens/>
        <w:autoSpaceDE w:val="0"/>
        <w:spacing w:after="0" w:line="240" w:lineRule="auto"/>
        <w:ind w:left="851" w:hanging="425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wprowadzania do sieci, w tym sieci Internet i Intranet.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Z chwilą udzielenia niniejszej licencji na korzystanie z Oprogramowania (</w:t>
      </w:r>
      <w:proofErr w:type="spellStart"/>
      <w:r w:rsidRPr="00C460EC">
        <w:rPr>
          <w:rFonts w:eastAsia="Arial" w:cs="Arial"/>
          <w:sz w:val="24"/>
        </w:rPr>
        <w:t>firmware</w:t>
      </w:r>
      <w:proofErr w:type="spellEnd"/>
      <w:r w:rsidRPr="00C460EC">
        <w:rPr>
          <w:rFonts w:eastAsia="Arial" w:cs="Arial"/>
          <w:sz w:val="24"/>
        </w:rPr>
        <w:t xml:space="preserve">) i Dokumentacji własność nośników, na których utrwalono Oprogramowanie i Dokumentację przechodzi na Zamawiającego. 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Udzielenie Zamawiającemu licencji na Oprogramowanie i Dokumentacje następuje w chwili podpisania Protokołu Odbioru.</w:t>
      </w:r>
      <w:r w:rsidRPr="00C460EC">
        <w:rPr>
          <w:rFonts w:ascii="Verdana" w:hAnsi="Verdana" w:cs="Calibri"/>
          <w:sz w:val="20"/>
          <w:szCs w:val="18"/>
        </w:rPr>
        <w:t xml:space="preserve"> </w:t>
      </w:r>
      <w:r w:rsidRPr="00C460EC">
        <w:rPr>
          <w:rFonts w:cs="Calibri"/>
          <w:kern w:val="18"/>
          <w:sz w:val="24"/>
          <w:szCs w:val="18"/>
        </w:rPr>
        <w:t>Udzielenie licencji na korzystanie z aktualizacji Oprogramowania następuje nie później niż w momencie zainstalowania aktualizacji.</w:t>
      </w:r>
    </w:p>
    <w:p w:rsidR="00FA039F" w:rsidRPr="00C460EC" w:rsidRDefault="00FA039F" w:rsidP="00FA039F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="Arial"/>
          <w:sz w:val="24"/>
        </w:rPr>
      </w:pPr>
      <w:r w:rsidRPr="00C460EC">
        <w:rPr>
          <w:rFonts w:eastAsia="Arial" w:cs="Arial"/>
          <w:sz w:val="24"/>
        </w:rPr>
        <w:t>Wykonawca oświadcza i gwarantuje, że O</w:t>
      </w:r>
      <w:r>
        <w:rPr>
          <w:rFonts w:eastAsia="Arial" w:cs="Arial"/>
          <w:sz w:val="24"/>
        </w:rPr>
        <w:t>programowanie jego aktualizacja</w:t>
      </w:r>
      <w:r w:rsidRPr="00C460EC">
        <w:rPr>
          <w:rFonts w:eastAsia="Arial" w:cs="Arial"/>
          <w:sz w:val="24"/>
        </w:rPr>
        <w:t xml:space="preserve"> oraz Dokumentacja</w:t>
      </w:r>
      <w:r>
        <w:rPr>
          <w:rFonts w:eastAsia="Arial" w:cs="Arial"/>
          <w:sz w:val="24"/>
        </w:rPr>
        <w:t xml:space="preserve"> ani korzystanie z </w:t>
      </w:r>
      <w:r w:rsidRPr="00C460EC">
        <w:rPr>
          <w:rFonts w:eastAsia="Arial" w:cs="Arial"/>
          <w:sz w:val="24"/>
        </w:rPr>
        <w:t>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</w:t>
      </w:r>
      <w:r>
        <w:rPr>
          <w:rFonts w:eastAsia="Arial" w:cs="Arial"/>
          <w:sz w:val="24"/>
        </w:rPr>
        <w:t>, jego aktualizacją</w:t>
      </w:r>
      <w:r w:rsidRPr="00C460EC">
        <w:rPr>
          <w:rFonts w:eastAsia="Arial" w:cs="Arial"/>
          <w:sz w:val="24"/>
        </w:rPr>
        <w:t xml:space="preserve"> lub/i </w:t>
      </w:r>
      <w:r>
        <w:rPr>
          <w:rFonts w:eastAsia="Arial" w:cs="Arial"/>
          <w:sz w:val="24"/>
        </w:rPr>
        <w:t xml:space="preserve">Dokumentacją, w </w:t>
      </w:r>
      <w:r w:rsidRPr="00C460EC">
        <w:rPr>
          <w:rFonts w:eastAsia="Arial" w:cs="Arial"/>
          <w:sz w:val="24"/>
        </w:rPr>
        <w:t>tym zarzucających naruszenie praw własności intelektualnej, Wykonawca podejmie wszelkie działania mające na celu zażegnanie sporu i poniesie w zwi</w:t>
      </w:r>
      <w:r>
        <w:rPr>
          <w:rFonts w:eastAsia="Arial" w:cs="Arial"/>
          <w:sz w:val="24"/>
        </w:rPr>
        <w:t xml:space="preserve">ązku z tym wszelkie koszty, w </w:t>
      </w:r>
      <w:r w:rsidRPr="00C460EC">
        <w:rPr>
          <w:rFonts w:eastAsia="Arial" w:cs="Arial"/>
          <w:sz w:val="24"/>
        </w:rPr>
        <w:t>tym koszty zastępstwa procesowego od chwili zgłoszenia roszczenia oraz koszty odszkodowań.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7</w:t>
      </w:r>
    </w:p>
    <w:p w:rsidR="00FA039F" w:rsidRPr="00195D68" w:rsidRDefault="00FA039F" w:rsidP="00FA03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FA039F" w:rsidRPr="00195D68" w:rsidRDefault="00FA039F" w:rsidP="00FA039F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do dnia spisania protokołu odbioru dostawy, w wypadkach przewidzianych w przepisach prawa powszechnie obowiązującego,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:rsidR="00FA039F" w:rsidRPr="00195D68" w:rsidRDefault="00FA039F" w:rsidP="00FA039F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:rsidR="00FA039F" w:rsidRPr="00195D68" w:rsidRDefault="00FA039F" w:rsidP="00FA039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:rsidR="00FA039F" w:rsidRPr="00195D68" w:rsidRDefault="00FA039F" w:rsidP="00FA039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wypadku odmowy dokonania odbioru w trybie § 2 ust. 10 umowy, jeżeli Wykonawca nie usunie stwierdzonych wad przedmiotu umowy, w terminie wyznaczonym jako nowy termin odbioru </w:t>
      </w:r>
      <w:r>
        <w:rPr>
          <w:rFonts w:asciiTheme="minorHAnsi" w:hAnsiTheme="minorHAnsi" w:cstheme="minorHAnsi"/>
          <w:sz w:val="24"/>
          <w:szCs w:val="24"/>
        </w:rPr>
        <w:t>w trybie § 2 ust. 11;</w:t>
      </w:r>
    </w:p>
    <w:p w:rsidR="00FA039F" w:rsidRPr="00195D68" w:rsidRDefault="00FA039F" w:rsidP="00FA039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jeżeli suma nalic</w:t>
      </w:r>
      <w:r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>
        <w:rPr>
          <w:rFonts w:asciiTheme="minorHAnsi" w:hAnsiTheme="minorHAnsi" w:cstheme="minorHAnsi"/>
          <w:sz w:val="24"/>
          <w:szCs w:val="24"/>
        </w:rPr>
        <w:t xml:space="preserve">określonego </w:t>
      </w:r>
      <w:r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:rsidR="00FA039F" w:rsidRPr="00195D68" w:rsidRDefault="00FA039F" w:rsidP="00FA039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:rsidR="00FA039F" w:rsidRPr="00195D68" w:rsidRDefault="00FA039F" w:rsidP="00FA039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Pr="00195D68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:rsidR="00FA039F" w:rsidRPr="00195D68" w:rsidRDefault="00FA039F" w:rsidP="00FA039F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Pr="00195D68">
        <w:rPr>
          <w:rFonts w:asciiTheme="minorHAnsi" w:hAnsiTheme="minorHAnsi" w:cstheme="minorHAnsi"/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FA039F" w:rsidRPr="00195D68" w:rsidRDefault="00FA039F" w:rsidP="00FA039F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:rsidR="00FA039F" w:rsidRPr="00195D68" w:rsidRDefault="00FA039F" w:rsidP="00FA039F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FA039F" w:rsidRPr="00195D68" w:rsidRDefault="00FA039F" w:rsidP="00FA039F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8</w:t>
      </w:r>
    </w:p>
    <w:p w:rsidR="00FA039F" w:rsidRPr="00195D68" w:rsidRDefault="00FA039F" w:rsidP="00FA039F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:rsidR="00FA039F" w:rsidRPr="00195D68" w:rsidRDefault="00FA039F" w:rsidP="00FA039F">
      <w:pPr>
        <w:numPr>
          <w:ilvl w:val="0"/>
          <w:numId w:val="13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5D68">
        <w:rPr>
          <w:rFonts w:asciiTheme="minorHAnsi" w:hAnsiTheme="minorHAnsi" w:cstheme="minorHAnsi"/>
          <w:bCs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195D68">
        <w:rPr>
          <w:rFonts w:asciiTheme="minorHAnsi" w:hAnsiTheme="minorHAnsi" w:cstheme="minorHAnsi"/>
          <w:bCs/>
          <w:sz w:val="24"/>
          <w:szCs w:val="24"/>
        </w:rPr>
        <w:t>w jakikol</w:t>
      </w:r>
      <w:r>
        <w:rPr>
          <w:rFonts w:asciiTheme="minorHAnsi" w:hAnsiTheme="minorHAnsi" w:cstheme="minorHAnsi"/>
          <w:bCs/>
          <w:sz w:val="24"/>
          <w:szCs w:val="24"/>
        </w:rPr>
        <w:t xml:space="preserve">wiek sposób </w:t>
      </w:r>
      <w:r w:rsidRPr="00195D68">
        <w:rPr>
          <w:rFonts w:asciiTheme="minorHAnsi" w:hAnsiTheme="minorHAnsi" w:cstheme="minorHAnsi"/>
          <w:bCs/>
          <w:sz w:val="24"/>
          <w:szCs w:val="24"/>
        </w:rPr>
        <w:t xml:space="preserve">w okresie obowiązywania niniejszej umowy przekazywane są w związku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195D68">
        <w:rPr>
          <w:rFonts w:asciiTheme="minorHAnsi" w:hAnsiTheme="minorHAnsi" w:cstheme="minorHAnsi"/>
          <w:bCs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FA039F" w:rsidRPr="00195D68" w:rsidRDefault="00FA039F" w:rsidP="00FA039F">
      <w:pPr>
        <w:numPr>
          <w:ilvl w:val="0"/>
          <w:numId w:val="13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5D68">
        <w:rPr>
          <w:rFonts w:asciiTheme="minorHAnsi" w:hAnsiTheme="minorHAnsi" w:cstheme="minorHAnsi"/>
          <w:bCs/>
          <w:sz w:val="24"/>
          <w:szCs w:val="24"/>
        </w:rPr>
        <w:t>Wykonawca zobowiązuje się do przekazania wszystkim osobom, któryc</w:t>
      </w:r>
      <w:r>
        <w:rPr>
          <w:rFonts w:asciiTheme="minorHAnsi" w:hAnsiTheme="minorHAnsi" w:cstheme="minorHAnsi"/>
          <w:bCs/>
          <w:sz w:val="24"/>
          <w:szCs w:val="24"/>
        </w:rPr>
        <w:t xml:space="preserve">h dane udostępnił, informacji, </w:t>
      </w:r>
      <w:r w:rsidRPr="00195D68">
        <w:rPr>
          <w:rFonts w:asciiTheme="minorHAnsi" w:hAnsiTheme="minorHAnsi" w:cstheme="minorHAnsi"/>
          <w:bCs/>
          <w:sz w:val="24"/>
          <w:szCs w:val="24"/>
        </w:rPr>
        <w:t>o których mowa w art. 14 Rozporządzenia Parlamentu Europejskiego i Rady (UE) 2016/</w:t>
      </w:r>
      <w:r>
        <w:rPr>
          <w:rFonts w:asciiTheme="minorHAnsi" w:hAnsiTheme="minorHAnsi" w:cstheme="minorHAnsi"/>
          <w:bCs/>
          <w:sz w:val="24"/>
          <w:szCs w:val="24"/>
        </w:rPr>
        <w:t xml:space="preserve">679 z dnia </w:t>
      </w:r>
      <w:r w:rsidRPr="00195D68">
        <w:rPr>
          <w:rFonts w:asciiTheme="minorHAnsi" w:hAnsiTheme="minorHAnsi" w:cstheme="minorHAnsi"/>
          <w:bCs/>
          <w:sz w:val="24"/>
          <w:szCs w:val="24"/>
        </w:rPr>
        <w:t xml:space="preserve">27 kwietnia 2016 r. w sprawie ochrony osób fizycznych w związku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195D68">
        <w:rPr>
          <w:rFonts w:asciiTheme="minorHAnsi" w:hAnsiTheme="minorHAnsi" w:cstheme="minorHAnsi"/>
          <w:bCs/>
          <w:sz w:val="24"/>
          <w:szCs w:val="24"/>
        </w:rPr>
        <w:t>z przetwarzaniem danych osobowych i w sprawie swobodnego przepływu takich danych oraz uchyle</w:t>
      </w:r>
      <w:r>
        <w:rPr>
          <w:rFonts w:asciiTheme="minorHAnsi" w:hAnsiTheme="minorHAnsi" w:cstheme="minorHAnsi"/>
          <w:bCs/>
          <w:sz w:val="24"/>
          <w:szCs w:val="24"/>
        </w:rPr>
        <w:t xml:space="preserve">nia dyrektywy 95/46/WE (RODO), </w:t>
      </w:r>
      <w:r w:rsidRPr="00195D68">
        <w:rPr>
          <w:rFonts w:asciiTheme="minorHAnsi" w:hAnsiTheme="minorHAnsi" w:cstheme="minorHAnsi"/>
          <w:bCs/>
          <w:sz w:val="24"/>
          <w:szCs w:val="24"/>
        </w:rPr>
        <w:t xml:space="preserve">tj. klauzuli informacyjnej, stanowiącej </w:t>
      </w:r>
      <w:r w:rsidR="00494EB0">
        <w:rPr>
          <w:rFonts w:asciiTheme="minorHAnsi" w:hAnsiTheme="minorHAnsi" w:cstheme="minorHAnsi"/>
          <w:b/>
          <w:bCs/>
          <w:sz w:val="24"/>
          <w:szCs w:val="24"/>
        </w:rPr>
        <w:t>załącznik 4</w:t>
      </w:r>
      <w:r w:rsidRPr="00195D68">
        <w:rPr>
          <w:rFonts w:asciiTheme="minorHAnsi" w:hAnsiTheme="minorHAnsi" w:cstheme="minorHAnsi"/>
          <w:bCs/>
          <w:sz w:val="24"/>
          <w:szCs w:val="24"/>
        </w:rPr>
        <w:t xml:space="preserve"> do umowy.</w:t>
      </w:r>
    </w:p>
    <w:p w:rsidR="00FA039F" w:rsidRPr="00195D68" w:rsidRDefault="00FA039F" w:rsidP="00FA039F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FA039F" w:rsidRPr="00195D68" w:rsidRDefault="00FA039F" w:rsidP="00FA039F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:rsidR="00FA039F" w:rsidRPr="00195D68" w:rsidRDefault="00FA039F" w:rsidP="00FA039F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FA039F" w:rsidRPr="00195D68" w:rsidRDefault="00FA039F" w:rsidP="00FA039F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:rsidR="00FA039F" w:rsidRPr="00195D68" w:rsidRDefault="00FA039F" w:rsidP="00FA039F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</w:t>
      </w:r>
      <w:r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:rsidR="00FA039F" w:rsidRPr="00195D68" w:rsidRDefault="00FA039F" w:rsidP="00FA039F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:rsidR="00FA039F" w:rsidRPr="00195D68" w:rsidRDefault="00FA039F" w:rsidP="00FA039F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:rsidR="00FA039F" w:rsidRPr="00E130ED" w:rsidRDefault="00FA039F" w:rsidP="00FA039F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:rsidR="00FA039F" w:rsidRPr="00B13DA3" w:rsidRDefault="00FA039F" w:rsidP="00FA039F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FA039F" w:rsidRDefault="00FA039F" w:rsidP="00FA039F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:rsidR="00FA039F" w:rsidRDefault="00FA039F" w:rsidP="00FA039F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:rsidR="00D10134" w:rsidRPr="00816816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:rsidR="00D10134" w:rsidRPr="00816816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D773BD">
        <w:rPr>
          <w:rFonts w:asciiTheme="minorHAnsi" w:hAnsiTheme="minorHAnsi" w:cstheme="minorHAnsi"/>
          <w:bCs/>
        </w:rPr>
        <w:t xml:space="preserve"> </w:t>
      </w:r>
      <w:r w:rsidR="00D773BD" w:rsidRPr="00D773BD">
        <w:rPr>
          <w:rFonts w:asciiTheme="minorHAnsi" w:hAnsiTheme="minorHAnsi" w:cstheme="minorHAnsi"/>
        </w:rPr>
        <w:t>nr 219/1/2022 z dnia 23 maja 2022 r.</w:t>
      </w:r>
    </w:p>
    <w:p w:rsidR="00FA039F" w:rsidRDefault="00FA039F" w:rsidP="00FA039F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…………………………….</w:t>
      </w:r>
    </w:p>
    <w:p w:rsidR="00FA039F" w:rsidRPr="00816816" w:rsidRDefault="00FA039F" w:rsidP="00FA039F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>
        <w:rPr>
          <w:rFonts w:asciiTheme="minorHAnsi" w:hAnsiTheme="minorHAnsi" w:cstheme="minorHAnsi"/>
          <w:bCs/>
        </w:rPr>
        <w:t>odbioru dostawy.</w:t>
      </w:r>
    </w:p>
    <w:p w:rsidR="00494EB0" w:rsidRPr="00816816" w:rsidRDefault="00494EB0" w:rsidP="00494EB0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lastRenderedPageBreak/>
        <w:t>Klauzula Informacyjna.</w:t>
      </w:r>
    </w:p>
    <w:p w:rsidR="00494EB0" w:rsidRDefault="00FA039F" w:rsidP="00494EB0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FA039F">
        <w:rPr>
          <w:rFonts w:asciiTheme="minorHAnsi" w:hAnsiTheme="minorHAnsi" w:cstheme="minorHAnsi"/>
          <w:bCs/>
        </w:rPr>
        <w:t>Wydruk KRS lub CEIDG</w:t>
      </w:r>
      <w:r w:rsidR="00494EB0" w:rsidRPr="00494EB0">
        <w:rPr>
          <w:rFonts w:asciiTheme="minorHAnsi" w:hAnsiTheme="minorHAnsi" w:cstheme="minorHAnsi"/>
          <w:bCs/>
        </w:rPr>
        <w:t xml:space="preserve"> </w:t>
      </w:r>
    </w:p>
    <w:p w:rsidR="00413C3A" w:rsidRDefault="00413C3A" w:rsidP="00494EB0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</w:pPr>
    </w:p>
    <w:sectPr w:rsidR="00413C3A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32" w:rsidRDefault="00391132">
      <w:pPr>
        <w:spacing w:after="0" w:line="240" w:lineRule="auto"/>
      </w:pPr>
      <w:r>
        <w:separator/>
      </w:r>
    </w:p>
  </w:endnote>
  <w:endnote w:type="continuationSeparator" w:id="0">
    <w:p w:rsidR="00391132" w:rsidRDefault="0039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C" w:rsidRDefault="00D56AAD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5EF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5EF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32" w:rsidRDefault="00391132">
      <w:pPr>
        <w:spacing w:after="0" w:line="240" w:lineRule="auto"/>
      </w:pPr>
      <w:r>
        <w:separator/>
      </w:r>
    </w:p>
  </w:footnote>
  <w:footnote w:type="continuationSeparator" w:id="0">
    <w:p w:rsidR="00391132" w:rsidRDefault="0039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5C6220"/>
    <w:multiLevelType w:val="multilevel"/>
    <w:tmpl w:val="F8100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D1916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40A39"/>
    <w:multiLevelType w:val="hybridMultilevel"/>
    <w:tmpl w:val="507ADE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A431E7"/>
    <w:multiLevelType w:val="hybridMultilevel"/>
    <w:tmpl w:val="67DCD2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4"/>
    <w:rsid w:val="00013C72"/>
    <w:rsid w:val="00014506"/>
    <w:rsid w:val="00025FCB"/>
    <w:rsid w:val="000A5EF9"/>
    <w:rsid w:val="00183231"/>
    <w:rsid w:val="001C5B86"/>
    <w:rsid w:val="00260366"/>
    <w:rsid w:val="002D4ECC"/>
    <w:rsid w:val="00341F4F"/>
    <w:rsid w:val="00391132"/>
    <w:rsid w:val="003F55FA"/>
    <w:rsid w:val="00413C3A"/>
    <w:rsid w:val="00493525"/>
    <w:rsid w:val="00494EB0"/>
    <w:rsid w:val="004E46E3"/>
    <w:rsid w:val="00590C79"/>
    <w:rsid w:val="00633E04"/>
    <w:rsid w:val="007634D8"/>
    <w:rsid w:val="009704BE"/>
    <w:rsid w:val="0099048B"/>
    <w:rsid w:val="009E1B2A"/>
    <w:rsid w:val="00C15F5A"/>
    <w:rsid w:val="00C31FD4"/>
    <w:rsid w:val="00D10134"/>
    <w:rsid w:val="00D2743E"/>
    <w:rsid w:val="00D36B97"/>
    <w:rsid w:val="00D56AAD"/>
    <w:rsid w:val="00D773BD"/>
    <w:rsid w:val="00D777FE"/>
    <w:rsid w:val="00D95D4F"/>
    <w:rsid w:val="00F471DC"/>
    <w:rsid w:val="00F61987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66A6-605E-4D6A-8ABE-29CCD0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01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10134"/>
    <w:pPr>
      <w:ind w:left="720"/>
      <w:contextualSpacing/>
    </w:pPr>
    <w:rPr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101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10134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eastAsiaTheme="minorHAnsi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1013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134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10134"/>
    <w:rPr>
      <w:rFonts w:ascii="Calibri" w:eastAsia="Calibri" w:hAnsi="Calibri" w:cs="Times New Roman"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D1013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D10134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Klaudia Kacprzak</cp:lastModifiedBy>
  <cp:revision>12</cp:revision>
  <dcterms:created xsi:type="dcterms:W3CDTF">2022-07-15T11:03:00Z</dcterms:created>
  <dcterms:modified xsi:type="dcterms:W3CDTF">2022-07-19T09:13:00Z</dcterms:modified>
</cp:coreProperties>
</file>