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21" w:rsidRDefault="00665921" w:rsidP="00665921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Projekt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………/2022</w:t>
      </w:r>
      <w:r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0134" w:rsidRDefault="00D10134" w:rsidP="00D10134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dniu ………………………… 2022</w:t>
      </w:r>
      <w:r w:rsidRPr="00195D68">
        <w:rPr>
          <w:rFonts w:asciiTheme="minorHAnsi" w:hAnsiTheme="minorHAnsi" w:cstheme="minorHAnsi"/>
          <w:color w:val="auto"/>
        </w:rPr>
        <w:t xml:space="preserve"> r. w Warszawie, pomiędzy:</w:t>
      </w:r>
    </w:p>
    <w:p w:rsidR="00D10134" w:rsidRPr="00195D68" w:rsidRDefault="00D10134" w:rsidP="00D10134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:rsidR="00D10134" w:rsidRPr="00193787" w:rsidRDefault="00D10134" w:rsidP="00D10134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 pani Paulina Abramczyk 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 xml:space="preserve">w Warszawie, na podstawie upoważnienia nr </w:t>
      </w:r>
      <w:r w:rsidR="00D56AAD">
        <w:rPr>
          <w:rFonts w:asciiTheme="minorHAnsi" w:hAnsiTheme="minorHAnsi" w:cstheme="minorHAnsi"/>
          <w:sz w:val="24"/>
          <w:szCs w:val="24"/>
        </w:rPr>
        <w:t>219/1/2022</w:t>
      </w:r>
      <w:r w:rsidRPr="00193787">
        <w:rPr>
          <w:rFonts w:asciiTheme="minorHAnsi" w:hAnsiTheme="minorHAnsi" w:cstheme="minorHAnsi"/>
          <w:sz w:val="24"/>
          <w:szCs w:val="24"/>
        </w:rPr>
        <w:t xml:space="preserve"> z dnia </w:t>
      </w:r>
      <w:r w:rsidR="00D56AAD">
        <w:rPr>
          <w:rFonts w:asciiTheme="minorHAnsi" w:hAnsiTheme="minorHAnsi" w:cstheme="minorHAnsi"/>
          <w:sz w:val="24"/>
          <w:szCs w:val="24"/>
        </w:rPr>
        <w:t>23 maja</w:t>
      </w:r>
      <w:r w:rsidRPr="00193787">
        <w:rPr>
          <w:rFonts w:asciiTheme="minorHAnsi" w:hAnsiTheme="minorHAnsi" w:cstheme="minorHAnsi"/>
          <w:sz w:val="24"/>
          <w:szCs w:val="24"/>
        </w:rPr>
        <w:t xml:space="preserve"> 202</w:t>
      </w:r>
      <w:r w:rsidR="00D56AAD">
        <w:rPr>
          <w:rFonts w:asciiTheme="minorHAnsi" w:hAnsiTheme="minorHAnsi" w:cstheme="minorHAnsi"/>
          <w:sz w:val="24"/>
          <w:szCs w:val="24"/>
        </w:rPr>
        <w:t>2</w:t>
      </w:r>
      <w:r w:rsidRPr="00193787">
        <w:rPr>
          <w:rFonts w:asciiTheme="minorHAnsi" w:hAnsiTheme="minorHAnsi" w:cstheme="minorHAnsi"/>
          <w:sz w:val="24"/>
          <w:szCs w:val="24"/>
        </w:rPr>
        <w:t xml:space="preserve"> r.,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>, zwanym dalej „</w:t>
      </w:r>
      <w:r w:rsidRPr="00D5346F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193787">
        <w:rPr>
          <w:rFonts w:asciiTheme="minorHAnsi" w:hAnsiTheme="minorHAnsi" w:cstheme="minorHAnsi"/>
          <w:sz w:val="24"/>
          <w:szCs w:val="24"/>
        </w:rPr>
        <w:t xml:space="preserve">”,  </w:t>
      </w:r>
    </w:p>
    <w:p w:rsidR="00D10134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D10134" w:rsidRPr="00C135DC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:rsidR="00D10134" w:rsidRPr="00D5346F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135D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>zwan</w:t>
      </w:r>
      <w:r>
        <w:rPr>
          <w:rFonts w:ascii="Calibri" w:hAnsi="Calibri" w:cs="Calibri"/>
          <w:sz w:val="24"/>
          <w:szCs w:val="24"/>
        </w:rPr>
        <w:t>ego</w:t>
      </w:r>
      <w:r w:rsidRPr="00C135DC">
        <w:rPr>
          <w:rFonts w:ascii="Calibri" w:hAnsi="Calibri" w:cs="Calibri"/>
          <w:sz w:val="24"/>
          <w:szCs w:val="24"/>
        </w:rPr>
        <w:t xml:space="preserve">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:rsidR="00D10134" w:rsidRPr="00C135DC" w:rsidRDefault="00D10134" w:rsidP="00D10134">
      <w:pPr>
        <w:rPr>
          <w:rFonts w:eastAsia="Arial" w:cs="Calibri"/>
          <w:color w:val="000000"/>
          <w:sz w:val="24"/>
          <w:szCs w:val="24"/>
        </w:rPr>
      </w:pPr>
    </w:p>
    <w:p w:rsidR="00D10134" w:rsidRPr="00A85F09" w:rsidRDefault="00D10134" w:rsidP="00D10134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wyniku dokonania przez Zamawiającego wyboru oferty Wykonawcy jako najkorzystniejszej </w:t>
      </w:r>
      <w:r>
        <w:rPr>
          <w:rFonts w:cs="Calibri"/>
          <w:sz w:val="24"/>
          <w:szCs w:val="24"/>
          <w:lang w:eastAsia="pl-PL"/>
        </w:rPr>
        <w:br/>
        <w:t xml:space="preserve">w postępowaniu prowadzonym na podstawie art. 2 ust. 1 pkt 1 ustawy z dnia 11 września 2019 r. Prawo zamówień publicznych (Dz. U. z 2021 r., poz. 1129 z </w:t>
      </w:r>
      <w:proofErr w:type="spellStart"/>
      <w:r>
        <w:rPr>
          <w:rFonts w:cs="Calibri"/>
          <w:sz w:val="24"/>
          <w:szCs w:val="24"/>
          <w:lang w:eastAsia="pl-PL"/>
        </w:rPr>
        <w:t>późn</w:t>
      </w:r>
      <w:proofErr w:type="spellEnd"/>
      <w:r>
        <w:rPr>
          <w:rFonts w:cs="Calibri"/>
          <w:sz w:val="24"/>
          <w:szCs w:val="24"/>
          <w:lang w:eastAsia="pl-PL"/>
        </w:rPr>
        <w:t>. zm.) została zawarta umowa następującej treści: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"/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bookmark1"/>
      <w:r w:rsidRPr="00A16DB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Przedmiotem umowy jest </w:t>
      </w:r>
      <w:bookmarkEnd w:id="0"/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zakup i dostawa </w:t>
      </w:r>
      <w:r w:rsidR="001C5B8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sztuk </w:t>
      </w:r>
      <w:r w:rsidR="001C5B8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paneli dyspozytorskich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na potrzeby Wydziału Bezpieczeństwa i Zarządzania Kryzysowego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09BE">
        <w:rPr>
          <w:rStyle w:val="Nagwek2"/>
          <w:rFonts w:asciiTheme="minorHAnsi" w:hAnsiTheme="minorHAnsi" w:cstheme="minorHAnsi"/>
          <w:b w:val="0"/>
          <w:color w:val="000000"/>
          <w:sz w:val="24"/>
          <w:szCs w:val="24"/>
        </w:rPr>
        <w:t xml:space="preserve">Mazowieckiego Urzędu Wojewódzkiego </w:t>
      </w:r>
      <w:r w:rsidRPr="00E709BE">
        <w:rPr>
          <w:rStyle w:val="Nagwek2"/>
          <w:rFonts w:asciiTheme="minorHAnsi" w:hAnsiTheme="minorHAnsi" w:cstheme="minorHAnsi"/>
          <w:b w:val="0"/>
          <w:color w:val="000000"/>
          <w:sz w:val="24"/>
          <w:szCs w:val="24"/>
        </w:rPr>
        <w:br/>
        <w:t>w Warszawie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, zgodnie z ofertą z dnia …………………….2022 r., stanowiącą </w:t>
      </w:r>
      <w:r w:rsidRPr="0091258E">
        <w:rPr>
          <w:rStyle w:val="Nagwek2"/>
          <w:rFonts w:asciiTheme="minorHAnsi" w:hAnsiTheme="minorHAnsi" w:cstheme="minorHAnsi"/>
          <w:color w:val="000000"/>
          <w:sz w:val="24"/>
          <w:szCs w:val="24"/>
        </w:rPr>
        <w:t>załącznik nr 2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do umowy.</w:t>
      </w:r>
    </w:p>
    <w:p w:rsidR="00D10134" w:rsidRDefault="00D10134" w:rsidP="00D1013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>
        <w:rPr>
          <w:rFonts w:asciiTheme="minorHAnsi" w:hAnsiTheme="minorHAnsi" w:cstheme="minorHAnsi"/>
          <w:sz w:val="24"/>
          <w:szCs w:val="24"/>
        </w:rPr>
        <w:br/>
        <w:t>i zasadami profesjonalizmu zawodowego.</w:t>
      </w:r>
    </w:p>
    <w:p w:rsidR="00D10134" w:rsidRPr="00B67747" w:rsidRDefault="00D10134" w:rsidP="00D10134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4E7FF1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>30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 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>. Za termin wykonania umowy uznaje się datę odbioru przedmiotu umowy bez wad.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>
        <w:rPr>
          <w:rFonts w:asciiTheme="minorHAnsi" w:hAnsiTheme="minorHAnsi" w:cstheme="minorHAnsi"/>
          <w:sz w:val="24"/>
          <w:szCs w:val="24"/>
        </w:rPr>
        <w:t>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 Wykonawca zobowiązany jest skontaktować się z Zamawiającym w celu ustaleniu terminu dostawy.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 z wyłączeniem dni ustawowo wolnych w godzinach od 8.00 do 16.00.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zapewni rozładunek i wniesienie we wskazane przez Zamawiającego miejsce przedmiotu umowy.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Pr="00195D68">
        <w:rPr>
          <w:rFonts w:asciiTheme="minorHAnsi" w:hAnsiTheme="minorHAnsi" w:cstheme="minorHAnsi"/>
          <w:sz w:val="24"/>
          <w:szCs w:val="24"/>
        </w:rPr>
        <w:br/>
        <w:t>i prawnych, w szczególności, że jest jego własnością, nie mają do niego prawa osoby trzecie, nie jest przedmiotem żadnego postępowania ani zabezpieczenia.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Wykonawca odpowiada za wady fizyczne i prawne ujawnione w dostarczonym przedmiocie umowy i ponosi wszelkie zobowiązania wynikające z tego tytułu.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odbioru dostawy </w:t>
      </w:r>
      <w:r>
        <w:rPr>
          <w:rFonts w:asciiTheme="minorHAnsi" w:hAnsiTheme="minorHAnsi" w:cstheme="minorHAnsi"/>
          <w:sz w:val="24"/>
          <w:szCs w:val="24"/>
        </w:rPr>
        <w:t xml:space="preserve">bez uwag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 przedstawicieli Zamawiającego i Wykonawcy, o których mowa w ust. 9.</w:t>
      </w:r>
    </w:p>
    <w:p w:rsidR="00D10134" w:rsidRPr="00EA2E5C" w:rsidRDefault="00D10134" w:rsidP="00D10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:rsidR="00D10134" w:rsidRPr="00EA2E5C" w:rsidRDefault="00D10134" w:rsidP="00D101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>
        <w:rPr>
          <w:rFonts w:cs="Calibri"/>
          <w:sz w:val="24"/>
          <w:szCs w:val="24"/>
        </w:rPr>
        <w:t>………………………………………………………………………………</w:t>
      </w:r>
      <w:hyperlink r:id="rId7" w:history="1"/>
      <w:r>
        <w:rPr>
          <w:rFonts w:cs="Calibri"/>
          <w:sz w:val="24"/>
          <w:szCs w:val="24"/>
        </w:rPr>
        <w:t xml:space="preserve">, </w:t>
      </w:r>
    </w:p>
    <w:p w:rsidR="00D10134" w:rsidRPr="00EA2E5C" w:rsidRDefault="00D10134" w:rsidP="00D101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 w:rsidR="00633E04" w:rsidRPr="00D259E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:rsidR="00D10134" w:rsidRPr="00195D68" w:rsidRDefault="00D10134" w:rsidP="00D10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:rsidR="00D10134" w:rsidRPr="00195D68" w:rsidRDefault="00D10134" w:rsidP="00D10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:rsidR="00D10134" w:rsidRPr="00195D68" w:rsidRDefault="00D10134" w:rsidP="00D10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:rsidR="00D10134" w:rsidRPr="00195D68" w:rsidRDefault="00D10134" w:rsidP="00D1013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Pr="00195D68">
        <w:rPr>
          <w:rFonts w:asciiTheme="minorHAnsi" w:hAnsiTheme="minorHAnsi" w:cstheme="minorHAnsi"/>
          <w:sz w:val="24"/>
          <w:szCs w:val="24"/>
        </w:rPr>
        <w:br/>
        <w:t>i podpisania protokołu odbioru dostawy bez wad. Stwierdzone wady powinny zostać odnotowane w protokole odbioru dostawy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10134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kompletnego oraz pozbawionego wad, z zastrzeżeniem </w:t>
      </w:r>
      <w:r w:rsidRPr="00195D68">
        <w:rPr>
          <w:rFonts w:asciiTheme="minorHAnsi" w:hAnsiTheme="minorHAnsi" w:cstheme="minorHAnsi"/>
          <w:sz w:val="24"/>
          <w:szCs w:val="24"/>
        </w:rPr>
        <w:br/>
        <w:t>§ 5 ust. 1. W wypadku stwierdzenia wad procedura odbioru zostanie powtórzona. W wypadku stwierdzenia wad, wadliwy przedmiot powinien być wymieniony na nowy, pozbawiony wad.</w:t>
      </w:r>
    </w:p>
    <w:p w:rsidR="00D10134" w:rsidRPr="00EA2E5C" w:rsidRDefault="00D10134" w:rsidP="00D10134">
      <w:pPr>
        <w:pStyle w:val="Akapitzlist"/>
        <w:numPr>
          <w:ilvl w:val="0"/>
          <w:numId w:val="3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>
        <w:rPr>
          <w:rFonts w:asciiTheme="minorHAnsi" w:hAnsiTheme="minorHAnsi" w:cstheme="minorHAnsi"/>
          <w:b/>
          <w:sz w:val="24"/>
          <w:szCs w:val="24"/>
        </w:rPr>
        <w:t>……………………..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....................................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:rsidR="00D10134" w:rsidRPr="00195D68" w:rsidRDefault="00D10134" w:rsidP="00D10134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>
        <w:rPr>
          <w:rFonts w:asciiTheme="minorHAnsi" w:hAnsiTheme="minorHAnsi" w:cstheme="minorHAnsi"/>
          <w:sz w:val="24"/>
          <w:szCs w:val="24"/>
        </w:rPr>
        <w:br/>
        <w:t xml:space="preserve">………………………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:rsidR="00D10134" w:rsidRPr="00195D68" w:rsidRDefault="00D10134" w:rsidP="00D10134">
      <w:pPr>
        <w:numPr>
          <w:ilvl w:val="0"/>
          <w:numId w:val="1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</w:t>
      </w:r>
      <w:r w:rsidR="009128E4">
        <w:rPr>
          <w:rFonts w:asciiTheme="minorHAnsi" w:hAnsiTheme="minorHAnsi" w:cstheme="minorHAnsi"/>
          <w:sz w:val="24"/>
          <w:szCs w:val="24"/>
        </w:rPr>
        <w:t xml:space="preserve">podpisanym bez uwag i </w:t>
      </w:r>
      <w:bookmarkStart w:id="1" w:name="_GoBack"/>
      <w:r w:rsidR="005A174E">
        <w:rPr>
          <w:rFonts w:asciiTheme="minorHAnsi" w:hAnsiTheme="minorHAnsi" w:cstheme="minorHAnsi"/>
          <w:sz w:val="24"/>
          <w:szCs w:val="24"/>
        </w:rPr>
        <w:t>zastrzeżeń</w:t>
      </w:r>
      <w:bookmarkEnd w:id="1"/>
      <w:r w:rsidR="009128E4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:rsidR="00D10134" w:rsidRPr="00F239B9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</w:t>
      </w:r>
      <w:r w:rsidRPr="00854C27">
        <w:rPr>
          <w:rFonts w:asciiTheme="minorHAnsi" w:hAnsiTheme="minorHAnsi" w:cstheme="minorHAnsi"/>
          <w:b/>
          <w:sz w:val="24"/>
          <w:szCs w:val="24"/>
        </w:rPr>
        <w:t xml:space="preserve">nr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Pr="008C7583">
        <w:rPr>
          <w:rFonts w:asciiTheme="minorHAnsi" w:hAnsiTheme="minorHAnsi" w:cstheme="minorHAnsi"/>
          <w:sz w:val="24"/>
          <w:szCs w:val="24"/>
        </w:rPr>
        <w:t>(</w:t>
      </w:r>
      <w:r w:rsidR="00C15F5A">
        <w:rPr>
          <w:rFonts w:asciiTheme="minorHAnsi" w:hAnsiTheme="minorHAnsi" w:cstheme="minorHAnsi"/>
          <w:sz w:val="24"/>
          <w:szCs w:val="24"/>
        </w:rPr>
        <w:t xml:space="preserve">Dz. U. z 2022 r. poz. 931 z </w:t>
      </w:r>
      <w:proofErr w:type="spellStart"/>
      <w:r w:rsidR="00C15F5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15F5A">
        <w:rPr>
          <w:rFonts w:asciiTheme="minorHAnsi" w:hAnsiTheme="minorHAnsi" w:cstheme="minorHAnsi"/>
          <w:sz w:val="24"/>
          <w:szCs w:val="24"/>
        </w:rPr>
        <w:t>. zm.</w:t>
      </w:r>
      <w:r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 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Pr="00183231">
        <w:rPr>
          <w:rFonts w:asciiTheme="minorHAnsi" w:hAnsiTheme="minorHAnsi" w:cstheme="minorHAnsi"/>
          <w:sz w:val="24"/>
          <w:szCs w:val="24"/>
        </w:rPr>
        <w:t>(Dz.U. z 2020 r., poz. 1666</w:t>
      </w:r>
      <w:r w:rsidR="009128E4">
        <w:rPr>
          <w:rFonts w:asciiTheme="minorHAnsi" w:hAnsiTheme="minorHAnsi" w:cstheme="minorHAnsi"/>
          <w:sz w:val="24"/>
          <w:szCs w:val="24"/>
        </w:rPr>
        <w:t xml:space="preserve"> z późn.zm.</w:t>
      </w:r>
      <w:r w:rsidR="00493525" w:rsidRPr="00183231">
        <w:rPr>
          <w:rFonts w:asciiTheme="minorHAnsi" w:hAnsiTheme="minorHAnsi" w:cstheme="minorHAnsi"/>
          <w:sz w:val="24"/>
          <w:szCs w:val="24"/>
        </w:rPr>
        <w:t>)</w:t>
      </w:r>
      <w:r w:rsidR="00493525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Zamawiający wyłącza możliwość stosowania przez Wykonawcę względem Zamawiającego ustrukturyzowanych faktur elektronicznych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93525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związku z realizacją niniejszej umowy.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:rsidR="00D10134" w:rsidRPr="00195D68" w:rsidRDefault="00D10134" w:rsidP="00D10134">
      <w:pPr>
        <w:numPr>
          <w:ilvl w:val="0"/>
          <w:numId w:val="1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:rsidR="00D10134" w:rsidRPr="00195D68" w:rsidRDefault="00D10134" w:rsidP="00D10134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D10134" w:rsidRDefault="00D10134" w:rsidP="00D10134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:rsidR="00D10134" w:rsidRPr="00195D68" w:rsidRDefault="00D10134" w:rsidP="00D10134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:rsidR="00D10134" w:rsidRPr="00195D68" w:rsidRDefault="00D10134" w:rsidP="00D10134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 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:rsidR="00D10134" w:rsidRPr="00195D68" w:rsidRDefault="00D10134" w:rsidP="00D10134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>
        <w:rPr>
          <w:rFonts w:asciiTheme="minorHAnsi" w:hAnsiTheme="minorHAnsi" w:cstheme="minorHAnsi"/>
          <w:sz w:val="24"/>
          <w:szCs w:val="24"/>
        </w:rPr>
        <w:t>iedzi na reklamację w terminie 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została uznana przez Wykonawcę.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od dnia zgłoszenia reklamacji. W przypadku uznania reklamacji (także milczącego) i nie usunięcia zgłoszonych wad i usterek w terminie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od jej zgłoszenia, niezależnie od prawa do obciążenia Wykonawcy karą umowną na mocy § 5 ust. 1 pkt 2 niniejszej umowy, Zamawiającemu przysługuje prawo do ich usunięcia na koszt i ryzyko Wykonawcy przez wybrany przez Zamawiającego podmiot trzeci. Art. 480 kodeksu cywilnego nie stosuje się.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Pr="00195D68">
        <w:rPr>
          <w:rFonts w:asciiTheme="minorHAnsi" w:hAnsiTheme="minorHAnsi" w:cstheme="minorHAnsi"/>
          <w:sz w:val="24"/>
          <w:szCs w:val="24"/>
        </w:rPr>
        <w:br/>
        <w:t>z chwilą upływu terminu rękojmi lub gwarancji.</w:t>
      </w:r>
    </w:p>
    <w:p w:rsidR="00D10134" w:rsidRPr="0048062E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 dostawy, w którym odnotowują nowy termin zakończenia okresu gwarancyjnego.</w:t>
      </w:r>
    </w:p>
    <w:p w:rsidR="00D10134" w:rsidRPr="0048062E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:rsidR="00D10134" w:rsidRPr="0048062E" w:rsidRDefault="00D10134" w:rsidP="00D10134">
      <w:pPr>
        <w:pStyle w:val="Akapitzlist"/>
        <w:numPr>
          <w:ilvl w:val="0"/>
          <w:numId w:val="7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was obciąża Wykonawcę.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:rsidR="00D10134" w:rsidRPr="00195D68" w:rsidRDefault="00D10134" w:rsidP="00D10134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naliczenia kary umownej w sytuacji:</w:t>
      </w:r>
    </w:p>
    <w:p w:rsidR="00D10134" w:rsidRPr="00195D68" w:rsidRDefault="00D10134" w:rsidP="00D10134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niedotrzymania terminu realizacji umowy, odpowiednio określonego w § 2 ust. 1, </w:t>
      </w:r>
      <w:r w:rsidRPr="00195D68">
        <w:rPr>
          <w:rFonts w:asciiTheme="minorHAnsi" w:hAnsiTheme="minorHAnsi" w:cstheme="minorHAnsi"/>
          <w:sz w:val="24"/>
          <w:szCs w:val="24"/>
        </w:rPr>
        <w:br/>
        <w:t>w wysokości 0,5% wynagrodzenia brutto określonego w § 3 ust. 1 um</w:t>
      </w:r>
      <w:r w:rsidR="0008347D">
        <w:rPr>
          <w:rFonts w:asciiTheme="minorHAnsi" w:hAnsiTheme="minorHAnsi" w:cstheme="minorHAnsi"/>
          <w:sz w:val="24"/>
          <w:szCs w:val="24"/>
        </w:rPr>
        <w:t>owy, za każdy rozpoczęty dzień 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:rsidR="00D10134" w:rsidRPr="00195D68" w:rsidRDefault="00D10134" w:rsidP="00D10134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niedotrzymania terminu w usunięciu wad lub usterek, określonego odpowiednio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§ 2 ust. 11 lub § 4 ust.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195D68">
        <w:rPr>
          <w:rFonts w:asciiTheme="minorHAnsi" w:hAnsiTheme="minorHAnsi" w:cstheme="minorHAnsi"/>
          <w:sz w:val="24"/>
          <w:szCs w:val="24"/>
        </w:rPr>
        <w:t xml:space="preserve"> umowy, w wysokości 0,5% wynagrodzenia brutto określonego w § 3 ust. 1, za każdy rozpoczęty dzień </w:t>
      </w:r>
      <w:r w:rsidR="0008347D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:rsidR="00D10134" w:rsidRPr="00195D68" w:rsidRDefault="00D10134" w:rsidP="00D10134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</w:t>
      </w:r>
      <w:r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="0008347D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95D68">
        <w:rPr>
          <w:rFonts w:asciiTheme="minorHAnsi" w:hAnsiTheme="minorHAnsi" w:cstheme="minorHAnsi"/>
          <w:sz w:val="24"/>
          <w:szCs w:val="24"/>
        </w:rPr>
        <w:t xml:space="preserve"> kary umownej, w wysokości 20% wynagrodzenia brutto określonego w § 3 ust. 1 niniejszej umowy, w przypadku odstąpienia przez Zamawiającego od umowy w całości lub w części z przyczyn</w:t>
      </w:r>
      <w:r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Wykonawcy z obowiązku realizacji umowy.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§ 3 ust. 1 niniejszej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jest uprawniony do odstąpienia od umowy do dnia spisania protokołu odbioru dostawy, w wypadkach przewidzianych w przepisach prawa powszechnie obowiązującego,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wypadku odmowy dokonania odbioru w trybie § 2 ust. 10 umowy, jeżeli Wykonawca nie usunie stwierdzonych wad przedmiotu umowy, w terminie wyznaczonym jako nowy termin odbioru </w:t>
      </w:r>
      <w:r>
        <w:rPr>
          <w:rFonts w:asciiTheme="minorHAnsi" w:hAnsiTheme="minorHAnsi" w:cstheme="minorHAnsi"/>
          <w:sz w:val="24"/>
          <w:szCs w:val="24"/>
        </w:rPr>
        <w:t>w trybie § 2 ust. 11;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>
        <w:rPr>
          <w:rFonts w:asciiTheme="minorHAnsi" w:hAnsiTheme="minorHAnsi" w:cstheme="minorHAnsi"/>
          <w:sz w:val="24"/>
          <w:szCs w:val="24"/>
        </w:rPr>
        <w:t xml:space="preserve">określonego </w:t>
      </w:r>
      <w:r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interesie publicznym, czego nie można było przewidzieć w chwili zawarcia umowy lub </w:t>
      </w:r>
      <w:r w:rsidRPr="00195D68">
        <w:rPr>
          <w:rFonts w:asciiTheme="minorHAnsi" w:hAnsiTheme="minorHAnsi" w:cstheme="minorHAnsi"/>
          <w:sz w:val="24"/>
          <w:szCs w:val="24"/>
        </w:rPr>
        <w:lastRenderedPageBreak/>
        <w:t>dalsze wykonywanie umowy może zagrozić istotnemu interesowi bezpieczeństwa państwa lub bezpieczeństwu publicznemu; w takim wypadku Wykonawca może żądać wyłącznie wynagrodzenia należnego z tytułu wykonania części umowy.</w:t>
      </w: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Pr="00195D68">
        <w:rPr>
          <w:rFonts w:asciiTheme="minorHAnsi" w:hAnsiTheme="minorHAnsi" w:cstheme="minorHAnsi"/>
          <w:sz w:val="24"/>
          <w:szCs w:val="24"/>
        </w:rPr>
        <w:br/>
        <w:t>o odstąpieniu od umowy w terminie 30 dni od daty powzięcia informacji o okoliczności uprawniającej do skorzystania z prawa do odstąpienia, chyba że przepisy prawa stanowią inaczej.</w:t>
      </w: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umowy, w tym zwrotu kosztów wykonania zastępczego</w:t>
      </w:r>
      <w:r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:rsidR="00D10134" w:rsidRPr="00195D68" w:rsidRDefault="00D10134" w:rsidP="00D10134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259EE" w:rsidRPr="00D259EE" w:rsidRDefault="00D259EE" w:rsidP="00D259E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259EE">
        <w:rPr>
          <w:rFonts w:eastAsia="Times New Roman" w:cs="Calibri"/>
          <w:b/>
          <w:sz w:val="24"/>
          <w:szCs w:val="24"/>
          <w:lang w:eastAsia="pl-PL"/>
        </w:rPr>
        <w:t>§ 7</w:t>
      </w:r>
    </w:p>
    <w:p w:rsidR="00D259EE" w:rsidRPr="00D259EE" w:rsidRDefault="00D259EE" w:rsidP="00D259E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259EE">
        <w:rPr>
          <w:rFonts w:eastAsia="Times New Roman" w:cs="Calibri"/>
          <w:b/>
          <w:sz w:val="24"/>
          <w:szCs w:val="24"/>
          <w:lang w:eastAsia="pl-PL"/>
        </w:rPr>
        <w:t>OCHRONA DANYCH OSOBOWYCH</w:t>
      </w:r>
    </w:p>
    <w:p w:rsidR="00D259EE" w:rsidRPr="00D259EE" w:rsidRDefault="00D259EE" w:rsidP="00D259E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D259EE" w:rsidRPr="00D259EE" w:rsidRDefault="00D259EE" w:rsidP="00D259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D259EE">
        <w:rPr>
          <w:rFonts w:eastAsia="Times New Roman" w:cs="Calibri"/>
          <w:bCs/>
          <w:sz w:val="24"/>
          <w:szCs w:val="24"/>
          <w:lang w:eastAsia="pl-PL"/>
        </w:rPr>
        <w:t xml:space="preserve">Strony oświadczają, że dane kontaktowe pracowników, współpracowników </w:t>
      </w:r>
      <w:r w:rsidRPr="00D259EE">
        <w:rPr>
          <w:rFonts w:eastAsia="Times New Roman" w:cs="Calibri"/>
          <w:bCs/>
          <w:sz w:val="24"/>
          <w:szCs w:val="24"/>
          <w:lang w:eastAsia="pl-PL"/>
        </w:rPr>
        <w:br/>
        <w:t>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:rsidR="00D259EE" w:rsidRPr="00D259EE" w:rsidRDefault="00D259EE" w:rsidP="00D259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D259EE">
        <w:rPr>
          <w:rFonts w:eastAsia="Times New Roman" w:cs="Calibri"/>
          <w:bCs/>
          <w:sz w:val="24"/>
          <w:szCs w:val="24"/>
          <w:lang w:eastAsia="pl-PL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D259EE">
        <w:rPr>
          <w:rFonts w:eastAsia="Times New Roman" w:cs="Calibri"/>
          <w:bCs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D259EE">
        <w:rPr>
          <w:rFonts w:eastAsia="Times New Roman" w:cs="Calibri"/>
          <w:b/>
          <w:bCs/>
          <w:sz w:val="24"/>
          <w:szCs w:val="24"/>
          <w:lang w:eastAsia="pl-PL"/>
        </w:rPr>
        <w:t>załącznik  nr 5</w:t>
      </w:r>
      <w:r w:rsidRPr="00D259EE">
        <w:rPr>
          <w:rFonts w:eastAsia="Times New Roman" w:cs="Calibri"/>
          <w:bCs/>
          <w:sz w:val="24"/>
          <w:szCs w:val="24"/>
          <w:lang w:eastAsia="pl-PL"/>
        </w:rPr>
        <w:t>.</w:t>
      </w:r>
    </w:p>
    <w:p w:rsidR="00D259EE" w:rsidRDefault="00D259EE" w:rsidP="00D10134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0134" w:rsidRPr="00195D68" w:rsidRDefault="00D259EE" w:rsidP="00D10134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</w:p>
    <w:p w:rsidR="00D10134" w:rsidRDefault="00D10134" w:rsidP="00D10134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:rsidR="00D10134" w:rsidRPr="00195D68" w:rsidRDefault="00D10134" w:rsidP="00D10134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rozstrzygać na drodze polubownej, a w przypadku nieosiągnięcia poroz</w:t>
      </w:r>
      <w:r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sprawach nieuregulowanych umową zastosowanie mają przepisy Kodeksu Cywilnego.</w:t>
      </w: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:rsidR="00D10134" w:rsidRPr="00E130ED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pisemnej pod rygorem nieważności.</w:t>
      </w: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:rsidR="00D10134" w:rsidRPr="00B13DA3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:rsidR="00D10134" w:rsidRPr="00816816" w:rsidRDefault="00D10134" w:rsidP="00D1013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:rsidR="00D10134" w:rsidRPr="00816816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</w:t>
      </w:r>
      <w:r w:rsidR="00D773BD">
        <w:rPr>
          <w:rFonts w:asciiTheme="minorHAnsi" w:hAnsiTheme="minorHAnsi" w:cstheme="minorHAnsi"/>
          <w:bCs/>
        </w:rPr>
        <w:t xml:space="preserve"> </w:t>
      </w:r>
      <w:r w:rsidR="00D773BD" w:rsidRPr="00D773BD">
        <w:rPr>
          <w:rFonts w:asciiTheme="minorHAnsi" w:hAnsiTheme="minorHAnsi" w:cstheme="minorHAnsi"/>
        </w:rPr>
        <w:t>nr 219/1/2022 z dnia 23 maja 2022 r.</w:t>
      </w:r>
    </w:p>
    <w:p w:rsidR="00D10134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Oferta Wykonawcy z dnia ……………………………</w:t>
      </w:r>
    </w:p>
    <w:p w:rsidR="00D10134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D259EE">
        <w:rPr>
          <w:rFonts w:asciiTheme="minorHAnsi" w:hAnsiTheme="minorHAnsi" w:cstheme="minorHAnsi"/>
          <w:bCs/>
        </w:rPr>
        <w:t>odbioru dostawy</w:t>
      </w:r>
    </w:p>
    <w:p w:rsidR="00D10134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KRS/CEIDG</w:t>
      </w:r>
    </w:p>
    <w:p w:rsidR="00D259EE" w:rsidRPr="00C135DC" w:rsidRDefault="00D259EE" w:rsidP="00D259EE">
      <w:pPr>
        <w:pStyle w:val="Taims"/>
        <w:numPr>
          <w:ilvl w:val="0"/>
          <w:numId w:val="9"/>
        </w:numPr>
        <w:spacing w:line="240" w:lineRule="auto"/>
        <w:rPr>
          <w:rStyle w:val="xteksttreci3bezpogrubienia"/>
          <w:rFonts w:ascii="Calibri" w:hAnsi="Calibri" w:cs="Calibri"/>
          <w:szCs w:val="22"/>
        </w:rPr>
      </w:pPr>
      <w:r w:rsidRPr="00C135DC">
        <w:rPr>
          <w:rStyle w:val="xteksttreci3bezpogrubienia"/>
          <w:rFonts w:ascii="Calibri" w:hAnsi="Calibri" w:cs="Calibri"/>
          <w:szCs w:val="22"/>
        </w:rPr>
        <w:t xml:space="preserve">Klauzula informacyjna </w:t>
      </w:r>
    </w:p>
    <w:p w:rsidR="00D259EE" w:rsidRPr="00816816" w:rsidRDefault="00D259EE" w:rsidP="00D259EE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:rsidR="00D10134" w:rsidRPr="00816816" w:rsidRDefault="00D10134" w:rsidP="00D10134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:rsidR="00D10134" w:rsidRDefault="00D10134" w:rsidP="00D10134"/>
    <w:p w:rsidR="00413C3A" w:rsidRDefault="00413C3A"/>
    <w:sectPr w:rsidR="00413C3A" w:rsidSect="00E130ED">
      <w:footerReference w:type="default" r:id="rId8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57" w:rsidRDefault="009E6957">
      <w:pPr>
        <w:spacing w:after="0" w:line="240" w:lineRule="auto"/>
      </w:pPr>
      <w:r>
        <w:separator/>
      </w:r>
    </w:p>
  </w:endnote>
  <w:endnote w:type="continuationSeparator" w:id="0">
    <w:p w:rsidR="009E6957" w:rsidRDefault="009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2C" w:rsidRDefault="00D56AAD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174E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174E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57" w:rsidRDefault="009E6957">
      <w:pPr>
        <w:spacing w:after="0" w:line="240" w:lineRule="auto"/>
      </w:pPr>
      <w:r>
        <w:separator/>
      </w:r>
    </w:p>
  </w:footnote>
  <w:footnote w:type="continuationSeparator" w:id="0">
    <w:p w:rsidR="009E6957" w:rsidRDefault="009E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E678E"/>
    <w:multiLevelType w:val="hybridMultilevel"/>
    <w:tmpl w:val="A536B3A6"/>
    <w:lvl w:ilvl="0" w:tplc="5D0C1EA4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7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4"/>
    <w:rsid w:val="00025FCB"/>
    <w:rsid w:val="0008347D"/>
    <w:rsid w:val="00183231"/>
    <w:rsid w:val="001C5B86"/>
    <w:rsid w:val="002843E5"/>
    <w:rsid w:val="00413C3A"/>
    <w:rsid w:val="0046051B"/>
    <w:rsid w:val="00493525"/>
    <w:rsid w:val="004E46E3"/>
    <w:rsid w:val="005A174E"/>
    <w:rsid w:val="00633E04"/>
    <w:rsid w:val="006643EF"/>
    <w:rsid w:val="00665921"/>
    <w:rsid w:val="006C7414"/>
    <w:rsid w:val="009128E4"/>
    <w:rsid w:val="009E6957"/>
    <w:rsid w:val="00B97A32"/>
    <w:rsid w:val="00C15F5A"/>
    <w:rsid w:val="00C31FD4"/>
    <w:rsid w:val="00D10134"/>
    <w:rsid w:val="00D259EE"/>
    <w:rsid w:val="00D56AAD"/>
    <w:rsid w:val="00D773BD"/>
    <w:rsid w:val="00D95D4F"/>
    <w:rsid w:val="00E709BE"/>
    <w:rsid w:val="00F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66A6-605E-4D6A-8ABE-29CCD02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1013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10134"/>
    <w:pPr>
      <w:ind w:left="720"/>
      <w:contextualSpacing/>
    </w:pPr>
    <w:rPr>
      <w:sz w:val="20"/>
      <w:szCs w:val="20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D101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10134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eastAsiaTheme="minorHAnsi" w:hAnsi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D10134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1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134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D10134"/>
    <w:rPr>
      <w:rFonts w:ascii="Calibri" w:eastAsia="Calibri" w:hAnsi="Calibri" w:cs="Times New Roman"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D1013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D10134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paragraph" w:customStyle="1" w:styleId="Taims">
    <w:name w:val="Taims"/>
    <w:basedOn w:val="Normalny"/>
    <w:rsid w:val="00D259EE"/>
    <w:pPr>
      <w:widowControl w:val="0"/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xteksttreci3bezpogrubienia">
    <w:name w:val="x_teksttreci3bezpogrubienia"/>
    <w:rsid w:val="00D2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colorad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Klaudia Kacprzak</cp:lastModifiedBy>
  <cp:revision>12</cp:revision>
  <dcterms:created xsi:type="dcterms:W3CDTF">2022-07-15T06:19:00Z</dcterms:created>
  <dcterms:modified xsi:type="dcterms:W3CDTF">2022-07-19T09:10:00Z</dcterms:modified>
</cp:coreProperties>
</file>