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783F0B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83F0B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4171779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83F0B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783F0B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4171779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783F0B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12 sierpnia 2022 r.</w:t>
      </w:r>
    </w:p>
    <w:p w:rsidR="007E2949" w:rsidRDefault="00783F0B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WPS-VI.431.2.22.2022.AG</w:t>
      </w:r>
    </w:p>
    <w:p w:rsidR="00816DB6" w:rsidRDefault="00F7434B" w:rsidP="00D82B0F">
      <w:pPr>
        <w:spacing w:before="120" w:line="276" w:lineRule="auto"/>
        <w:ind w:left="4956" w:firstLine="6"/>
        <w:rPr>
          <w:rFonts w:ascii="Calibri" w:hAnsi="Calibri" w:cs="Calibri"/>
        </w:rPr>
      </w:pPr>
    </w:p>
    <w:p w:rsidR="00D82B0F" w:rsidRPr="0091221D" w:rsidRDefault="00783F0B" w:rsidP="00D82B0F">
      <w:pPr>
        <w:spacing w:before="120" w:line="276" w:lineRule="auto"/>
        <w:ind w:left="4956" w:firstLine="6"/>
        <w:rPr>
          <w:rFonts w:ascii="Calibri" w:hAnsi="Calibri" w:cs="Calibri"/>
        </w:rPr>
      </w:pPr>
      <w:r w:rsidRPr="0091221D">
        <w:rPr>
          <w:rFonts w:ascii="Calibri" w:hAnsi="Calibri" w:cs="Calibri"/>
        </w:rPr>
        <w:t>Pani</w:t>
      </w:r>
    </w:p>
    <w:p w:rsidR="00D82B0F" w:rsidRPr="0091221D" w:rsidRDefault="0037385B" w:rsidP="00D82B0F">
      <w:pPr>
        <w:spacing w:line="276" w:lineRule="auto"/>
        <w:ind w:left="4956" w:firstLine="6"/>
        <w:rPr>
          <w:rFonts w:ascii="Calibri" w:hAnsi="Calibri" w:cs="Calibri"/>
        </w:rPr>
      </w:pPr>
      <w:r>
        <w:rPr>
          <w:rFonts w:ascii="Calibri" w:hAnsi="Calibri" w:cs="Calibri"/>
        </w:rPr>
        <w:t>xxxxx xxxxx</w:t>
      </w:r>
    </w:p>
    <w:p w:rsidR="00D82B0F" w:rsidRPr="0091221D" w:rsidRDefault="00783F0B" w:rsidP="00D82B0F">
      <w:pPr>
        <w:spacing w:line="276" w:lineRule="auto"/>
        <w:ind w:left="4956" w:firstLine="6"/>
        <w:rPr>
          <w:rFonts w:ascii="Calibri" w:hAnsi="Calibri" w:cs="Calibri"/>
        </w:rPr>
      </w:pPr>
      <w:r w:rsidRPr="0091221D">
        <w:rPr>
          <w:rFonts w:ascii="Calibri" w:hAnsi="Calibri" w:cs="Calibri"/>
        </w:rPr>
        <w:t>Kierownik Gminnego Ośrodka Pomocy Społecznej w Łącku</w:t>
      </w:r>
    </w:p>
    <w:p w:rsidR="00D82B0F" w:rsidRPr="0091221D" w:rsidRDefault="00783F0B" w:rsidP="00D82B0F">
      <w:pPr>
        <w:spacing w:line="276" w:lineRule="auto"/>
        <w:ind w:left="4956" w:firstLine="6"/>
        <w:rPr>
          <w:rFonts w:ascii="Calibri" w:hAnsi="Calibri" w:cs="Calibri"/>
        </w:rPr>
      </w:pPr>
      <w:r w:rsidRPr="0091221D">
        <w:rPr>
          <w:rFonts w:ascii="Calibri" w:hAnsi="Calibri" w:cs="Calibri"/>
        </w:rPr>
        <w:t>ul. Gostynińska 2</w:t>
      </w:r>
    </w:p>
    <w:p w:rsidR="00D82B0F" w:rsidRDefault="00783F0B" w:rsidP="00D82B0F">
      <w:pPr>
        <w:spacing w:line="276" w:lineRule="auto"/>
        <w:ind w:left="4956" w:firstLine="6"/>
        <w:rPr>
          <w:rFonts w:ascii="Calibri" w:hAnsi="Calibri" w:cs="Calibri"/>
        </w:rPr>
      </w:pPr>
      <w:r w:rsidRPr="0091221D">
        <w:rPr>
          <w:rFonts w:ascii="Calibri" w:hAnsi="Calibri" w:cs="Calibri"/>
        </w:rPr>
        <w:t>09-520 Łąck</w:t>
      </w:r>
    </w:p>
    <w:p w:rsidR="00816DB6" w:rsidRPr="0091221D" w:rsidRDefault="00F7434B" w:rsidP="00D82B0F">
      <w:pPr>
        <w:spacing w:line="276" w:lineRule="auto"/>
        <w:ind w:left="4956" w:firstLine="6"/>
        <w:rPr>
          <w:rFonts w:ascii="Calibri" w:hAnsi="Calibri" w:cs="Calibri"/>
        </w:rPr>
      </w:pPr>
    </w:p>
    <w:p w:rsidR="00DB36FF" w:rsidRPr="00DB36FF" w:rsidRDefault="00783F0B" w:rsidP="00DB36FF">
      <w:pPr>
        <w:spacing w:before="360" w:line="276" w:lineRule="auto"/>
        <w:jc w:val="center"/>
        <w:rPr>
          <w:rFonts w:ascii="Calibri" w:hAnsi="Calibri" w:cs="Calibri"/>
          <w:caps/>
        </w:rPr>
      </w:pPr>
      <w:r w:rsidRPr="0091221D">
        <w:rPr>
          <w:rFonts w:ascii="Calibri" w:hAnsi="Calibri" w:cs="Calibri"/>
          <w:caps/>
        </w:rPr>
        <w:t xml:space="preserve"> Wystąpieni</w:t>
      </w:r>
      <w:r>
        <w:rPr>
          <w:rFonts w:ascii="Calibri" w:hAnsi="Calibri" w:cs="Calibri"/>
          <w:caps/>
        </w:rPr>
        <w:t xml:space="preserve">e </w:t>
      </w:r>
      <w:r w:rsidRPr="0091221D">
        <w:rPr>
          <w:rFonts w:ascii="Calibri" w:hAnsi="Calibri" w:cs="Calibri"/>
          <w:caps/>
        </w:rPr>
        <w:t xml:space="preserve"> Pokontroln</w:t>
      </w:r>
      <w:r>
        <w:rPr>
          <w:rFonts w:ascii="Calibri" w:hAnsi="Calibri" w:cs="Calibri"/>
          <w:caps/>
        </w:rPr>
        <w:t>e</w:t>
      </w:r>
      <w:r>
        <w:rPr>
          <w:rFonts w:ascii="Calibri" w:hAnsi="Calibri" w:cs="Calibri"/>
          <w:caps/>
        </w:rPr>
        <w:br/>
      </w:r>
    </w:p>
    <w:p w:rsidR="008E5848" w:rsidRDefault="00783F0B" w:rsidP="008E5848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Na podstawie art. 28 ust. 1 pkt 2 ustawy z dnia 23 stycznia 2009 r. o wojewodzie </w:t>
      </w:r>
      <w:r w:rsidRPr="001D6283">
        <w:rPr>
          <w:rFonts w:ascii="Calibri" w:hAnsi="Calibri" w:cs="Calibri"/>
        </w:rPr>
        <w:br/>
        <w:t xml:space="preserve">i administracji rządowej w województwie (Dz. U. z 2022 r., poz. 135) w związku z art. 6 ust. 4 pkt 3 ustawy z dnia 15 lipca 2011 r. o kontroli w administracji rządowej (Dz. U. z 2020 r. poz. 224) oraz na podstawie art. 31 ust. 1 ustawy z dnia 7 września 2007 r. o pomocy osobom uprawnionym do alimentów (Dz. U. z 2021 r. poz. 877 ze zm.) –  zwanej dalej ustawą, </w:t>
      </w:r>
      <w:r w:rsidRPr="001D6283">
        <w:rPr>
          <w:rFonts w:ascii="Calibri" w:hAnsi="Calibri" w:cs="Calibri"/>
        </w:rPr>
        <w:br/>
        <w:t xml:space="preserve">w dniach od 26 maja 2022 r. do 24 czerwca 2022 r. pracownicy Wydziału Polityki Społecznej Mazowieckiego Urzędu Wojewódzkiego w Warszawie: </w:t>
      </w:r>
      <w:r w:rsidR="0037385B">
        <w:rPr>
          <w:rFonts w:ascii="Calibri" w:hAnsi="Calibri" w:cs="Calibri"/>
        </w:rPr>
        <w:t>xxxxx xxxxx</w:t>
      </w:r>
      <w:r w:rsidRPr="001D6283">
        <w:rPr>
          <w:rFonts w:ascii="Calibri" w:hAnsi="Calibri" w:cs="Calibri"/>
        </w:rPr>
        <w:t xml:space="preserve"> – starszy inspektor, pełniąca funkcję przewodniczącej zespołu kontrolującego i</w:t>
      </w:r>
      <w:r w:rsidR="0037385B">
        <w:rPr>
          <w:rFonts w:ascii="Calibri" w:hAnsi="Calibri" w:cs="Calibri"/>
        </w:rPr>
        <w:t xml:space="preserve"> xxxxx xxxxx</w:t>
      </w:r>
      <w:r w:rsidRPr="001D6283">
        <w:rPr>
          <w:rFonts w:ascii="Calibri" w:hAnsi="Calibri" w:cs="Calibri"/>
        </w:rPr>
        <w:t>– starszy inspektor wojewódzki,  przeprowadzili kontrolę w kierowanym przez Panią Gminnym Ośrodku Pomocy Społecznej w Łącku.</w:t>
      </w:r>
    </w:p>
    <w:p w:rsidR="008E5848" w:rsidRPr="001D6283" w:rsidRDefault="00F7434B" w:rsidP="008E5848">
      <w:pPr>
        <w:spacing w:line="276" w:lineRule="auto"/>
        <w:rPr>
          <w:rFonts w:ascii="Calibri" w:hAnsi="Calibri" w:cs="Calibri"/>
        </w:rPr>
      </w:pPr>
    </w:p>
    <w:p w:rsidR="00D82B0F" w:rsidRPr="001D6283" w:rsidRDefault="00783F0B" w:rsidP="008E5848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Przedmiot kontroli obejmował sposób organizacji i realizacji przez gminę zadań zleconych </w:t>
      </w:r>
      <w:r w:rsidRPr="001D6283">
        <w:rPr>
          <w:rFonts w:ascii="Calibri" w:hAnsi="Calibri" w:cs="Calibri"/>
        </w:rPr>
        <w:br/>
        <w:t xml:space="preserve">z zakresu administracji rządowej wynikających z ustawy z dnia 7 września 2007 r. o pomocy osobom uprawnionym do alimentów w przedmiocie ustalania uprawnień do świadczeń </w:t>
      </w:r>
      <w:r w:rsidRPr="001D6283">
        <w:rPr>
          <w:rFonts w:ascii="Calibri" w:hAnsi="Calibri" w:cs="Calibri"/>
        </w:rPr>
        <w:br/>
        <w:t xml:space="preserve">z funduszu alimentacyjnego oraz realizacji obowiązków organu właściwego wierzyciela </w:t>
      </w:r>
      <w:r w:rsidRPr="001D6283">
        <w:rPr>
          <w:rFonts w:ascii="Calibri" w:hAnsi="Calibri" w:cs="Calibri"/>
        </w:rPr>
        <w:br/>
        <w:t>w okresie od 1 lipca 2020 r. do dnia kontroli tj. do 26 maja 2022 r.</w:t>
      </w: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>Niniejszym przekazuję Pani wystąpienie pokontrolne.</w:t>
      </w:r>
    </w:p>
    <w:p w:rsidR="00D82B0F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816DB6" w:rsidRDefault="00783F0B" w:rsidP="00D82B0F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Wojewoda Mazowiecki pozytywnie ocenił realizację obowiązków organu właściwego wierzyciela wobec dłużnika alimentacyjnego, pozytywnie pomimo uchybień ocenił ustalanie uprawnień do świadczeń z funduszu alimentacyjnego, natomiast pozytywnie pomimo nieprawidłowości ocenił sposób organizacji zadań </w:t>
      </w:r>
      <w:r w:rsidRPr="001D6283">
        <w:rPr>
          <w:rFonts w:ascii="Calibri" w:eastAsia="Calibri" w:hAnsi="Calibri" w:cs="Calibri"/>
          <w:bCs/>
        </w:rPr>
        <w:t>wynikających</w:t>
      </w:r>
      <w:r w:rsidRPr="001D6283">
        <w:rPr>
          <w:rFonts w:ascii="Calibri" w:hAnsi="Calibri" w:cs="Calibri"/>
        </w:rPr>
        <w:t xml:space="preserve"> z ustawy o pomocy osobom uprawnionym do alimentów.</w:t>
      </w:r>
    </w:p>
    <w:p w:rsidR="008E5848" w:rsidRDefault="00F7434B" w:rsidP="00D82B0F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</w:p>
    <w:p w:rsidR="00D82B0F" w:rsidRPr="001D6283" w:rsidRDefault="00783F0B" w:rsidP="00D82B0F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lastRenderedPageBreak/>
        <w:t>Organizacja zadania</w:t>
      </w:r>
    </w:p>
    <w:p w:rsidR="00D82B0F" w:rsidRPr="001D6283" w:rsidRDefault="00F7434B" w:rsidP="00D82B0F">
      <w:pPr>
        <w:pStyle w:val="Akapitzlist"/>
        <w:spacing w:line="276" w:lineRule="auto"/>
        <w:ind w:left="426"/>
        <w:rPr>
          <w:rFonts w:ascii="Calibri" w:hAnsi="Calibri" w:cs="Calibri"/>
          <w:szCs w:val="24"/>
        </w:rPr>
      </w:pPr>
    </w:p>
    <w:p w:rsidR="00D82B0F" w:rsidRPr="001D6283" w:rsidRDefault="00783F0B" w:rsidP="00D82B0F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W okresie objętym kontrolą do 31 lipca 2021 r. Gminnym Ośrodkiem Pomocy Społecznej </w:t>
      </w:r>
      <w:r w:rsidRPr="001D6283">
        <w:rPr>
          <w:rFonts w:ascii="Calibri" w:hAnsi="Calibri" w:cs="Calibri"/>
        </w:rPr>
        <w:br/>
        <w:t xml:space="preserve">w  Łącku kierował Pan </w:t>
      </w:r>
      <w:r w:rsidR="0037385B">
        <w:rPr>
          <w:rFonts w:ascii="Calibri" w:hAnsi="Calibri" w:cs="Calibri"/>
        </w:rPr>
        <w:t xml:space="preserve">xxxxx xxxxx </w:t>
      </w:r>
      <w:r w:rsidRPr="001D6283">
        <w:rPr>
          <w:rFonts w:ascii="Calibri" w:hAnsi="Calibri" w:cs="Calibri"/>
        </w:rPr>
        <w:t xml:space="preserve">, natomiast Pani </w:t>
      </w:r>
      <w:r w:rsidR="0037385B">
        <w:rPr>
          <w:rFonts w:ascii="Calibri" w:hAnsi="Calibri" w:cs="Calibri"/>
        </w:rPr>
        <w:t xml:space="preserve">xxxxx xxxxx </w:t>
      </w:r>
      <w:r w:rsidRPr="001D6283">
        <w:rPr>
          <w:rFonts w:ascii="Calibri" w:hAnsi="Calibri" w:cs="Calibri"/>
        </w:rPr>
        <w:t xml:space="preserve">funkcję kierownika jednostki pełni od 1 sierpnia 2021 r. Obsługę finansowo-księgową ośrodka </w:t>
      </w:r>
      <w:r w:rsidRPr="001D6283">
        <w:rPr>
          <w:rFonts w:ascii="Calibri" w:hAnsi="Calibri" w:cs="Calibri"/>
        </w:rPr>
        <w:br/>
        <w:t xml:space="preserve">w wymiarze 5/8 etatu prowadzi główna księgowa zatrudniona w GOPS w Łącku – pani </w:t>
      </w:r>
      <w:r w:rsidR="0037385B">
        <w:rPr>
          <w:rFonts w:ascii="Calibri" w:hAnsi="Calibri" w:cs="Calibri"/>
        </w:rPr>
        <w:t>xxxxx xxxxx-xxxxx</w:t>
      </w:r>
      <w:r>
        <w:rPr>
          <w:rStyle w:val="Odwoanieprzypisudolnego"/>
          <w:rFonts w:ascii="Calibri" w:hAnsi="Calibri" w:cs="Calibri"/>
        </w:rPr>
        <w:footnoteReference w:id="1"/>
      </w:r>
      <w:r w:rsidRPr="001D6283">
        <w:rPr>
          <w:rFonts w:ascii="Calibri" w:hAnsi="Calibri" w:cs="Calibri"/>
        </w:rPr>
        <w:t>.</w:t>
      </w: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>W zatwierdzonym przez kierownika ośrodka regulaminie organizacyjnym jednostki</w:t>
      </w:r>
      <w:r>
        <w:rPr>
          <w:rStyle w:val="Odwoanieprzypisudolnego"/>
          <w:rFonts w:ascii="Calibri" w:hAnsi="Calibri" w:cs="Calibri"/>
        </w:rPr>
        <w:footnoteReference w:id="2"/>
      </w:r>
      <w:r w:rsidRPr="001D6283">
        <w:rPr>
          <w:rFonts w:ascii="Calibri" w:hAnsi="Calibri" w:cs="Calibri"/>
        </w:rPr>
        <w:t xml:space="preserve">, określono wewnętrzną strukturę organizacyjną i zakres działania komórek organizacyjnych, zakres zadań i kompetencji zatrudnionych pracowników oraz zasady organizacji Gminnego Ośrodka Pomocy Społecznej w Łącku. W dokumencie wskazano, że do zadań ośrodka należy przygotowywanie i prowadzenie niezbędnej dokumentacji w zakresie ustalania prawa do świadczeń z funduszu alimentacyjnego, opracowywanie projektów decyzji administracyjnych w sprawach z zakresu funduszu alimentacyjnego, sporządzanie list wypłat w zakresie świadczeń z funduszu alimentacyjnego, sporządzanie sprawozdawczości zgodnie </w:t>
      </w:r>
      <w:r>
        <w:rPr>
          <w:rFonts w:ascii="Calibri" w:hAnsi="Calibri" w:cs="Calibri"/>
        </w:rPr>
        <w:br/>
      </w:r>
      <w:r w:rsidRPr="001D6283">
        <w:rPr>
          <w:rFonts w:ascii="Calibri" w:hAnsi="Calibri" w:cs="Calibri"/>
        </w:rPr>
        <w:t>z obowiązującymi przepisami w zakresie funduszu alimentacyjnego, podejmowanie czynności w zakresie postępowań wobec dłużników alimentacyjny</w:t>
      </w:r>
      <w:r>
        <w:rPr>
          <w:rFonts w:ascii="Calibri" w:hAnsi="Calibri" w:cs="Calibri"/>
        </w:rPr>
        <w:t xml:space="preserve">ch oraz podejmowanie czynności </w:t>
      </w:r>
      <w:r w:rsidRPr="001D6283">
        <w:rPr>
          <w:rFonts w:ascii="Calibri" w:hAnsi="Calibri" w:cs="Calibri"/>
        </w:rPr>
        <w:t>w zakresie przekazywania do biura informacji gospod</w:t>
      </w:r>
      <w:r>
        <w:rPr>
          <w:rFonts w:ascii="Calibri" w:hAnsi="Calibri" w:cs="Calibri"/>
        </w:rPr>
        <w:t xml:space="preserve">arczej informacji gospodarczej </w:t>
      </w:r>
      <w:r w:rsidRPr="001D6283">
        <w:rPr>
          <w:rFonts w:ascii="Calibri" w:hAnsi="Calibri" w:cs="Calibri"/>
        </w:rPr>
        <w:t>o zobowiązaniach dłużników alimentacyjnych.</w:t>
      </w:r>
    </w:p>
    <w:p w:rsidR="00D82B0F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>W przekazanym przez Panią kierownik wykazie pracowników</w:t>
      </w:r>
      <w:r>
        <w:rPr>
          <w:rStyle w:val="Odwoanieprzypisudolnego"/>
          <w:rFonts w:ascii="Calibri" w:hAnsi="Calibri" w:cs="Calibri"/>
        </w:rPr>
        <w:footnoteReference w:id="3"/>
      </w:r>
      <w:r w:rsidRPr="001D6283">
        <w:rPr>
          <w:rFonts w:ascii="Calibri" w:hAnsi="Calibri" w:cs="Calibri"/>
        </w:rPr>
        <w:t xml:space="preserve"> wskazano, że w okresie objętym kontrolą zadania określone w ustawie o pomocy osobom uprawnionym do alimentów do 31 lipca 2021 r. realizował Pan kierownik </w:t>
      </w:r>
      <w:r w:rsidR="0037385B">
        <w:rPr>
          <w:rFonts w:ascii="Calibri" w:hAnsi="Calibri" w:cs="Calibri"/>
        </w:rPr>
        <w:t>–</w:t>
      </w:r>
      <w:r w:rsidRPr="001D6283">
        <w:rPr>
          <w:rFonts w:ascii="Calibri" w:hAnsi="Calibri" w:cs="Calibri"/>
        </w:rPr>
        <w:t xml:space="preserve"> </w:t>
      </w:r>
      <w:r w:rsidR="0037385B">
        <w:rPr>
          <w:rFonts w:ascii="Calibri" w:hAnsi="Calibri" w:cs="Calibri"/>
        </w:rPr>
        <w:t>xxxxx xxxxx</w:t>
      </w:r>
      <w:r w:rsidRPr="001D6283">
        <w:rPr>
          <w:rFonts w:ascii="Calibri" w:hAnsi="Calibri" w:cs="Calibri"/>
        </w:rPr>
        <w:t xml:space="preserve">. Z dniem </w:t>
      </w:r>
      <w:r>
        <w:rPr>
          <w:rFonts w:ascii="Calibri" w:hAnsi="Calibri" w:cs="Calibri"/>
        </w:rPr>
        <w:br/>
      </w:r>
      <w:r w:rsidRPr="001D6283">
        <w:rPr>
          <w:rFonts w:ascii="Calibri" w:hAnsi="Calibri" w:cs="Calibri"/>
        </w:rPr>
        <w:t xml:space="preserve">1 sierpnia 2021 r. Wójt Gminy Łąck na podstawie art. 20 ustawy z dnia 21 listopada 2008 r. </w:t>
      </w:r>
      <w:r w:rsidRPr="001D6283">
        <w:rPr>
          <w:rFonts w:ascii="Calibri" w:hAnsi="Calibri" w:cs="Calibri"/>
        </w:rPr>
        <w:br/>
        <w:t xml:space="preserve">o pracownikach samorządowych (Dz. U. z 2019 r.  poz. 1282) ze stanowiska inspektora do spraw świadczeń GOPS w Łącku, przeniósł Panią </w:t>
      </w:r>
      <w:r w:rsidR="0037385B">
        <w:rPr>
          <w:rFonts w:ascii="Calibri" w:hAnsi="Calibri" w:cs="Calibri"/>
        </w:rPr>
        <w:t xml:space="preserve">xxxxx xxxxx </w:t>
      </w:r>
      <w:r w:rsidRPr="001D6283">
        <w:rPr>
          <w:rFonts w:ascii="Calibri" w:hAnsi="Calibri" w:cs="Calibri"/>
        </w:rPr>
        <w:t>jako pracownika samorządowego na wyższe stanowisko tj. na stanowisko kierownika Gminnego Ośrodka Pomocy Społecznej w Łącku</w:t>
      </w:r>
      <w:r>
        <w:rPr>
          <w:rStyle w:val="Odwoanieprzypisudolnego"/>
          <w:rFonts w:ascii="Calibri" w:hAnsi="Calibri" w:cs="Calibri"/>
        </w:rPr>
        <w:footnoteReference w:id="4"/>
      </w:r>
      <w:r w:rsidRPr="001D6283">
        <w:rPr>
          <w:rFonts w:ascii="Calibri" w:hAnsi="Calibri" w:cs="Calibri"/>
        </w:rPr>
        <w:t xml:space="preserve">. Ponadto realizacją ww. zadania zajmowała się również pani </w:t>
      </w:r>
      <w:r w:rsidR="0037385B">
        <w:rPr>
          <w:rFonts w:ascii="Calibri" w:hAnsi="Calibri" w:cs="Calibri"/>
        </w:rPr>
        <w:t xml:space="preserve">xxxxx xxxxx </w:t>
      </w:r>
      <w:r w:rsidRPr="001D6283">
        <w:rPr>
          <w:rFonts w:ascii="Calibri" w:hAnsi="Calibri" w:cs="Calibri"/>
        </w:rPr>
        <w:t>- inspektor do spraw świadczeń.</w:t>
      </w: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Wójt Gminy Łąck upoważnił Pana </w:t>
      </w:r>
      <w:r w:rsidR="00E505E9">
        <w:rPr>
          <w:rFonts w:ascii="Calibri" w:hAnsi="Calibri" w:cs="Calibri"/>
        </w:rPr>
        <w:t>xxxxx xxxxx</w:t>
      </w:r>
      <w:r>
        <w:rPr>
          <w:rStyle w:val="Odwoanieprzypisudolnego"/>
          <w:rFonts w:ascii="Calibri" w:hAnsi="Calibri" w:cs="Calibri"/>
        </w:rPr>
        <w:footnoteReference w:id="5"/>
      </w:r>
      <w:r w:rsidRPr="001D6283">
        <w:rPr>
          <w:rFonts w:ascii="Calibri" w:hAnsi="Calibri" w:cs="Calibri"/>
        </w:rPr>
        <w:t xml:space="preserve"> oraz Panią jako kierownika ośrodka</w:t>
      </w:r>
      <w:r>
        <w:rPr>
          <w:rStyle w:val="Odwoanieprzypisudolnego"/>
          <w:rFonts w:ascii="Calibri" w:hAnsi="Calibri" w:cs="Calibri"/>
        </w:rPr>
        <w:footnoteReference w:id="6"/>
      </w:r>
      <w:r w:rsidRPr="001D6283">
        <w:rPr>
          <w:rFonts w:ascii="Calibri" w:hAnsi="Calibri" w:cs="Calibri"/>
        </w:rPr>
        <w:t>do:</w:t>
      </w:r>
    </w:p>
    <w:p w:rsidR="00D82B0F" w:rsidRPr="001D6283" w:rsidRDefault="00783F0B" w:rsidP="00D82B0F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lastRenderedPageBreak/>
        <w:t>podejmowania działań wobec dłużników alimentacyjnych, prowadzenia postępowania i wydawania w tych sprawach decyzji,</w:t>
      </w:r>
    </w:p>
    <w:p w:rsidR="00D82B0F" w:rsidRPr="001D6283" w:rsidRDefault="00783F0B" w:rsidP="00D82B0F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przekazywania do biura informacji gospodarczej informacji gospodarczych </w:t>
      </w:r>
      <w:r w:rsidRPr="001D6283">
        <w:rPr>
          <w:rFonts w:ascii="Calibri" w:hAnsi="Calibri" w:cs="Calibri"/>
          <w:szCs w:val="24"/>
        </w:rPr>
        <w:br/>
        <w:t xml:space="preserve">o zobowiązaniu lub zobowiązaniach dłużnika alimentacyjnego wynikających </w:t>
      </w:r>
      <w:r w:rsidRPr="001D6283">
        <w:rPr>
          <w:rFonts w:ascii="Calibri" w:hAnsi="Calibri" w:cs="Calibri"/>
          <w:szCs w:val="24"/>
        </w:rPr>
        <w:br/>
        <w:t>z tytułów, o których mowa w art. 28 ust. 1 pkt 1 i 2 ustawy, w razie powstania zaległości za okres dłuższy niż 6 miesięcy,</w:t>
      </w:r>
    </w:p>
    <w:p w:rsidR="00D82B0F" w:rsidRPr="001D6283" w:rsidRDefault="00783F0B" w:rsidP="00D82B0F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>prowadzenia postępowań w sprawie świadczeń z funduszu alimentacyjnego, a także do wydawania w tych sprawach decyzji.</w:t>
      </w:r>
    </w:p>
    <w:p w:rsidR="00D82B0F" w:rsidRPr="001D6283" w:rsidRDefault="00783F0B" w:rsidP="00D82B0F">
      <w:pPr>
        <w:pStyle w:val="Akapitzlist"/>
        <w:spacing w:line="276" w:lineRule="auto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 </w:t>
      </w:r>
    </w:p>
    <w:p w:rsidR="00D82B0F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>Na wniosek kierownika GOPS w Łącku</w:t>
      </w:r>
      <w:r>
        <w:rPr>
          <w:rStyle w:val="Odwoanieprzypisudolnego"/>
          <w:rFonts w:ascii="Calibri" w:hAnsi="Calibri" w:cs="Calibri"/>
        </w:rPr>
        <w:footnoteReference w:id="7"/>
      </w:r>
      <w:r w:rsidRPr="001D6283">
        <w:rPr>
          <w:rFonts w:ascii="Calibri" w:hAnsi="Calibri" w:cs="Calibri"/>
        </w:rPr>
        <w:t xml:space="preserve"> pani </w:t>
      </w:r>
      <w:r w:rsidR="0037385B">
        <w:rPr>
          <w:rFonts w:ascii="Calibri" w:hAnsi="Calibri" w:cs="Calibri"/>
        </w:rPr>
        <w:t xml:space="preserve">xxxxx xxxxx </w:t>
      </w:r>
      <w:r w:rsidRPr="001D6283">
        <w:rPr>
          <w:rFonts w:ascii="Calibri" w:hAnsi="Calibri" w:cs="Calibri"/>
        </w:rPr>
        <w:t xml:space="preserve">oraz pani </w:t>
      </w:r>
      <w:r w:rsidR="0037385B">
        <w:rPr>
          <w:rFonts w:ascii="Calibri" w:hAnsi="Calibri" w:cs="Calibri"/>
        </w:rPr>
        <w:t xml:space="preserve">xxxxx xxxxx </w:t>
      </w:r>
      <w:r w:rsidRPr="001D6283">
        <w:rPr>
          <w:rFonts w:ascii="Calibri" w:hAnsi="Calibri" w:cs="Calibri"/>
        </w:rPr>
        <w:t>jako inspektorzy do spraw świadczeń otrzymały od organu właściwego upoważnienia do podejmowania działań wobec dłużników alimentacyjnych oraz prowadzenia postępowania w tych sprawach, do przekazywania do biura informacji gospodarczej informacji gospodarczych o zobowiązaniu lub zobowiązaniach dłużnika alimentacyjnego wynikających z tytułów o których mowa w art. 28 ust. 1 pkt 1 i 2 ustawy, w razie powstania zaległości za okres dłuższy niż 6 miesięcy oraz do prowadzenia postępowań w sprawie świadczeń z funduszu alimentacyjnego</w:t>
      </w:r>
      <w:r>
        <w:rPr>
          <w:rStyle w:val="Odwoanieprzypisudolnego"/>
          <w:rFonts w:ascii="Calibri" w:hAnsi="Calibri" w:cs="Calibri"/>
        </w:rPr>
        <w:footnoteReference w:id="8"/>
      </w:r>
      <w:r w:rsidRPr="001D6283">
        <w:rPr>
          <w:rFonts w:ascii="Calibri" w:hAnsi="Calibri" w:cs="Calibri"/>
        </w:rPr>
        <w:t xml:space="preserve">. </w:t>
      </w:r>
    </w:p>
    <w:p w:rsidR="00816DB6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Default="00783F0B" w:rsidP="00D82B0F">
      <w:pPr>
        <w:shd w:val="clear" w:color="auto" w:fill="FFFFFF"/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>Dokumentacja przedstawiona w trakcie kontroli wskazuje, że GOPS w Łącku w okresie objętym kontrolą realizował zadanie organu właściwego wierzyciela, o którym mowa w art. 8a ust. 1 pkt 1 ustawy. Jednocześnie ustalono, że w okresie od 1 grudnia 2021 r. do dnia kontroli żaden z ww. pracowników nie posiadał stosownych upoważnień organu właściwego do zamieszczania w Krajowym Rejestrze Zadłużonych informacji, o których mowa w art. 8 ustawy z dnia 6 grudnia 2018 r. o Krajowym Rejestrze Zadłużonych (Dz.U. z 2019 r. poz. 55, 912, 1214 i 1802 oraz z 2020 r. poz. 1747), w zakresie zobowiązań, o których mowa w art. 28 ust. 1 pkt 1 i 2, w przypadku gdy komornik nie prowadzi ich egzekucji, a zaległość powstała za okres dłuższy niż 3 miesiące. Od 1 grudnia 2021 r. weszła w życie ustawa z dnia 6 grudnia 2018 r. o Krajowym Rejestrze Zadłużonych (Dz. U. z 2019 poz. 55), w której zmieniono treść art. 8a ustawy o pomocy osobom uprawnionym do alimentów i koniecznym stało się udzielenie upoważnień do realizacji obowiązku, o którym mowa powyżej.</w:t>
      </w:r>
    </w:p>
    <w:p w:rsidR="00816DB6" w:rsidRDefault="00F7434B" w:rsidP="00D82B0F">
      <w:pPr>
        <w:shd w:val="clear" w:color="auto" w:fill="FFFFFF"/>
        <w:spacing w:line="276" w:lineRule="auto"/>
        <w:rPr>
          <w:rFonts w:ascii="Calibri" w:hAnsi="Calibri" w:cs="Calibri"/>
        </w:rPr>
      </w:pPr>
    </w:p>
    <w:p w:rsidR="00D82B0F" w:rsidRPr="001D6283" w:rsidRDefault="00F7434B" w:rsidP="00D82B0F">
      <w:pPr>
        <w:rPr>
          <w:rFonts w:ascii="Calibri" w:hAnsi="Calibri" w:cs="Calibri"/>
        </w:rPr>
      </w:pPr>
    </w:p>
    <w:p w:rsidR="00D82B0F" w:rsidRPr="001D6283" w:rsidRDefault="00783F0B" w:rsidP="00D82B0F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>Prawidłowość ustalania uprawnień do świadczenia z funduszu alimentacyjnego</w:t>
      </w:r>
    </w:p>
    <w:p w:rsidR="00D82B0F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Poinformowała Pani pisemnie, że w okresie objętym kontrolą tj. od 1 lipca 2020 r. do 26 maja 2022 r. do Gminnego Ośrodka Pomocy Społecznej w Łącku, wpłynęły 42 wnioski </w:t>
      </w:r>
      <w:r w:rsidRPr="001D6283">
        <w:rPr>
          <w:rFonts w:ascii="Calibri" w:hAnsi="Calibri" w:cs="Calibri"/>
        </w:rPr>
        <w:br/>
        <w:t xml:space="preserve">o ustalenie prawa do świadczeń z funduszu alimentacyjnego, z czego 24 wnioski dotyczyły okresu świadczeniowego 2020/2021, a 18 wniosków dotyczyło okresu świadczeniowego </w:t>
      </w:r>
      <w:r w:rsidRPr="001D6283">
        <w:rPr>
          <w:rFonts w:ascii="Calibri" w:hAnsi="Calibri" w:cs="Calibri"/>
        </w:rPr>
        <w:lastRenderedPageBreak/>
        <w:t xml:space="preserve">2021/2022. W ww. okresie wykazała Pani jeden wniosek pozostawiony bez rozpatrzenia, </w:t>
      </w:r>
      <w:r w:rsidRPr="001D6283">
        <w:rPr>
          <w:rFonts w:ascii="Calibri" w:hAnsi="Calibri" w:cs="Calibri"/>
        </w:rPr>
        <w:br/>
        <w:t>a pozostałych 41 wniosków zostało rozpatrzonych pozytywnie.</w:t>
      </w: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Łącznie w ww. okresach świadczeniowych GOPS w Łącku wydał 44 decyzje administracyjne </w:t>
      </w:r>
      <w:r w:rsidRPr="001D6283">
        <w:rPr>
          <w:rFonts w:ascii="Calibri" w:hAnsi="Calibri" w:cs="Calibri"/>
        </w:rPr>
        <w:br/>
        <w:t xml:space="preserve">w sprawie prawa do świadczeń, w tym 41 decyzji przyznających prawo do świadczenia </w:t>
      </w:r>
      <w:r w:rsidRPr="001D6283">
        <w:rPr>
          <w:rFonts w:ascii="Calibri" w:hAnsi="Calibri" w:cs="Calibri"/>
        </w:rPr>
        <w:br/>
        <w:t xml:space="preserve">z funduszu alimentacyjnego i 3 decyzje uchylające prawo do świadczenia z funduszu alimentacyjnego. Ponadto organ właściwy wierzyciela wydał  1 decyzję w sprawie </w:t>
      </w:r>
      <w:r w:rsidRPr="001D6283">
        <w:rPr>
          <w:rFonts w:ascii="Calibri" w:hAnsi="Calibri" w:cs="Calibri"/>
        </w:rPr>
        <w:br/>
        <w:t>o nienależnie pobranych świadczeń z funduszu alimentacyjnego</w:t>
      </w:r>
      <w:r>
        <w:rPr>
          <w:rStyle w:val="Odwoanieprzypisudolnego"/>
          <w:rFonts w:ascii="Calibri" w:hAnsi="Calibri" w:cs="Calibri"/>
        </w:rPr>
        <w:footnoteReference w:id="9"/>
      </w:r>
      <w:r w:rsidRPr="001D6283">
        <w:rPr>
          <w:rFonts w:ascii="Calibri" w:hAnsi="Calibri" w:cs="Calibri"/>
        </w:rPr>
        <w:t>.</w:t>
      </w:r>
    </w:p>
    <w:p w:rsidR="00D82B0F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eastAsia="SimSun" w:hAnsi="Calibri" w:cs="Calibri"/>
          <w:kern w:val="3"/>
        </w:rPr>
        <w:t xml:space="preserve">Pisemnie Pani oświadczyła, że </w:t>
      </w:r>
      <w:r w:rsidRPr="001D6283">
        <w:rPr>
          <w:rFonts w:ascii="Calibri" w:hAnsi="Calibri" w:cs="Calibri"/>
        </w:rPr>
        <w:t>rejestr wniosków i decyzji prowadzony był w wersji papierowej</w:t>
      </w:r>
      <w:r>
        <w:rPr>
          <w:rStyle w:val="Odwoanieprzypisudolnego"/>
          <w:rFonts w:ascii="Calibri" w:hAnsi="Calibri" w:cs="Calibri"/>
        </w:rPr>
        <w:footnoteReference w:id="10"/>
      </w:r>
      <w:r w:rsidRPr="001D6283">
        <w:rPr>
          <w:rFonts w:ascii="Calibri" w:hAnsi="Calibri" w:cs="Calibri"/>
        </w:rPr>
        <w:t xml:space="preserve"> i elektronicznej  przy pomocy oprogramowania firmy TOP-TEAM, TT-FUNDUSZ ALIMENTACYJNY</w:t>
      </w:r>
      <w:r>
        <w:rPr>
          <w:rStyle w:val="Odwoanieprzypisudolnego"/>
          <w:rFonts w:ascii="Calibri" w:hAnsi="Calibri" w:cs="Calibri"/>
        </w:rPr>
        <w:footnoteReference w:id="11"/>
      </w:r>
      <w:r w:rsidRPr="001D6283">
        <w:rPr>
          <w:rFonts w:ascii="Calibri" w:hAnsi="Calibri" w:cs="Calibri"/>
        </w:rPr>
        <w:t>.</w:t>
      </w:r>
    </w:p>
    <w:p w:rsidR="00816DB6" w:rsidRPr="00816DB6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Kontroli poddano dokumentację 19 losowo wybranych akt spraw wszczętych na podstawie wniosków o ustalenie prawa do świadczenia z funduszu alimentacyjnego, złożonych </w:t>
      </w:r>
      <w:r w:rsidRPr="001D6283">
        <w:rPr>
          <w:rFonts w:ascii="Calibri" w:hAnsi="Calibri" w:cs="Calibri"/>
        </w:rPr>
        <w:br/>
        <w:t>w okresie objętym kontrolą i zakończonych wydaniem decyzji w sprawie ustalenia prawa do świadczenia z funduszu alimentacyjnego w 18 przypadkach oraz pozostawieniem wniosku bez rozpatrzenia w 1 przypadku. Ponadto w ww. sprawach, w 2 przypadkach uchylono prawo do wcześniej przyznanego świadczenia.</w:t>
      </w:r>
    </w:p>
    <w:p w:rsidR="00D82B0F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We wszystkich przypadkach skontrolowane wnioski złożyły osoby uprawnione lub ich przedstawiciele ustawowi, zgodnie z art. 15 ust. 1 ustawy o pomocy osobom uprawnionym do alimentów. Wszystkie wnioski złożono w wersji papierowej wraz z wymaganymi, </w:t>
      </w:r>
      <w:r w:rsidRPr="001D6283">
        <w:rPr>
          <w:rFonts w:ascii="Calibri" w:hAnsi="Calibri" w:cs="Calibri"/>
        </w:rPr>
        <w:br/>
        <w:t>w zależności od sytuacji, załącznikami. Wnioski opatrzono pieczęcią z datą wpływu do ośrodka oraz podpisem (parafką) osoby przyjmującej wniosek, zgodnie z art. 46 § 1 Kodeksu postępowania administracyjnego.</w:t>
      </w:r>
    </w:p>
    <w:p w:rsidR="002448DC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Pr="001D6283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Wnioski zostały złożone na formularzach zgodnych z wymogami określonymi w § 2 rozporządzenia Ministra Rodziny, Pracy i Polityki Społecznej z dnia 27 lipca 2017 roku </w:t>
      </w:r>
      <w:r w:rsidRPr="001D6283">
        <w:rPr>
          <w:rFonts w:ascii="Calibri" w:hAnsi="Calibri" w:cs="Calibri"/>
        </w:rPr>
        <w:br/>
        <w:t xml:space="preserve">w sprawie sposobu i trybu postępowania, sposobu ustalania dochodu oraz zakresu informacji, jakie mają być zawarte we wniosku, zaświadczeniach i oświadczeniach </w:t>
      </w:r>
      <w:r w:rsidRPr="001D6283">
        <w:rPr>
          <w:rFonts w:ascii="Calibri" w:hAnsi="Calibri" w:cs="Calibri"/>
        </w:rPr>
        <w:br/>
        <w:t xml:space="preserve">w sprawach o ustalenie prawa do świadczenia z funduszu alimentacyjnego. Skontrolowane wnioski zawierały informacje wymienione w </w:t>
      </w:r>
      <w:r w:rsidRPr="001D6283">
        <w:rPr>
          <w:rFonts w:ascii="Calibri" w:eastAsia="Calibri" w:hAnsi="Calibri" w:cs="Calibri"/>
        </w:rPr>
        <w:t xml:space="preserve">art. 15 ust. 3 ustawy o pomocy osobom uprawnionym do alimentów. Nie mniej jednak na 19 skontrolowanych wniosków wyłącznie w 2 przypadkach w sposób prawidłowy wypełnione zostały oświadczenia dotyczące osób zobowiązanych do alimentów na rzecz osoby uprawnionej. Pozostałe 17 wniosków nie zawierało informacji o osobach zobowiązanych do alimentacji, a jednostka kontrolowana nie wezwała wnioskodawców do ich poprawienia lub uzupełnienia. </w:t>
      </w:r>
      <w:r w:rsidRPr="001D6283">
        <w:rPr>
          <w:rFonts w:ascii="Calibri" w:hAnsi="Calibri" w:cs="Calibri"/>
        </w:rPr>
        <w:t xml:space="preserve">We wnioskach, w których </w:t>
      </w:r>
      <w:r w:rsidRPr="001D6283">
        <w:rPr>
          <w:rFonts w:ascii="Calibri" w:hAnsi="Calibri" w:cs="Calibri"/>
        </w:rPr>
        <w:lastRenderedPageBreak/>
        <w:t xml:space="preserve">poprawiano daty, wnioskodawcy w sposób prawidłowy dokonywali zmian przekreślając </w:t>
      </w:r>
      <w:r w:rsidRPr="001D6283">
        <w:rPr>
          <w:rFonts w:ascii="Calibri" w:hAnsi="Calibri" w:cs="Calibri"/>
        </w:rPr>
        <w:br/>
        <w:t>i następnie wpisując prawidłowe daty, które potwierdzone były podpisem wnioskodawcy.</w:t>
      </w:r>
    </w:p>
    <w:p w:rsidR="00D82B0F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Do wszystkich skontrolowanych wniosków dołączono wymagane przepisem art. 15 ust. 4 ustawy i § 2 rozporządzenia tj. odpowiednio do sytuacji wnioskodawcy, zaświadczenia </w:t>
      </w:r>
      <w:r w:rsidRPr="001D6283">
        <w:rPr>
          <w:rFonts w:ascii="Calibri" w:hAnsi="Calibri" w:cs="Calibri"/>
        </w:rPr>
        <w:br/>
        <w:t>i oświadczenia. W 1 przypadku</w:t>
      </w:r>
      <w:r>
        <w:rPr>
          <w:rStyle w:val="Odwoanieprzypisudolnego"/>
          <w:rFonts w:ascii="Calibri" w:hAnsi="Calibri" w:cs="Calibri"/>
        </w:rPr>
        <w:footnoteReference w:id="12"/>
      </w:r>
      <w:r w:rsidRPr="001D6283">
        <w:rPr>
          <w:rFonts w:ascii="Calibri" w:hAnsi="Calibri" w:cs="Calibri"/>
        </w:rPr>
        <w:t xml:space="preserve">z uwagi na niekompletnie wypełniony wniosek, organ właściwy wezwał wnioskodawczynię do dostarczenia niezbędnych dokumentów dotyczących utraty dochodu z tytułu zatrudnienia oraz uzyskania zatrudnienia przez wnioskodawczynię </w:t>
      </w:r>
      <w:r w:rsidRPr="001D6283">
        <w:rPr>
          <w:rFonts w:ascii="Calibri" w:hAnsi="Calibri" w:cs="Calibri"/>
        </w:rPr>
        <w:br/>
        <w:t>i jej siostrę tj.: PITy-11, świadectwa pracy oraz zaświadczenie o wysokości uzyskanego dochodu za miesiąc sierpień 2021 r., stosownie do przepisu § 8 rozporządzenia wykonawczego do ustawy. Z powodu niedostarczenia niezbędnej dokumentacji, wnioskodawczyni otrzymała z GOPS w Łącku zawiadomienie o pozostawieniu wniosku bez rozpatrzenia</w:t>
      </w:r>
      <w:r>
        <w:rPr>
          <w:rStyle w:val="Odwoanieprzypisudolnego"/>
          <w:rFonts w:ascii="Calibri" w:hAnsi="Calibri" w:cs="Calibri"/>
        </w:rPr>
        <w:footnoteReference w:id="13"/>
      </w:r>
      <w:r w:rsidRPr="001D6283">
        <w:rPr>
          <w:rFonts w:ascii="Calibri" w:hAnsi="Calibri" w:cs="Calibri"/>
        </w:rPr>
        <w:t>.</w:t>
      </w:r>
    </w:p>
    <w:p w:rsidR="008E5848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Default="00783F0B" w:rsidP="00D82B0F">
      <w:pPr>
        <w:spacing w:line="276" w:lineRule="auto"/>
        <w:rPr>
          <w:rFonts w:ascii="Calibri" w:hAnsi="Calibri" w:cs="Calibri"/>
        </w:rPr>
      </w:pPr>
      <w:r w:rsidRPr="001D6283">
        <w:rPr>
          <w:rFonts w:ascii="Calibri" w:hAnsi="Calibri" w:cs="Calibri"/>
        </w:rPr>
        <w:t>We wszystkich postępowaniach, przed wydaniem decyzji, zgodnie z wymogami art. 15a ust. 1 ustawy, jednostka kontrolowana weryfikowała dane wnioskodawców i ich członków rodzin: w rejestrze PESEL, Centralnej Bazie Beneficjentów, w Centralnym Wykazie Ubezpieczonych. Ponadto pozyskiwano informacje z systemów informatycznych Ministerstwa Finansów, Zakładu Ubezpieczeń Społecznych, Centralnej Ewidencji i Informacji o Działalności Gospodarczej, w Aplikacji Centralnej Rynku Pracy oraz w Systemie Informacji Oświatowej MEN</w:t>
      </w:r>
      <w:r>
        <w:rPr>
          <w:rStyle w:val="Odwoanieprzypisudolnego"/>
          <w:rFonts w:ascii="Calibri" w:hAnsi="Calibri" w:cs="Calibri"/>
        </w:rPr>
        <w:footnoteReference w:id="14"/>
      </w:r>
      <w:r w:rsidRPr="001D6283">
        <w:rPr>
          <w:rFonts w:ascii="Calibri" w:hAnsi="Calibri" w:cs="Calibri"/>
        </w:rPr>
        <w:t>.</w:t>
      </w:r>
    </w:p>
    <w:p w:rsidR="002448DC" w:rsidRPr="001D6283" w:rsidRDefault="00F7434B" w:rsidP="00D82B0F">
      <w:pPr>
        <w:spacing w:line="276" w:lineRule="auto"/>
        <w:rPr>
          <w:rFonts w:ascii="Calibri" w:hAnsi="Calibri" w:cs="Calibri"/>
        </w:rPr>
      </w:pPr>
    </w:p>
    <w:p w:rsidR="00D82B0F" w:rsidRPr="001D6283" w:rsidRDefault="00783F0B" w:rsidP="00D82B0F">
      <w:pPr>
        <w:spacing w:line="276" w:lineRule="auto"/>
        <w:contextualSpacing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Podstawą obliczenia dochodu były dokumenty dochodowe dotyczące właściwego roku bazowego. </w:t>
      </w:r>
      <w:r w:rsidRPr="001D6283">
        <w:rPr>
          <w:rFonts w:ascii="Calibri" w:eastAsia="Calibri" w:hAnsi="Calibri" w:cs="Calibri"/>
          <w:kern w:val="3"/>
          <w:lang w:eastAsia="zh-CN"/>
        </w:rPr>
        <w:t xml:space="preserve">W 18 badanych sprawach świadczenia z funduszu alimentacyjnego przyznano osobom, które spełniały kryterium dochodowe do otrzymania przedmiotowych świadczeń. Miesięczne dochody na osobę w rodzinie nie przekraczały kwoty 900 zł, zgodnie </w:t>
      </w:r>
      <w:r w:rsidRPr="001D6283">
        <w:rPr>
          <w:rFonts w:ascii="Calibri" w:eastAsia="Calibri" w:hAnsi="Calibri" w:cs="Calibri"/>
          <w:kern w:val="3"/>
          <w:lang w:eastAsia="zh-CN"/>
        </w:rPr>
        <w:br/>
        <w:t xml:space="preserve">z art. 9 ust. 2 ustawy. W poddanych kontroli sprawach dochód rodziny wyliczono prawidłowo. Z Pani pisemnej informacji (pismo Nr </w:t>
      </w:r>
      <w:r w:rsidR="0037385B">
        <w:rPr>
          <w:rFonts w:ascii="Calibri" w:eastAsia="Calibri" w:hAnsi="Calibri" w:cs="Calibri"/>
          <w:kern w:val="3"/>
          <w:lang w:eastAsia="zh-CN"/>
        </w:rPr>
        <w:t xml:space="preserve">xxxxx z xxxxx) </w:t>
      </w:r>
      <w:r w:rsidRPr="001D6283">
        <w:rPr>
          <w:rFonts w:ascii="Calibri" w:eastAsia="Calibri" w:hAnsi="Calibri" w:cs="Calibri"/>
          <w:kern w:val="3"/>
          <w:lang w:eastAsia="zh-CN"/>
        </w:rPr>
        <w:t>wynika, iż w okresie poddanym kontroli w GOPS w Łącku nie było przypadku w którym został przekroczony dochód rodziny w przeliczeniu na osobę w rodzinie, tym samym nie został zastosowany mechanizm „złotówka za złotówkę”.  W 2 sprawach przed upływem końca okresu świadczeniowego uchylono decyzje przyznające prawo do świadczenia z funduszu alimentacyjnego. Powodem uchylenia tych decyzji była spłata przez dłużnika zadłużenia</w:t>
      </w:r>
      <w:r>
        <w:rPr>
          <w:rStyle w:val="Odwoanieprzypisudolnego"/>
          <w:rFonts w:ascii="Calibri" w:eastAsia="Calibri" w:hAnsi="Calibri" w:cs="Calibri"/>
          <w:kern w:val="3"/>
          <w:lang w:eastAsia="zh-CN"/>
        </w:rPr>
        <w:footnoteReference w:id="15"/>
      </w:r>
      <w:r w:rsidRPr="001D6283">
        <w:rPr>
          <w:rFonts w:ascii="Calibri" w:eastAsia="Calibri" w:hAnsi="Calibri" w:cs="Calibri"/>
          <w:kern w:val="3"/>
          <w:lang w:eastAsia="zh-CN"/>
        </w:rPr>
        <w:t>, oraz śmierć rodzica zobowiązanego do alimentów</w:t>
      </w:r>
      <w:r>
        <w:rPr>
          <w:rStyle w:val="Odwoanieprzypisudolnego"/>
          <w:rFonts w:ascii="Calibri" w:eastAsia="Calibri" w:hAnsi="Calibri" w:cs="Calibri"/>
          <w:kern w:val="3"/>
          <w:lang w:eastAsia="zh-CN"/>
        </w:rPr>
        <w:footnoteReference w:id="16"/>
      </w:r>
      <w:r w:rsidRPr="001D6283">
        <w:rPr>
          <w:rFonts w:ascii="Calibri" w:eastAsia="Calibri" w:hAnsi="Calibri" w:cs="Calibri"/>
          <w:kern w:val="3"/>
          <w:lang w:eastAsia="zh-CN"/>
        </w:rPr>
        <w:t>. W ww. przypadkach uchylenie decyzji nastąpiło zgodnie z art. 24 ust. 1 ustawy o pomocy osobom uprawnionym do alimentów.</w:t>
      </w:r>
      <w:r w:rsidRPr="001D6283">
        <w:rPr>
          <w:rFonts w:ascii="Calibri" w:hAnsi="Calibri" w:cs="Calibri"/>
        </w:rPr>
        <w:t xml:space="preserve"> Ośrodek przed wydaniem decyzji uchylających, pisemnie poinformował świadczeniobiorców o wszczęciu postępowania </w:t>
      </w:r>
      <w:r w:rsidRPr="001D6283">
        <w:rPr>
          <w:rFonts w:ascii="Calibri" w:hAnsi="Calibri" w:cs="Calibri"/>
        </w:rPr>
        <w:lastRenderedPageBreak/>
        <w:t xml:space="preserve">administracyjnego, co pozwoliło stronie na czynny udział w postępowaniu zgodnie z zapisem  art. 10 k.p.a. Na podstawie pisemnej informacji, stwierdzono, że w kontrolowanym okresie, Organ nie wydał żadnej </w:t>
      </w:r>
      <w:r w:rsidRPr="001D6283">
        <w:rPr>
          <w:rFonts w:ascii="Calibri" w:hAnsi="Calibri" w:cs="Calibri"/>
          <w:kern w:val="1"/>
          <w:lang w:eastAsia="zh-CN"/>
        </w:rPr>
        <w:t>decyzji administracyjnej dotyczącej odmowy przyznania świadczenia z funduszu alimentacyjnego</w:t>
      </w:r>
      <w:r>
        <w:rPr>
          <w:rStyle w:val="Odwoanieprzypisudolnego"/>
          <w:rFonts w:ascii="Calibri" w:hAnsi="Calibri" w:cs="Calibri"/>
          <w:kern w:val="1"/>
          <w:lang w:eastAsia="zh-CN"/>
        </w:rPr>
        <w:footnoteReference w:id="17"/>
      </w:r>
      <w:r w:rsidRPr="001D6283">
        <w:rPr>
          <w:rFonts w:ascii="Calibri" w:hAnsi="Calibri" w:cs="Calibri"/>
          <w:kern w:val="1"/>
          <w:lang w:eastAsia="zh-CN"/>
        </w:rPr>
        <w:t>.</w:t>
      </w:r>
    </w:p>
    <w:p w:rsidR="00D82B0F" w:rsidRPr="001D6283" w:rsidRDefault="00783F0B" w:rsidP="00D82B0F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Prawo do świadczeń przyznawano osobom uprawnionym do alimentów na podstawie tytułu wykonawczego, jeżeli egzekucja okazała się bezskuteczna w wysokości bieżąco ustalonych alimentów, jednakże nie wyższej niż 500 zł na dziecko do ukończenia przez nie 18 lat lub starsze – do ukończenia 25 lat, jeżeli uczyło się w szkole lub szkole wyższej. Na 18 wniosków poddanych kontroli, w 3 przypadkach o prawo do świadczenia z funduszu alimentacyjnego ubiegały się osoby kontynuujące naukę w szkole lub szkole wyższej.</w:t>
      </w:r>
    </w:p>
    <w:p w:rsidR="00D82B0F" w:rsidRPr="001D6283" w:rsidRDefault="00783F0B" w:rsidP="00D82B0F">
      <w:pPr>
        <w:suppressAutoHyphens/>
        <w:autoSpaceDN w:val="0"/>
        <w:spacing w:before="100" w:beforeAutospacing="1" w:after="100" w:afterAutospacing="1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1D6283">
        <w:rPr>
          <w:rFonts w:ascii="Calibri" w:hAnsi="Calibri" w:cs="Calibri"/>
          <w:color w:val="000000" w:themeColor="text1"/>
        </w:rPr>
        <w:t xml:space="preserve">We wszystkich skontrolowanych sprawach prawidłowo ustalono okres, na jaki przyznano prawo do świadczenia z funduszu alimentacyjnego, tj. w 13 przypadkach prawo do świadczeń ustalono na pełny okres świadczeniowy, natomiast w 5 przypadkach od miesiąca złożenia wniosku do końca okresu świadczeniowego. </w:t>
      </w:r>
      <w:r w:rsidRPr="001D6283">
        <w:rPr>
          <w:rFonts w:ascii="Calibri" w:hAnsi="Calibri" w:cs="Calibri"/>
        </w:rPr>
        <w:t>Wszystkie badane decyzje administracyjne (18</w:t>
      </w:r>
      <w:r>
        <w:rPr>
          <w:rStyle w:val="Odwoanieprzypisudolnego"/>
          <w:rFonts w:ascii="Calibri" w:hAnsi="Calibri" w:cs="Calibri"/>
        </w:rPr>
        <w:footnoteReference w:id="18"/>
      </w:r>
      <w:r w:rsidRPr="001D6283">
        <w:rPr>
          <w:rFonts w:ascii="Calibri" w:hAnsi="Calibri" w:cs="Calibri"/>
        </w:rPr>
        <w:t xml:space="preserve"> przyznających prawo do świadczeń oraz 2 uchylające</w:t>
      </w:r>
      <w:r>
        <w:rPr>
          <w:rStyle w:val="Odwoanieprzypisudolnego"/>
          <w:rFonts w:ascii="Calibri" w:hAnsi="Calibri" w:cs="Calibri"/>
        </w:rPr>
        <w:footnoteReference w:id="19"/>
      </w:r>
      <w:r w:rsidRPr="001D6283">
        <w:rPr>
          <w:rFonts w:ascii="Calibri" w:hAnsi="Calibri" w:cs="Calibri"/>
        </w:rPr>
        <w:t xml:space="preserve">) wydano zgodnie z wymogami art. 107 ustawy z dnia 14 czerwca 1960 r. - Kodeks postępowania administracyjnego. Decyzje zawierały: oznaczenie strony, oznaczenie organu, datę wydania, podstawę prawną, rozstrzygnięcie, uzasadnienie faktyczne i prawne, pouczenie, podpis </w:t>
      </w:r>
      <w:r w:rsidRPr="001D6283">
        <w:rPr>
          <w:rFonts w:ascii="Calibri" w:hAnsi="Calibri" w:cs="Calibri"/>
        </w:rPr>
        <w:br/>
        <w:t xml:space="preserve">z podaniem imienia i nazwiska osoby upoważnionej do jej wydania. W pouczeniu decyzji zawarto informację o możliwości, terminie i sposobie wniesienia odwołania do Samorządowego Kolegium Odwoławczego w Płocku, o konieczności zgłaszania przez stronę wszelkich zmian mających wpływ na prawo do świadczeń, o obowiązku zwrotu nienależnie pobranych świadczeń z funduszu alimentacyjnych, o natychmiastowej wykonalności decyzji, o możliwości i skutkach zrzeczenia się prawa do wniesienia odwołania. </w:t>
      </w:r>
    </w:p>
    <w:p w:rsidR="002448DC" w:rsidRDefault="00783F0B" w:rsidP="00D82B0F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 xml:space="preserve">Decyzje administracyjne wydano w terminie, stosownie do przepisów art. 20 ust. 4 – 8 ustawy. </w:t>
      </w:r>
    </w:p>
    <w:p w:rsidR="00D82B0F" w:rsidRPr="001D6283" w:rsidRDefault="00783F0B" w:rsidP="00D82B0F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We wszystkich przypadkach skontrolowane decyzje doręczano stronie w sposób prawidłowy, za pośrednictwem operatora pocztowego listem poleconym za zwrotnym potwierdzeniem odbioru, zgodne z art. 39 § 1 Kpa.</w:t>
      </w:r>
    </w:p>
    <w:p w:rsidR="00D82B0F" w:rsidRPr="001D6283" w:rsidRDefault="00783F0B" w:rsidP="00D82B0F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lastRenderedPageBreak/>
        <w:t>W 17</w:t>
      </w:r>
      <w:r>
        <w:rPr>
          <w:rStyle w:val="Odwoanieprzypisudolnego"/>
          <w:rFonts w:ascii="Calibri" w:hAnsi="Calibri" w:cs="Calibri"/>
        </w:rPr>
        <w:footnoteReference w:id="20"/>
      </w:r>
      <w:r w:rsidRPr="001D6283">
        <w:rPr>
          <w:rFonts w:ascii="Calibri" w:hAnsi="Calibri" w:cs="Calibri"/>
        </w:rPr>
        <w:t xml:space="preserve"> analizowanych decyzjach administracyjnych na 20 skontrolowanych stwierdzono, że stroną postępowania i adresatem decyzji nie była osoba uprawniona tylko przedstawiciel ustawowy. Stosownie do zapisu art. 2 pkt 11 ustawy o pomocy osobom uprawnionym do alimentów, ilekroć w ustawie jest mowa o osobie uprawnionej – oznacza to osobę uprawnioną do alimentów od rodzica na podstawie tytułu wykonawczego pochodzącego lub zatwierdzonego przez sąd, jeżeli egzekucja okazała się bezskuteczna. W związku </w:t>
      </w:r>
      <w:r w:rsidRPr="001D6283">
        <w:rPr>
          <w:rFonts w:ascii="Calibri" w:hAnsi="Calibri" w:cs="Calibri"/>
        </w:rPr>
        <w:br/>
        <w:t>z powyższym świadczenia powinny zostać przyznane dziecku, które dopóki jest niepełnoletnie, reprezentuje rodzic jako przedstawiciel ustawowy. Skoro zatem rodzic składa wniosek o świadczenie alimentacyjne, to składa go w imieniu i na rzecz dziecka, a nie we własnym imi</w:t>
      </w:r>
      <w:r>
        <w:rPr>
          <w:rFonts w:ascii="Calibri" w:hAnsi="Calibri" w:cs="Calibri"/>
        </w:rPr>
        <w:t xml:space="preserve">eniu. W takim przypadku stroną </w:t>
      </w:r>
      <w:r w:rsidRPr="001D6283">
        <w:rPr>
          <w:rFonts w:ascii="Calibri" w:hAnsi="Calibri" w:cs="Calibri"/>
        </w:rPr>
        <w:t xml:space="preserve">postępowania i adresatem w decyzji powinno być dziecko z zastrzeżeniem, że działa przez przedstawiciela ustawowego, któremu należy doręczyć decyzję i do jego rąk wypłacić świadczenie przysługujące dziecku. </w:t>
      </w:r>
    </w:p>
    <w:p w:rsidR="00D82B0F" w:rsidRPr="001D6283" w:rsidRDefault="00783F0B" w:rsidP="00D82B0F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Analiza list wypłat</w:t>
      </w:r>
      <w:r>
        <w:rPr>
          <w:rStyle w:val="Odwoanieprzypisudolnego"/>
          <w:rFonts w:ascii="Calibri" w:hAnsi="Calibri" w:cs="Calibri"/>
        </w:rPr>
        <w:footnoteReference w:id="21"/>
      </w:r>
      <w:r w:rsidRPr="001D6283">
        <w:rPr>
          <w:rFonts w:ascii="Calibri" w:hAnsi="Calibri" w:cs="Calibri"/>
        </w:rPr>
        <w:t xml:space="preserve"> wykazała, że świadczenia z funduszu alimentacyjnego w badanych sprawach wypłacano w terminie zgodnym z przepisami ustawy, tj. w terminie miesięcznym </w:t>
      </w:r>
      <w:r w:rsidRPr="001D6283">
        <w:rPr>
          <w:rFonts w:ascii="Calibri" w:hAnsi="Calibri" w:cs="Calibri"/>
        </w:rPr>
        <w:br/>
        <w:t xml:space="preserve">i wysokością ustaloną w wydanych w tych sprawach decyzjach administracyjnych. Wypłaty zrealizowano w sposób zgodny z wnioskiem strony i zapisem w decyzji tj. przelewem na wskazany rachunek bankowy. Poddane kontroli listy wypłat świadczeniobiorców zostały sprawdzone i zatwierdzone przez księgową po względem merytorycznym oraz formalnym </w:t>
      </w:r>
      <w:r w:rsidRPr="001D6283">
        <w:rPr>
          <w:rFonts w:ascii="Calibri" w:hAnsi="Calibri" w:cs="Calibri"/>
        </w:rPr>
        <w:br/>
        <w:t>i rachunkowym.</w:t>
      </w:r>
    </w:p>
    <w:p w:rsidR="00D82B0F" w:rsidRPr="001D6283" w:rsidRDefault="00783F0B" w:rsidP="00D82B0F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>Prawidłowość realizacji obowiązków wobec dłużnika alimentacyjnego jako organ właściwy wierzyciela</w:t>
      </w:r>
    </w:p>
    <w:p w:rsidR="00D82B0F" w:rsidRPr="001D6283" w:rsidRDefault="00783F0B" w:rsidP="00D82B0F">
      <w:pPr>
        <w:suppressAutoHyphens/>
        <w:autoSpaceDN w:val="0"/>
        <w:spacing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Kontrolą objęto dokumentację zawartą w aktach spraw 18 dłużników</w:t>
      </w:r>
      <w:r>
        <w:rPr>
          <w:rStyle w:val="Odwoanieprzypisudolnego"/>
          <w:rFonts w:ascii="Calibri" w:hAnsi="Calibri" w:cs="Calibri"/>
        </w:rPr>
        <w:footnoteReference w:id="22"/>
      </w:r>
      <w:r w:rsidRPr="001D6283">
        <w:rPr>
          <w:rFonts w:ascii="Calibri" w:hAnsi="Calibri" w:cs="Calibri"/>
        </w:rPr>
        <w:t xml:space="preserve"> odpowiednią do wybranych 18 spraw ww. wierzycieli. W 15 przypadkach GOPS w Łącku był organem właściwym wierzyciela, natomiast w 3 sprawach ośrodek jednocześnie był organem </w:t>
      </w:r>
      <w:r w:rsidRPr="001D6283">
        <w:rPr>
          <w:rFonts w:ascii="Calibri" w:hAnsi="Calibri" w:cs="Calibri"/>
        </w:rPr>
        <w:lastRenderedPageBreak/>
        <w:t>właściwym wierzyciela i organem właściwym dłużnika. Analiza akt spraw wykazała, że organ właściwy wierzyciela prawidłowo realizował obowiązki ustawowe tj.:</w:t>
      </w:r>
    </w:p>
    <w:p w:rsidR="00D82B0F" w:rsidRPr="001D6283" w:rsidRDefault="00783F0B" w:rsidP="00D82B0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we wszystkich poddanych kontroli sprawach niezwłocznie przekazywał dłużnikowi alimentacyjnemu oraz organowi właściwemu dłużnika, zgodnie z  art. 27 ust. 7 pkt 1 </w:t>
      </w:r>
      <w:r w:rsidRPr="001D6283">
        <w:rPr>
          <w:rFonts w:ascii="Calibri" w:hAnsi="Calibri" w:cs="Calibri"/>
          <w:szCs w:val="24"/>
        </w:rPr>
        <w:br/>
        <w:t>i 3 ustawy o pomocy osobom uprawnionym do alimentów:</w:t>
      </w:r>
    </w:p>
    <w:p w:rsidR="00D82B0F" w:rsidRPr="001D6283" w:rsidRDefault="00783F0B" w:rsidP="00D82B0F">
      <w:pPr>
        <w:pStyle w:val="Akapitzlist"/>
        <w:suppressAutoHyphens/>
        <w:autoSpaceDN w:val="0"/>
        <w:spacing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>- informację o przyznaniu osobie uprawnionej do świadczeń z funduszu alimentacyjnego oraz o obowiązku zwrotu wraz z odsetkami należności z tytułu świadczeń z funduszu alimentacyjnego wypłacanych osobie uprawnionej</w:t>
      </w:r>
    </w:p>
    <w:p w:rsidR="00D82B0F" w:rsidRPr="001D6283" w:rsidRDefault="00783F0B" w:rsidP="00D82B0F">
      <w:pPr>
        <w:pStyle w:val="Akapitzlist"/>
        <w:suppressAutoHyphens/>
        <w:autoSpaceDN w:val="0"/>
        <w:spacing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- informację o wysokości zobowiązań dłużnika alimentacyjnego wobec Skarbu Państwa,  </w:t>
      </w:r>
    </w:p>
    <w:p w:rsidR="00D82B0F" w:rsidRPr="001D6283" w:rsidRDefault="00783F0B" w:rsidP="00D82B0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w 15 sprawach niezwłocznie wystąpił z wnioskiem do organu właściwego dłużnika </w:t>
      </w:r>
      <w:r w:rsidRPr="001D6283">
        <w:rPr>
          <w:rFonts w:ascii="Calibri" w:hAnsi="Calibri" w:cs="Calibri"/>
          <w:szCs w:val="24"/>
        </w:rPr>
        <w:br/>
        <w:t xml:space="preserve">o podjęcie działań wobec dłużnika alimentacyjnego, zgodnie z art. 3 ust. 5 pkt 2 ustawy, </w:t>
      </w:r>
    </w:p>
    <w:p w:rsidR="00D82B0F" w:rsidRPr="001D6283" w:rsidRDefault="00783F0B" w:rsidP="00D82B0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we wszystkich 18 przypadkach w związku z art. 27 ust. 3a kierował wnioski </w:t>
      </w:r>
      <w:r w:rsidRPr="001D6283">
        <w:rPr>
          <w:rFonts w:ascii="Calibri" w:hAnsi="Calibri" w:cs="Calibri"/>
          <w:szCs w:val="24"/>
        </w:rPr>
        <w:br/>
        <w:t>o przyłączenie się do postępowania egzekucyjnego do organu prowadzącego postępowanie egzekucyjne,</w:t>
      </w:r>
    </w:p>
    <w:p w:rsidR="00D82B0F" w:rsidRPr="001D6283" w:rsidRDefault="00783F0B" w:rsidP="00D82B0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do wniosków dołączono wymagane w art. 27 ust. 8 ustawy dokumenty tj.: ostateczną decyzję przyznającą świadczenia z funduszu alimentacyjnego osobie uprawnionej oraz informacje o rozpoczęciu realizacji decyzji i terminie wypłat świadczeń </w:t>
      </w:r>
      <w:r w:rsidRPr="001D6283">
        <w:rPr>
          <w:rFonts w:ascii="Calibri" w:hAnsi="Calibri" w:cs="Calibri"/>
          <w:szCs w:val="24"/>
        </w:rPr>
        <w:br/>
        <w:t>z funduszu alimentacyjnego w poszczególnych miesiącach określonych w decyzji,</w:t>
      </w:r>
    </w:p>
    <w:p w:rsidR="00D82B0F" w:rsidRPr="001D6283" w:rsidRDefault="00783F0B" w:rsidP="00D82B0F">
      <w:pPr>
        <w:pStyle w:val="Akapitzlist"/>
        <w:numPr>
          <w:ilvl w:val="0"/>
          <w:numId w:val="2"/>
        </w:numPr>
        <w:suppressAutoHyphens/>
        <w:autoSpaceDN w:val="0"/>
        <w:spacing w:after="160"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>bez zbędnej zwłoki przekazywał organowi prowadzącemu postępowanie egzekucyjne wszelkie posiadane informacje istotne dla skuteczności egzekucji, zgodnie z art. 3 ust. 7 ustawy,</w:t>
      </w:r>
    </w:p>
    <w:p w:rsidR="00D82B0F" w:rsidRPr="001D6283" w:rsidRDefault="00783F0B" w:rsidP="00D82B0F">
      <w:pPr>
        <w:pStyle w:val="Akapitzlist"/>
        <w:numPr>
          <w:ilvl w:val="0"/>
          <w:numId w:val="2"/>
        </w:numPr>
        <w:suppressAutoHyphens/>
        <w:autoSpaceDN w:val="0"/>
        <w:spacing w:after="160" w:line="276" w:lineRule="auto"/>
        <w:textAlignment w:val="baseline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 xml:space="preserve">w związku z art. 3 ust. 8 ustawy., organ właściwy nie informował sądu o bezczynności lub przejawach opieszałości organu prowadzącego postępowanie egzekucyjne przeciwko dłużnikowi alimentacyjnemu. </w:t>
      </w:r>
    </w:p>
    <w:p w:rsidR="00D82B0F" w:rsidRPr="001D6283" w:rsidRDefault="00783F0B" w:rsidP="00D82B0F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Na podstawie skontrolowanej dokumentacji stwierdzono, że podejmowane przez organ właściwy działania wobec dłużników alimentacyjnych prowadzone były terminowo oraz prawidłowo i rzetelnie dokumentowane.</w:t>
      </w:r>
    </w:p>
    <w:p w:rsidR="00D82B0F" w:rsidRDefault="00783F0B" w:rsidP="00D82B0F">
      <w:pPr>
        <w:suppressAutoHyphens/>
        <w:autoSpaceDN w:val="0"/>
        <w:spacing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Z Pani pisemnej informacji</w:t>
      </w:r>
      <w:r w:rsidRPr="001D6283">
        <w:rPr>
          <w:rStyle w:val="Odwoanieprzypisudolnego"/>
          <w:rFonts w:ascii="Calibri" w:hAnsi="Calibri" w:cs="Calibri"/>
        </w:rPr>
        <w:t xml:space="preserve"> </w:t>
      </w:r>
      <w:r w:rsidRPr="001D6283">
        <w:rPr>
          <w:rFonts w:ascii="Calibri" w:hAnsi="Calibri" w:cs="Calibri"/>
        </w:rPr>
        <w:t xml:space="preserve">wynika, że w okresie objętym kontrolą organ właściwy nie wytaczał powództwa w sprawach o roszczenia alimentacyjne, stosownie do przepisu </w:t>
      </w:r>
      <w:r>
        <w:rPr>
          <w:rFonts w:ascii="Calibri" w:hAnsi="Calibri" w:cs="Calibri"/>
        </w:rPr>
        <w:br/>
      </w:r>
      <w:r w:rsidRPr="001D6283">
        <w:rPr>
          <w:rFonts w:ascii="Calibri" w:hAnsi="Calibri" w:cs="Calibri"/>
        </w:rPr>
        <w:t>art. 7 ustawy. Ponadto ośrodek we wszystkich sprawach</w:t>
      </w:r>
      <w:r>
        <w:rPr>
          <w:rStyle w:val="Odwoanieprzypisudolnego"/>
          <w:rFonts w:ascii="Calibri" w:hAnsi="Calibri" w:cs="Calibri"/>
        </w:rPr>
        <w:footnoteReference w:id="23"/>
      </w:r>
      <w:r w:rsidRPr="001D6283">
        <w:rPr>
          <w:rFonts w:ascii="Calibri" w:hAnsi="Calibri" w:cs="Calibri"/>
        </w:rPr>
        <w:t xml:space="preserve"> przekazywał w każdym miesiącu informacje o zobowiązaniu lub zobowiązaniach dłużnika alimentacyjnego wynikających </w:t>
      </w:r>
      <w:r w:rsidRPr="001D6283">
        <w:rPr>
          <w:rFonts w:ascii="Calibri" w:hAnsi="Calibri" w:cs="Calibri"/>
        </w:rPr>
        <w:br/>
        <w:t xml:space="preserve">z tytułów, o których mowa w art. 28 ust. 1 pkt 1 i 2, w razie powstania zaległości za okres dłuższy niż 6 miesięcy, na podstawie art. 8a ust. 1 pkt 1 ustawy do: BIG InfoMonitor S.A., Krajowe Biuro Informacji Gospodarczej S.A., Krajowy Rejestr Długów Biuro Informacji Gospodarczej S.A., ERIF Biuro Informacji Gospodarczej S.A., Krajowa Informacja Długów </w:t>
      </w:r>
      <w:r w:rsidRPr="001D6283">
        <w:rPr>
          <w:rFonts w:ascii="Calibri" w:hAnsi="Calibri" w:cs="Calibri"/>
        </w:rPr>
        <w:lastRenderedPageBreak/>
        <w:t xml:space="preserve">Telekomunikacyjnych Biuro Informacji Gospodarczej S.A. Z przedstawionej przez Panią informacji wynika, że Gminny Ośrodek Pomocy Społecznej w Łącku od 1 grudnia 2021 r. ośrodek nie zamieszczał w Krajowym Rejestrze Zadłużonych Informacji o zobowiązaniach </w:t>
      </w:r>
      <w:r w:rsidRPr="001D6283">
        <w:rPr>
          <w:rFonts w:ascii="Calibri" w:hAnsi="Calibri" w:cs="Calibri"/>
        </w:rPr>
        <w:br/>
        <w:t xml:space="preserve">o których mowa w art. 28 ust. 1 pkt 1 i 2, ponieważ w ww. okresie nie było przypadków, </w:t>
      </w:r>
      <w:r w:rsidRPr="001D6283">
        <w:rPr>
          <w:rFonts w:ascii="Calibri" w:hAnsi="Calibri" w:cs="Calibri"/>
        </w:rPr>
        <w:br/>
        <w:t xml:space="preserve">w których komornik nie prowadził egzekucji na podstawie art. 8a ust. 1 pkt. 2 ustawy. Oświadczyła Pani również, że w okresie od 1 lipca 2020 r. do 26 maja 2022 r., ośrodek nie wydał żadnej decyzji umarzającej dłużnikom alimentacyjnym należności z tytułu wypłaconych świadczeń z funduszu alimentacyjnego. Z Pani pisemnej informacji wynika, że </w:t>
      </w:r>
      <w:r w:rsidRPr="001D6283">
        <w:rPr>
          <w:rFonts w:ascii="Calibri" w:hAnsi="Calibri" w:cs="Calibri"/>
        </w:rPr>
        <w:br/>
        <w:t xml:space="preserve">w ww. okresie do ośrodka nie wpłynął żaden wniosek dłużnika alimentacyjnego o umorzenie zadłużenia. </w:t>
      </w:r>
    </w:p>
    <w:p w:rsidR="002448DC" w:rsidRPr="001D6283" w:rsidRDefault="00F7434B" w:rsidP="00D82B0F">
      <w:pPr>
        <w:suppressAutoHyphens/>
        <w:autoSpaceDN w:val="0"/>
        <w:spacing w:line="276" w:lineRule="auto"/>
        <w:textAlignment w:val="baseline"/>
        <w:rPr>
          <w:rFonts w:ascii="Calibri" w:hAnsi="Calibri" w:cs="Calibri"/>
        </w:rPr>
      </w:pPr>
    </w:p>
    <w:p w:rsidR="00D82B0F" w:rsidRPr="001D6283" w:rsidRDefault="00783F0B" w:rsidP="00D82B0F">
      <w:pPr>
        <w:tabs>
          <w:tab w:val="left" w:pos="1438"/>
        </w:tabs>
        <w:suppressAutoHyphens/>
        <w:autoSpaceDN w:val="0"/>
        <w:spacing w:line="276" w:lineRule="auto"/>
        <w:textAlignment w:val="baseline"/>
        <w:rPr>
          <w:rFonts w:ascii="Calibri" w:hAnsi="Calibri" w:cs="Calibri"/>
        </w:rPr>
      </w:pPr>
      <w:r w:rsidRPr="001D6283">
        <w:rPr>
          <w:rFonts w:ascii="Calibri" w:hAnsi="Calibri" w:cs="Calibri"/>
        </w:rPr>
        <w:t>W wyniku kontroli stwierdzono następujące nieprawidłowości:</w:t>
      </w:r>
    </w:p>
    <w:p w:rsidR="00D82B0F" w:rsidRPr="001D6283" w:rsidRDefault="00783F0B" w:rsidP="00D82B0F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</w:rPr>
      </w:pPr>
      <w:r w:rsidRPr="001D6283">
        <w:rPr>
          <w:rFonts w:ascii="Calibri" w:hAnsi="Calibri" w:cs="Calibri"/>
          <w:lang w:eastAsia="zh-CN"/>
        </w:rPr>
        <w:t>Od 1 grudnia 2021 r. do dnia rozpoczęcia kontroli Wójt Gminy Łąck nie udzielił upoważnień żadnemu pracownikowi Gminnego Ośrodka Pomocy Społecznej w Łącku do realizacji zadań określonych w art. 8a ust. 1 pkt 2 ustawy o pomocy osobom uprawnionym do alimentów</w:t>
      </w:r>
      <w:r w:rsidRPr="001D6283">
        <w:rPr>
          <w:rFonts w:ascii="Calibri" w:eastAsia="Calibri" w:hAnsi="Calibri" w:cs="Calibri"/>
          <w:color w:val="000000"/>
        </w:rPr>
        <w:t>.</w:t>
      </w:r>
    </w:p>
    <w:p w:rsidR="00D82B0F" w:rsidRPr="001D6283" w:rsidRDefault="00783F0B" w:rsidP="00D82B0F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</w:rPr>
      </w:pPr>
      <w:r w:rsidRPr="001D6283">
        <w:rPr>
          <w:rFonts w:ascii="Calibri" w:hAnsi="Calibri" w:cs="Calibri"/>
        </w:rPr>
        <w:t>W  17 sprawach, pomimo braku we wnioskach informacji wymienionych w art. 15 ust. 3 ustawy o pomocy osobom uprawnionym do alimentów tj. o innych osobach zobowiązanych do alimentów, jednostka kontrolująca nie wezwała wnioskodawców do poprawienia lub uzupełnienia wniosków pod rygorem pozostawienia ich bez rozpatrzenia.</w:t>
      </w:r>
    </w:p>
    <w:p w:rsidR="00D82B0F" w:rsidRPr="001D6283" w:rsidRDefault="00783F0B" w:rsidP="00D82B0F">
      <w:pPr>
        <w:pStyle w:val="Akapitzlist"/>
        <w:numPr>
          <w:ilvl w:val="0"/>
          <w:numId w:val="3"/>
        </w:numPr>
        <w:tabs>
          <w:tab w:val="left" w:pos="1438"/>
        </w:tabs>
        <w:spacing w:line="276" w:lineRule="auto"/>
        <w:rPr>
          <w:rFonts w:ascii="Calibri" w:hAnsi="Calibri" w:cs="Calibri"/>
          <w:szCs w:val="24"/>
        </w:rPr>
      </w:pPr>
      <w:r w:rsidRPr="001D6283">
        <w:rPr>
          <w:rFonts w:ascii="Calibri" w:hAnsi="Calibri" w:cs="Calibri"/>
          <w:szCs w:val="24"/>
        </w:rPr>
        <w:t>W 17 decyzjach administracyjnych nieprawidłowo oznaczono stronę i adresata postępowania, tj. przedstawiciela ustawowego zamiast osoby uprawnionej, co jest niezgodne z art. 2 pkt 11 ustawy.</w:t>
      </w:r>
    </w:p>
    <w:p w:rsidR="00D82B0F" w:rsidRPr="001D6283" w:rsidRDefault="00F7434B" w:rsidP="00D82B0F">
      <w:pPr>
        <w:pStyle w:val="Akapitzlist"/>
        <w:tabs>
          <w:tab w:val="left" w:pos="1438"/>
        </w:tabs>
        <w:spacing w:line="276" w:lineRule="auto"/>
        <w:ind w:left="785"/>
        <w:rPr>
          <w:rFonts w:ascii="Calibri" w:hAnsi="Calibri" w:cs="Calibri"/>
          <w:szCs w:val="24"/>
        </w:rPr>
      </w:pPr>
    </w:p>
    <w:p w:rsidR="00D82B0F" w:rsidRPr="001D6283" w:rsidRDefault="00783F0B" w:rsidP="00D82B0F">
      <w:pPr>
        <w:pStyle w:val="Standard"/>
        <w:spacing w:line="276" w:lineRule="auto"/>
        <w:rPr>
          <w:sz w:val="24"/>
          <w:szCs w:val="24"/>
        </w:rPr>
      </w:pPr>
      <w:r w:rsidRPr="001D6283">
        <w:rPr>
          <w:sz w:val="24"/>
          <w:szCs w:val="24"/>
        </w:rPr>
        <w:t>Odpowiedzialność za nieprawidłowość wymienioną w punkcie 1. ponosi Wójt Gminy Łąck, natomiast w pozostałym zakresie odpowiedzialność ponosi były Kierownik Ośrodka, pani</w:t>
      </w:r>
      <w:r w:rsidR="00E505E9">
        <w:rPr>
          <w:sz w:val="24"/>
          <w:szCs w:val="24"/>
        </w:rPr>
        <w:t xml:space="preserve"> xxxxx xxxxx</w:t>
      </w:r>
      <w:r w:rsidRPr="001D6283">
        <w:rPr>
          <w:sz w:val="24"/>
          <w:szCs w:val="24"/>
        </w:rPr>
        <w:t>– obecny Kierownik Ośrodka oraz pracownik merytoryczny, realizujący zadania wynikające z ustawy w okresie podlegającym kontroli.</w:t>
      </w:r>
    </w:p>
    <w:p w:rsidR="00D82B0F" w:rsidRPr="001D6283" w:rsidRDefault="00F7434B" w:rsidP="00D82B0F">
      <w:pPr>
        <w:suppressAutoHyphens/>
        <w:autoSpaceDN w:val="0"/>
        <w:spacing w:after="80" w:line="276" w:lineRule="auto"/>
        <w:rPr>
          <w:rFonts w:ascii="Calibri" w:eastAsia="SimSun" w:hAnsi="Calibri" w:cs="Calibri"/>
          <w:color w:val="000000"/>
          <w:kern w:val="3"/>
        </w:rPr>
      </w:pPr>
    </w:p>
    <w:p w:rsidR="00D82B0F" w:rsidRPr="001D6283" w:rsidRDefault="00783F0B" w:rsidP="00D82B0F">
      <w:pPr>
        <w:suppressAutoHyphens/>
        <w:autoSpaceDN w:val="0"/>
        <w:spacing w:after="80" w:line="276" w:lineRule="auto"/>
        <w:rPr>
          <w:rFonts w:ascii="Calibri" w:eastAsia="SimSun" w:hAnsi="Calibri" w:cs="Calibri"/>
          <w:kern w:val="3"/>
        </w:rPr>
      </w:pPr>
      <w:r w:rsidRPr="001D6283">
        <w:rPr>
          <w:rFonts w:ascii="Calibri" w:eastAsia="SimSun" w:hAnsi="Calibri" w:cs="Calibri"/>
          <w:color w:val="000000"/>
          <w:kern w:val="3"/>
        </w:rPr>
        <w:t>Przedstawiając powyższe ustalenia zobowiązuję Panią Kierownik do:</w:t>
      </w:r>
    </w:p>
    <w:p w:rsidR="00D82B0F" w:rsidRPr="001D6283" w:rsidRDefault="00783F0B" w:rsidP="00D82B0F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zh-CN"/>
        </w:rPr>
      </w:pPr>
      <w:r w:rsidRPr="001D6283">
        <w:rPr>
          <w:rFonts w:ascii="Calibri" w:eastAsia="Calibri" w:hAnsi="Calibri" w:cs="Calibri"/>
          <w:lang w:eastAsia="zh-CN"/>
        </w:rPr>
        <w:t xml:space="preserve">Podjęcia działań w celu uzyskania upoważnień </w:t>
      </w:r>
      <w:r>
        <w:rPr>
          <w:rFonts w:ascii="Calibri" w:eastAsia="Calibri" w:hAnsi="Calibri" w:cs="Calibri"/>
          <w:lang w:eastAsia="zh-CN"/>
        </w:rPr>
        <w:t xml:space="preserve">od </w:t>
      </w:r>
      <w:r w:rsidRPr="001D6283">
        <w:rPr>
          <w:rFonts w:ascii="Calibri" w:eastAsia="Calibri" w:hAnsi="Calibri" w:cs="Calibri"/>
          <w:lang w:eastAsia="zh-CN"/>
        </w:rPr>
        <w:t xml:space="preserve">Wójta Gminy Łąck do realizacji obowiązku określonego  w art. 8a ust. 1 pkt 2 ww. ustawy tj. do zamieszczania </w:t>
      </w:r>
      <w:r w:rsidRPr="001D6283">
        <w:rPr>
          <w:rFonts w:ascii="Calibri" w:eastAsia="Calibri" w:hAnsi="Calibri" w:cs="Calibri"/>
          <w:lang w:eastAsia="zh-CN"/>
        </w:rPr>
        <w:br/>
        <w:t xml:space="preserve">w Krajowym Rejestrze Zadłużonych informacji, o których mowa w art. 8 ustawy </w:t>
      </w:r>
      <w:r w:rsidRPr="001D6283">
        <w:rPr>
          <w:rFonts w:ascii="Calibri" w:eastAsia="Calibri" w:hAnsi="Calibri" w:cs="Calibri"/>
          <w:lang w:eastAsia="zh-CN"/>
        </w:rPr>
        <w:br/>
        <w:t xml:space="preserve">z dnia 6 grudnia 2018 r. o Krajowym Rejestrze Zadłużonych (Dz. U. z 2019 r. poz. 55, 912, 1214 i 1802 oraz z 2020 r. poz. 1747) w zakresie zobowiązań, o których mowa </w:t>
      </w:r>
      <w:r w:rsidRPr="001D6283">
        <w:rPr>
          <w:rFonts w:ascii="Calibri" w:eastAsia="Calibri" w:hAnsi="Calibri" w:cs="Calibri"/>
          <w:lang w:eastAsia="zh-CN"/>
        </w:rPr>
        <w:br/>
        <w:t xml:space="preserve">w art. 28 ust. 1 pkt 1 i 2, w przypadku gdy komornik nie prowadzi ich egzekucji, </w:t>
      </w:r>
      <w:r w:rsidRPr="001D6283">
        <w:rPr>
          <w:rFonts w:ascii="Calibri" w:eastAsia="Calibri" w:hAnsi="Calibri" w:cs="Calibri"/>
          <w:lang w:eastAsia="zh-CN"/>
        </w:rPr>
        <w:br/>
        <w:t>a zaległość powstała za okres dłuższy niż 3 miesiące.</w:t>
      </w:r>
    </w:p>
    <w:p w:rsidR="00D82B0F" w:rsidRPr="001D6283" w:rsidRDefault="00783F0B" w:rsidP="00D82B0F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1D6283">
        <w:rPr>
          <w:rFonts w:ascii="Calibri" w:eastAsia="Calibri" w:hAnsi="Calibri" w:cs="Calibri"/>
        </w:rPr>
        <w:t xml:space="preserve">Ustalania prawa do świadczeń z funduszu alimentacyjnego wyłącznie na podstawie </w:t>
      </w:r>
      <w:r>
        <w:rPr>
          <w:rFonts w:ascii="Calibri" w:eastAsia="Calibri" w:hAnsi="Calibri" w:cs="Calibri"/>
        </w:rPr>
        <w:t xml:space="preserve">kompletnych i </w:t>
      </w:r>
      <w:r w:rsidRPr="001D6283">
        <w:rPr>
          <w:rFonts w:ascii="Calibri" w:eastAsia="Calibri" w:hAnsi="Calibri" w:cs="Calibri"/>
        </w:rPr>
        <w:t>prawidłowo wypełnionych wniosków</w:t>
      </w:r>
      <w:r>
        <w:rPr>
          <w:rFonts w:ascii="Calibri" w:eastAsia="Calibri" w:hAnsi="Calibri" w:cs="Calibri"/>
        </w:rPr>
        <w:t>, a</w:t>
      </w:r>
      <w:r w:rsidRPr="001D6283">
        <w:rPr>
          <w:rFonts w:ascii="Calibri" w:eastAsia="Calibri" w:hAnsi="Calibri" w:cs="Calibri"/>
        </w:rPr>
        <w:t xml:space="preserve"> przypadku nieprawidłowo lub </w:t>
      </w:r>
      <w:r w:rsidRPr="001D6283">
        <w:rPr>
          <w:rFonts w:ascii="Calibri" w:eastAsia="Calibri" w:hAnsi="Calibri" w:cs="Calibri"/>
        </w:rPr>
        <w:lastRenderedPageBreak/>
        <w:t>niekompletnie wypełnionego wniosku wzywania strony do poprawienia lub uzupełnienia złożonego wniosku, zgodnie z § 8 rozporządzenia.</w:t>
      </w:r>
    </w:p>
    <w:p w:rsidR="00D82B0F" w:rsidRPr="00E505E9" w:rsidRDefault="00783F0B" w:rsidP="008E5848">
      <w:pPr>
        <w:numPr>
          <w:ilvl w:val="0"/>
          <w:numId w:val="5"/>
        </w:numPr>
        <w:spacing w:line="276" w:lineRule="auto"/>
        <w:rPr>
          <w:rFonts w:ascii="Calibri" w:eastAsia="SimSun" w:hAnsi="Calibri" w:cs="Calibri"/>
          <w:kern w:val="3"/>
        </w:rPr>
      </w:pPr>
      <w:r>
        <w:rPr>
          <w:rFonts w:ascii="Calibri" w:hAnsi="Calibri" w:cs="Calibri"/>
        </w:rPr>
        <w:t>W</w:t>
      </w:r>
      <w:r w:rsidRPr="001D6283">
        <w:rPr>
          <w:rFonts w:ascii="Calibri" w:hAnsi="Calibri" w:cs="Calibri"/>
        </w:rPr>
        <w:t xml:space="preserve">skazywania </w:t>
      </w:r>
      <w:r>
        <w:rPr>
          <w:rFonts w:ascii="Calibri" w:hAnsi="Calibri" w:cs="Calibri"/>
        </w:rPr>
        <w:t>w</w:t>
      </w:r>
      <w:r w:rsidRPr="001D6283">
        <w:rPr>
          <w:rFonts w:ascii="Calibri" w:hAnsi="Calibri" w:cs="Calibri"/>
        </w:rPr>
        <w:t xml:space="preserve"> </w:t>
      </w:r>
      <w:r w:rsidRPr="001D6283">
        <w:rPr>
          <w:rFonts w:ascii="Calibri" w:eastAsia="SimSun" w:hAnsi="Calibri" w:cs="Calibri"/>
          <w:kern w:val="3"/>
        </w:rPr>
        <w:t>decyzjach</w:t>
      </w:r>
      <w:r w:rsidRPr="001D6283">
        <w:rPr>
          <w:rFonts w:ascii="Calibri" w:hAnsi="Calibri" w:cs="Calibri"/>
        </w:rPr>
        <w:t xml:space="preserve"> administracyjnych jako stronę postępowania oraz adresata decyzji niepełnoletnią </w:t>
      </w:r>
      <w:r w:rsidRPr="001D6283">
        <w:rPr>
          <w:rFonts w:ascii="Calibri" w:eastAsia="Calibri" w:hAnsi="Calibri" w:cs="Calibri"/>
          <w:lang w:eastAsia="zh-CN"/>
        </w:rPr>
        <w:t>osobę</w:t>
      </w:r>
      <w:r w:rsidRPr="001D6283">
        <w:rPr>
          <w:rFonts w:ascii="Calibri" w:hAnsi="Calibri" w:cs="Calibri"/>
        </w:rPr>
        <w:t xml:space="preserve"> uprawnioną z zaznaczeniem, że działa przez przedstawiciela ustawowego (wnioskodawcę)</w:t>
      </w:r>
      <w:r>
        <w:rPr>
          <w:rFonts w:ascii="Calibri" w:hAnsi="Calibri" w:cs="Calibri"/>
        </w:rPr>
        <w:t>.</w:t>
      </w:r>
    </w:p>
    <w:p w:rsidR="00E505E9" w:rsidRPr="008E5848" w:rsidRDefault="00E505E9" w:rsidP="00E505E9">
      <w:pPr>
        <w:spacing w:line="276" w:lineRule="auto"/>
        <w:ind w:left="785"/>
        <w:rPr>
          <w:rFonts w:ascii="Calibri" w:eastAsia="SimSun" w:hAnsi="Calibri" w:cs="Calibri"/>
          <w:kern w:val="3"/>
        </w:rPr>
      </w:pPr>
    </w:p>
    <w:p w:rsidR="00D82B0F" w:rsidRPr="001D6283" w:rsidRDefault="00783F0B" w:rsidP="00D82B0F">
      <w:pPr>
        <w:suppressAutoHyphens/>
        <w:spacing w:after="200" w:line="276" w:lineRule="auto"/>
        <w:ind w:firstLine="708"/>
        <w:jc w:val="center"/>
        <w:rPr>
          <w:rFonts w:ascii="Calibri" w:hAnsi="Calibri" w:cs="Calibri"/>
          <w:lang w:eastAsia="ar-SA"/>
        </w:rPr>
      </w:pPr>
      <w:r w:rsidRPr="001D6283">
        <w:rPr>
          <w:rFonts w:ascii="Calibri" w:hAnsi="Calibri" w:cs="Calibri"/>
          <w:lang w:eastAsia="ar-SA"/>
        </w:rPr>
        <w:t>POUCZENIE</w:t>
      </w:r>
    </w:p>
    <w:p w:rsidR="00D82B0F" w:rsidRDefault="00783F0B" w:rsidP="00816DB6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</w:rPr>
      </w:pPr>
      <w:r w:rsidRPr="001D6283">
        <w:rPr>
          <w:rFonts w:ascii="Calibri" w:eastAsia="SimSun" w:hAnsi="Calibri" w:cs="Calibri"/>
          <w:kern w:val="3"/>
        </w:rPr>
        <w:t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i uchybień.</w:t>
      </w:r>
    </w:p>
    <w:p w:rsidR="00A20C71" w:rsidRPr="001D6283" w:rsidRDefault="00A20C71" w:rsidP="00816DB6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</w:rPr>
      </w:pPr>
    </w:p>
    <w:p w:rsidR="00087C48" w:rsidRDefault="00087C48" w:rsidP="00087C4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087C48" w:rsidRDefault="00087C48" w:rsidP="00087C4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Karpińska</w:t>
      </w:r>
    </w:p>
    <w:p w:rsidR="00087C48" w:rsidRDefault="00087C48" w:rsidP="00087C4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Dyrektora </w:t>
      </w:r>
    </w:p>
    <w:p w:rsidR="00087C48" w:rsidRDefault="00087C48" w:rsidP="00087C48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</w:p>
    <w:p w:rsidR="00087C48" w:rsidRDefault="00087C48" w:rsidP="00087C48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087C48" w:rsidRDefault="00087C48" w:rsidP="00087C48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D82B0F" w:rsidRDefault="00F7434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D82B0F" w:rsidRDefault="00F7434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16DB6" w:rsidRDefault="00F7434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E5848" w:rsidRDefault="00F7434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D82B0F" w:rsidRDefault="00F7434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D82B0F" w:rsidRPr="00A10418" w:rsidRDefault="00783F0B" w:rsidP="00D82B0F">
      <w:pPr>
        <w:spacing w:line="276" w:lineRule="auto"/>
        <w:rPr>
          <w:rFonts w:ascii="Calibri" w:hAnsi="Calibri" w:cs="Calibri"/>
        </w:rPr>
      </w:pPr>
      <w:r w:rsidRPr="00A10418">
        <w:rPr>
          <w:rFonts w:ascii="Calibri" w:hAnsi="Calibri" w:cs="Calibri"/>
        </w:rPr>
        <w:t>Do wiadomości:</w:t>
      </w:r>
    </w:p>
    <w:p w:rsidR="00D82B0F" w:rsidRPr="00A10418" w:rsidRDefault="00783F0B" w:rsidP="00D82B0F">
      <w:pPr>
        <w:spacing w:line="276" w:lineRule="auto"/>
        <w:rPr>
          <w:rFonts w:ascii="Calibri" w:hAnsi="Calibri" w:cs="Calibri"/>
        </w:rPr>
      </w:pPr>
      <w:r w:rsidRPr="00A10418">
        <w:rPr>
          <w:rFonts w:ascii="Calibri" w:hAnsi="Calibri" w:cs="Calibri"/>
        </w:rPr>
        <w:t xml:space="preserve">Pan </w:t>
      </w:r>
      <w:r w:rsidR="00E505E9">
        <w:rPr>
          <w:rFonts w:ascii="Calibri" w:hAnsi="Calibri" w:cs="Calibri"/>
        </w:rPr>
        <w:t>xxxxx xxxxx</w:t>
      </w:r>
    </w:p>
    <w:p w:rsidR="00D82B0F" w:rsidRPr="00A10418" w:rsidRDefault="00783F0B" w:rsidP="00D82B0F">
      <w:pPr>
        <w:spacing w:line="276" w:lineRule="auto"/>
        <w:rPr>
          <w:rFonts w:ascii="Calibri" w:hAnsi="Calibri" w:cs="Calibri"/>
        </w:rPr>
      </w:pPr>
      <w:r w:rsidRPr="00A10418">
        <w:rPr>
          <w:rFonts w:ascii="Calibri" w:hAnsi="Calibri" w:cs="Calibri"/>
        </w:rPr>
        <w:t xml:space="preserve">Wójt Gminy </w:t>
      </w:r>
      <w:r>
        <w:rPr>
          <w:rFonts w:ascii="Calibri" w:hAnsi="Calibri" w:cs="Calibri"/>
        </w:rPr>
        <w:t>Łąck</w:t>
      </w:r>
    </w:p>
    <w:p w:rsidR="00D82B0F" w:rsidRPr="00504F2F" w:rsidRDefault="00F7434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D82B0F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4B" w:rsidRDefault="00F7434B">
      <w:r>
        <w:separator/>
      </w:r>
    </w:p>
  </w:endnote>
  <w:endnote w:type="continuationSeparator" w:id="0">
    <w:p w:rsidR="00F7434B" w:rsidRDefault="00F7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4B" w:rsidRDefault="00F7434B" w:rsidP="00D82B0F">
      <w:r>
        <w:separator/>
      </w:r>
    </w:p>
  </w:footnote>
  <w:footnote w:type="continuationSeparator" w:id="0">
    <w:p w:rsidR="00F7434B" w:rsidRDefault="00F7434B" w:rsidP="00D82B0F">
      <w:r>
        <w:continuationSeparator/>
      </w:r>
    </w:p>
  </w:footnote>
  <w:footnote w:id="1">
    <w:p w:rsidR="00D82B0F" w:rsidRPr="00EC11E6" w:rsidRDefault="00783F0B" w:rsidP="00D82B0F">
      <w:pPr>
        <w:pStyle w:val="Tekstprzypisudolnego"/>
        <w:rPr>
          <w:sz w:val="24"/>
          <w:szCs w:val="24"/>
        </w:rPr>
      </w:pPr>
      <w:r w:rsidRPr="00EC11E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C11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upoważnienie nr </w:t>
      </w:r>
      <w:r w:rsidR="0037385B">
        <w:rPr>
          <w:rFonts w:ascii="Calibri" w:hAnsi="Calibri" w:cs="Calibri"/>
          <w:sz w:val="24"/>
          <w:szCs w:val="24"/>
        </w:rPr>
        <w:t xml:space="preserve">xxxxx </w:t>
      </w:r>
      <w:r>
        <w:rPr>
          <w:rFonts w:ascii="Calibri" w:hAnsi="Calibri" w:cs="Calibri"/>
          <w:sz w:val="24"/>
          <w:szCs w:val="24"/>
        </w:rPr>
        <w:t>z</w:t>
      </w:r>
      <w:r w:rsidR="0037385B">
        <w:rPr>
          <w:rFonts w:ascii="Calibri" w:hAnsi="Calibri" w:cs="Calibri"/>
          <w:sz w:val="24"/>
          <w:szCs w:val="24"/>
        </w:rPr>
        <w:t xml:space="preserve"> xxxxx</w:t>
      </w:r>
      <w:r>
        <w:rPr>
          <w:rFonts w:ascii="Calibri" w:hAnsi="Calibri" w:cs="Calibri"/>
          <w:sz w:val="24"/>
          <w:szCs w:val="24"/>
        </w:rPr>
        <w:t>. do dokonywania kontrasygnaty czynności prawnych powodujących powstanie zobowiązań pieniężnych GOPS w Łącku - jednostka budżetowa.</w:t>
      </w:r>
    </w:p>
  </w:footnote>
  <w:footnote w:id="2">
    <w:p w:rsidR="00D82B0F" w:rsidRPr="00EC11E6" w:rsidRDefault="00783F0B" w:rsidP="00D82B0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zarządzenie nr </w:t>
      </w:r>
      <w:r w:rsidR="0037385B">
        <w:rPr>
          <w:rFonts w:asciiTheme="minorHAnsi" w:hAnsiTheme="minorHAnsi" w:cstheme="minorHAnsi"/>
          <w:sz w:val="24"/>
          <w:szCs w:val="24"/>
        </w:rPr>
        <w:t>xxxxx</w:t>
      </w:r>
      <w:r w:rsidRPr="00EC11E6">
        <w:rPr>
          <w:rFonts w:asciiTheme="minorHAnsi" w:hAnsiTheme="minorHAnsi" w:cstheme="minorHAnsi"/>
          <w:sz w:val="24"/>
          <w:szCs w:val="24"/>
        </w:rPr>
        <w:t xml:space="preserve"> Kierownika Gminnego Ośrodka Pomocy Społecznej w </w:t>
      </w:r>
      <w:r>
        <w:rPr>
          <w:rFonts w:asciiTheme="minorHAnsi" w:hAnsiTheme="minorHAnsi" w:cstheme="minorHAnsi"/>
          <w:sz w:val="24"/>
          <w:szCs w:val="24"/>
        </w:rPr>
        <w:t xml:space="preserve">Łącku </w:t>
      </w:r>
      <w:r w:rsidRPr="00EC11E6">
        <w:rPr>
          <w:rFonts w:asciiTheme="minorHAnsi" w:hAnsiTheme="minorHAnsi" w:cstheme="minorHAnsi"/>
          <w:sz w:val="24"/>
          <w:szCs w:val="24"/>
        </w:rPr>
        <w:t xml:space="preserve">z dnia </w:t>
      </w:r>
      <w:r w:rsidR="0037385B">
        <w:rPr>
          <w:rFonts w:asciiTheme="minorHAnsi" w:hAnsiTheme="minorHAnsi" w:cstheme="minorHAnsi"/>
          <w:sz w:val="24"/>
          <w:szCs w:val="24"/>
        </w:rPr>
        <w:t xml:space="preserve">xxxxx </w:t>
      </w:r>
      <w:r w:rsidRPr="00EC11E6">
        <w:rPr>
          <w:rFonts w:asciiTheme="minorHAnsi" w:hAnsiTheme="minorHAnsi" w:cstheme="minorHAnsi"/>
          <w:sz w:val="24"/>
          <w:szCs w:val="24"/>
        </w:rPr>
        <w:t xml:space="preserve">w sprawie </w:t>
      </w:r>
      <w:r>
        <w:rPr>
          <w:rFonts w:asciiTheme="minorHAnsi" w:hAnsiTheme="minorHAnsi" w:cstheme="minorHAnsi"/>
          <w:sz w:val="24"/>
          <w:szCs w:val="24"/>
        </w:rPr>
        <w:t xml:space="preserve">wprowadzenia </w:t>
      </w:r>
      <w:r w:rsidRPr="00EC11E6">
        <w:rPr>
          <w:rFonts w:asciiTheme="minorHAnsi" w:hAnsiTheme="minorHAnsi" w:cstheme="minorHAnsi"/>
          <w:sz w:val="24"/>
          <w:szCs w:val="24"/>
        </w:rPr>
        <w:t xml:space="preserve">Regulaminu Organizacyjnego Gminnego Ośrodka Pomocy Społecznej w </w:t>
      </w:r>
      <w:r>
        <w:rPr>
          <w:rFonts w:asciiTheme="minorHAnsi" w:hAnsiTheme="minorHAnsi" w:cstheme="minorHAnsi"/>
          <w:sz w:val="24"/>
          <w:szCs w:val="24"/>
        </w:rPr>
        <w:t>Łącku.</w:t>
      </w:r>
    </w:p>
  </w:footnote>
  <w:footnote w:id="3">
    <w:p w:rsidR="00D82B0F" w:rsidRPr="00EC11E6" w:rsidRDefault="00783F0B" w:rsidP="00D82B0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C11E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C11E6">
        <w:rPr>
          <w:rFonts w:asciiTheme="minorHAnsi" w:hAnsiTheme="minorHAnsi" w:cstheme="minorHAnsi"/>
          <w:sz w:val="24"/>
          <w:szCs w:val="24"/>
        </w:rPr>
        <w:t xml:space="preserve"> wykaz pracowników realizujących zadania z ustawy o pomocy osobom uprawnionym do alimentów</w:t>
      </w:r>
      <w:r>
        <w:rPr>
          <w:rFonts w:asciiTheme="minorHAnsi" w:hAnsiTheme="minorHAnsi" w:cstheme="minorHAnsi"/>
          <w:sz w:val="24"/>
          <w:szCs w:val="24"/>
        </w:rPr>
        <w:t xml:space="preserve"> (Zał. Nr 1)</w:t>
      </w:r>
    </w:p>
  </w:footnote>
  <w:footnote w:id="4">
    <w:p w:rsidR="00D82B0F" w:rsidRPr="005918B9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5918B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918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 w:rsidRPr="00326969">
        <w:rPr>
          <w:rFonts w:ascii="Calibri" w:hAnsi="Calibri" w:cs="Calibri"/>
          <w:sz w:val="24"/>
          <w:szCs w:val="24"/>
        </w:rPr>
        <w:t xml:space="preserve">okument dotyczący </w:t>
      </w:r>
      <w:r>
        <w:rPr>
          <w:rFonts w:ascii="Calibri" w:hAnsi="Calibri" w:cs="Calibri"/>
          <w:sz w:val="24"/>
          <w:szCs w:val="24"/>
        </w:rPr>
        <w:t xml:space="preserve">przeniesienia pracownika samorządowego z </w:t>
      </w:r>
      <w:r w:rsidR="0037385B">
        <w:rPr>
          <w:rFonts w:ascii="Calibri" w:hAnsi="Calibri" w:cs="Calibri"/>
          <w:sz w:val="24"/>
          <w:szCs w:val="24"/>
        </w:rPr>
        <w:t>xxxxx</w:t>
      </w:r>
    </w:p>
  </w:footnote>
  <w:footnote w:id="5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zarządzenie Wójta Gminy Łąck nr </w:t>
      </w:r>
      <w:r w:rsidR="0037385B">
        <w:rPr>
          <w:rFonts w:ascii="Calibri" w:hAnsi="Calibri" w:cs="Calibri"/>
          <w:sz w:val="24"/>
          <w:szCs w:val="24"/>
        </w:rPr>
        <w:t>xxxxx z xxxxx</w:t>
      </w:r>
    </w:p>
  </w:footnote>
  <w:footnote w:id="6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zarządzenie Wójta Gminy Łąck nr </w:t>
      </w:r>
      <w:r w:rsidR="0037385B">
        <w:rPr>
          <w:rFonts w:ascii="Calibri" w:hAnsi="Calibri" w:cs="Calibri"/>
          <w:sz w:val="24"/>
          <w:szCs w:val="24"/>
        </w:rPr>
        <w:t>xxxxx z xxxxx</w:t>
      </w:r>
    </w:p>
  </w:footnote>
  <w:footnote w:id="7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wniosk</w:t>
      </w:r>
      <w:r>
        <w:rPr>
          <w:rFonts w:ascii="Calibri" w:hAnsi="Calibri" w:cs="Calibri"/>
          <w:sz w:val="24"/>
          <w:szCs w:val="24"/>
        </w:rPr>
        <w:t>i</w:t>
      </w:r>
      <w:r w:rsidRPr="0091221D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 udzielenie upoważnień dla pracowników</w:t>
      </w:r>
      <w:r w:rsidRPr="0091221D">
        <w:rPr>
          <w:rFonts w:ascii="Calibri" w:hAnsi="Calibri" w:cs="Calibri"/>
          <w:sz w:val="24"/>
          <w:szCs w:val="24"/>
        </w:rPr>
        <w:t xml:space="preserve">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 xml:space="preserve">i </w:t>
      </w:r>
      <w:r w:rsidRPr="0091221D">
        <w:rPr>
          <w:rFonts w:ascii="Calibri" w:hAnsi="Calibri" w:cs="Calibri"/>
          <w:sz w:val="24"/>
          <w:szCs w:val="24"/>
        </w:rPr>
        <w:t xml:space="preserve">nr </w:t>
      </w:r>
      <w:r w:rsidR="0037385B">
        <w:rPr>
          <w:rFonts w:ascii="Calibri" w:hAnsi="Calibri" w:cs="Calibri"/>
          <w:sz w:val="24"/>
          <w:szCs w:val="24"/>
        </w:rPr>
        <w:t>xxxxx z xxxxx</w:t>
      </w:r>
    </w:p>
  </w:footnote>
  <w:footnote w:id="8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upoważnienia Wójta Gminy Łąck nr: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 w:rsidRPr="0091221D">
        <w:rPr>
          <w:rFonts w:ascii="Calibri" w:hAnsi="Calibri" w:cs="Calibri"/>
          <w:sz w:val="24"/>
          <w:szCs w:val="24"/>
        </w:rPr>
        <w:t xml:space="preserve">i </w:t>
      </w:r>
      <w:r w:rsidR="0037385B">
        <w:rPr>
          <w:rFonts w:ascii="Calibri" w:hAnsi="Calibri" w:cs="Calibri"/>
          <w:sz w:val="24"/>
          <w:szCs w:val="24"/>
        </w:rPr>
        <w:t>xxxxx z xxxxx</w:t>
      </w:r>
    </w:p>
  </w:footnote>
  <w:footnote w:id="9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wykaz dot. liczby złożonych wniosków do GOPS w Łącku i liczby wydanych decyzji w okresach świadczeniowych 2020/2021 i 2021/2022 (tj. złożonych od </w:t>
      </w:r>
      <w:r w:rsidR="0037385B">
        <w:rPr>
          <w:rFonts w:ascii="Calibri" w:hAnsi="Calibri" w:cs="Calibri"/>
          <w:sz w:val="24"/>
          <w:szCs w:val="24"/>
        </w:rPr>
        <w:t xml:space="preserve">xxxxx </w:t>
      </w:r>
      <w:r w:rsidRPr="0091221D">
        <w:rPr>
          <w:rFonts w:ascii="Calibri" w:hAnsi="Calibri" w:cs="Calibri"/>
          <w:sz w:val="24"/>
          <w:szCs w:val="24"/>
        </w:rPr>
        <w:t xml:space="preserve">do dnia </w:t>
      </w:r>
      <w:r w:rsidR="0037385B">
        <w:rPr>
          <w:rFonts w:ascii="Calibri" w:hAnsi="Calibri" w:cs="Calibri"/>
          <w:sz w:val="24"/>
          <w:szCs w:val="24"/>
        </w:rPr>
        <w:t>xxxxx)</w:t>
      </w:r>
    </w:p>
  </w:footnote>
  <w:footnote w:id="10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rejestr wpływu wniosków na okres zasiłkowy 2020/2021 i 2021/2022 w wersji papierowej.</w:t>
      </w:r>
    </w:p>
  </w:footnote>
  <w:footnote w:id="11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pisemna informacja kierownika GOPS w Łącku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 w:rsidRPr="0091221D">
        <w:rPr>
          <w:rFonts w:ascii="Calibri" w:hAnsi="Calibri" w:cs="Calibri"/>
          <w:sz w:val="24"/>
          <w:szCs w:val="24"/>
        </w:rPr>
        <w:t>dotycząca rejestrów prowadzonych przez jednostkę  kontrolowaną.</w:t>
      </w:r>
    </w:p>
  </w:footnote>
  <w:footnote w:id="12">
    <w:p w:rsidR="00D82B0F" w:rsidRPr="00534B4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534B4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34B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wezwanie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>ze zwrotnym potwierdzeniem odbioru.</w:t>
      </w:r>
    </w:p>
  </w:footnote>
  <w:footnote w:id="13">
    <w:p w:rsidR="00D82B0F" w:rsidRPr="009C5DC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C5DC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C5D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zawiadomienie o pozostawieniu wniosku bez rozpatrzenia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>ze zwrotnym potwierdzeniem odbioru.</w:t>
      </w:r>
    </w:p>
  </w:footnote>
  <w:footnote w:id="14">
    <w:p w:rsidR="00D82B0F" w:rsidRPr="00DA6FFB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DA6FFB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A6F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pisemna informacja kierownika GOPS w Łącku nr </w:t>
      </w:r>
      <w:r w:rsidR="0037385B">
        <w:rPr>
          <w:rFonts w:ascii="Calibri" w:hAnsi="Calibri" w:cs="Calibri"/>
          <w:sz w:val="24"/>
          <w:szCs w:val="24"/>
        </w:rPr>
        <w:t>xxxxx z xxxxx</w:t>
      </w:r>
    </w:p>
  </w:footnote>
  <w:footnote w:id="15">
    <w:p w:rsidR="00D82B0F" w:rsidRPr="00366A4C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366A4C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decyzja uchylająca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>ze zwrotnym potwierdzeniem odbioru.</w:t>
      </w:r>
    </w:p>
  </w:footnote>
  <w:footnote w:id="16">
    <w:p w:rsidR="00D82B0F" w:rsidRPr="00FA3889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FA3889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decyzja uchylająca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>ze zwrotnym potwierdzeniem odbioru.</w:t>
      </w:r>
    </w:p>
  </w:footnote>
  <w:footnote w:id="17">
    <w:p w:rsidR="00D82B0F" w:rsidRPr="004A3A37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4A3A3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A3A37">
        <w:rPr>
          <w:rFonts w:ascii="Calibri" w:hAnsi="Calibri" w:cs="Calibri"/>
          <w:sz w:val="24"/>
          <w:szCs w:val="24"/>
        </w:rPr>
        <w:t xml:space="preserve"> </w:t>
      </w:r>
      <w:r w:rsidRPr="0091221D">
        <w:rPr>
          <w:rFonts w:ascii="Calibri" w:hAnsi="Calibri" w:cs="Calibri"/>
          <w:sz w:val="24"/>
          <w:szCs w:val="24"/>
        </w:rPr>
        <w:t xml:space="preserve">pisemna informacja kierownika GOPS w Łącku nr </w:t>
      </w:r>
      <w:r w:rsidR="0037385B">
        <w:rPr>
          <w:rFonts w:ascii="Calibri" w:hAnsi="Calibri" w:cs="Calibri"/>
          <w:sz w:val="24"/>
          <w:szCs w:val="24"/>
        </w:rPr>
        <w:t xml:space="preserve">xxxxx z xxxxx </w:t>
      </w:r>
      <w:r w:rsidRPr="0091221D">
        <w:rPr>
          <w:rFonts w:ascii="Calibri" w:hAnsi="Calibri" w:cs="Calibri"/>
          <w:sz w:val="24"/>
          <w:szCs w:val="24"/>
        </w:rPr>
        <w:t>dotycząca rejestrów prowadzonych przez jednostkę  kontrolowaną.</w:t>
      </w:r>
    </w:p>
  </w:footnote>
  <w:footnote w:id="18">
    <w:p w:rsidR="00D82B0F" w:rsidRPr="001A3E81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1A3E81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decyzje przyznające świadczenie z funduszu alimentacyjnego ze zwrotnymi potwierdzeniami odbioru, bądź odebrane osobiście przez świadczeniobiorców w siedzibie jednostki numer: </w:t>
      </w:r>
      <w:r w:rsidR="0037385B">
        <w:rPr>
          <w:rFonts w:ascii="Calibri" w:hAnsi="Calibri" w:cs="Calibri"/>
          <w:sz w:val="24"/>
          <w:szCs w:val="24"/>
        </w:rPr>
        <w:t>xxxxx z xxxxx, xxxxx z xxxxx, xxxxx z xxxxx, xxxxx z xxxxx</w:t>
      </w:r>
      <w:r w:rsidR="00260B27">
        <w:rPr>
          <w:rFonts w:ascii="Calibri" w:hAnsi="Calibri" w:cs="Calibri"/>
          <w:sz w:val="24"/>
          <w:szCs w:val="24"/>
        </w:rPr>
        <w:t xml:space="preserve">, xxxxx z xxxxx, xxxxx z xxxxx, xxxxx z xxxxx, xxxxx z xxxxx, xxxxx z xxxxx, xxxxx z xxxxx, xxxxx z xxxxx, xxxxx z xxxxx, xxxxx z xxxxx, xxxxx z xxxxx, xxxxx z xxxxx, xxxxx z xxxxx, xxxxx z xxxxx, xxxxx z xxxxx </w:t>
      </w:r>
      <w:r>
        <w:rPr>
          <w:rFonts w:ascii="Calibri" w:hAnsi="Calibri" w:cs="Calibri"/>
          <w:sz w:val="24"/>
          <w:szCs w:val="24"/>
        </w:rPr>
        <w:t>(18 szt.)</w:t>
      </w:r>
    </w:p>
  </w:footnote>
  <w:footnote w:id="19">
    <w:p w:rsidR="00D82B0F" w:rsidRPr="0038686A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38686A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3868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decyzje uchylające o numerze:  </w:t>
      </w:r>
      <w:r w:rsidR="00260B27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 xml:space="preserve">ze zwrotnym potwierdzeniem odbioru, </w:t>
      </w:r>
      <w:r w:rsidR="00260B27">
        <w:rPr>
          <w:rFonts w:ascii="Calibri" w:hAnsi="Calibri" w:cs="Calibri"/>
          <w:sz w:val="24"/>
          <w:szCs w:val="24"/>
        </w:rPr>
        <w:t xml:space="preserve">xxxxx z xxxxx </w:t>
      </w:r>
      <w:r>
        <w:rPr>
          <w:rFonts w:ascii="Calibri" w:hAnsi="Calibri" w:cs="Calibri"/>
          <w:sz w:val="24"/>
          <w:szCs w:val="24"/>
        </w:rPr>
        <w:t>ze zwrotnym potwierdzeniem odbioru ( szt. 2)</w:t>
      </w:r>
    </w:p>
  </w:footnote>
  <w:footnote w:id="20">
    <w:p w:rsidR="00D82B0F" w:rsidRDefault="00783F0B" w:rsidP="00D82B0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decyzje w których stroną decyzji była osoba nieuprawniona: </w:t>
      </w:r>
      <w:r w:rsidR="00CA1239">
        <w:rPr>
          <w:rFonts w:ascii="Calibri" w:hAnsi="Calibri" w:cs="Calibri"/>
          <w:sz w:val="24"/>
          <w:szCs w:val="24"/>
        </w:rPr>
        <w:t xml:space="preserve">xxxxx z xxxxx, xxxxx z xxxxx, xxxxx z xxxxx, xxxxx z xxxxx, xxxxx z xxxxx, xxxxx z xxxxx, xxxxx z xxxxx, xxxxx z xxxxx, xxxxx z xxxxx, xxxxx z xxxxx, xxxxx z xxxxx, xxxxx z xxxxx, xxxxx z xxxxx, xxxxx z xxxxx, xxxxx z xxxxx, xxxxx z xxxxx, xxxxx z xxxxx </w:t>
      </w:r>
      <w:r>
        <w:rPr>
          <w:rFonts w:ascii="Calibri" w:hAnsi="Calibri" w:cs="Calibri"/>
          <w:sz w:val="24"/>
          <w:szCs w:val="24"/>
        </w:rPr>
        <w:t>ze zwrotnym potwierdzeniem odbioru</w:t>
      </w:r>
      <w:r>
        <w:rPr>
          <w:rFonts w:asciiTheme="minorHAnsi" w:hAnsiTheme="minorHAnsi" w:cstheme="minorHAnsi"/>
          <w:sz w:val="24"/>
          <w:szCs w:val="24"/>
        </w:rPr>
        <w:t xml:space="preserve">  (szt. 17.)</w:t>
      </w:r>
    </w:p>
  </w:footnote>
  <w:footnote w:id="21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kserokopie list wypłat na świadczenia z funduszu alimentacyjnego o numerach:</w:t>
      </w:r>
      <w:r w:rsidR="00CA1239">
        <w:rPr>
          <w:rFonts w:ascii="Calibri" w:hAnsi="Calibri" w:cs="Calibri"/>
          <w:sz w:val="24"/>
          <w:szCs w:val="24"/>
        </w:rPr>
        <w:t xml:space="preserve">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xxxxx z xxxxx, </w:t>
      </w:r>
      <w:r w:rsidRPr="0091221D">
        <w:rPr>
          <w:rFonts w:ascii="Calibri" w:hAnsi="Calibri" w:cs="Calibri"/>
          <w:sz w:val="24"/>
          <w:szCs w:val="24"/>
        </w:rPr>
        <w:t>(szt. 29)</w:t>
      </w:r>
    </w:p>
  </w:footnote>
  <w:footnote w:id="22">
    <w:p w:rsidR="00D82B0F" w:rsidRPr="0091221D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9122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1221D">
        <w:rPr>
          <w:rFonts w:ascii="Calibri" w:hAnsi="Calibri" w:cs="Calibri"/>
          <w:sz w:val="24"/>
          <w:szCs w:val="24"/>
        </w:rPr>
        <w:t xml:space="preserve"> kserokopie informacji o przyznaniu świadczeń z funduszu alimentacyjnego osobie uprawnionej do świadczeń z funduszu alimentacyjnego oraz o obowiązku zwrotu wraz z odsetkami należności z tytułu świadczeń z funduszu alimentacyjnego wypłacanych osobie uprawnionej wraz ze zwrotnym potwierdzeniem odbioru o numerze: </w:t>
      </w:r>
      <w:r w:rsidR="00CA1239">
        <w:rPr>
          <w:rFonts w:ascii="Calibri" w:hAnsi="Calibri" w:cs="Calibri"/>
          <w:sz w:val="24"/>
          <w:szCs w:val="24"/>
        </w:rPr>
        <w:t xml:space="preserve">xxxxx z xxxxx, xxxxx z xxxxx, xxxxx z xxxxx, xxxxx z xxxxx, xxxxx z xxxxx, xxxxx z xxxxx, xxxxx z xxxxx, xxxxx z xxxxx, xxxxx z xxxxx, xxxxx z xxxxx, xxxxx z xxxxx, xxxxx z xxxxx, xxxxx z xxxxx, xxxxx z xxxxx, xxxxx z xxxxx, xxxxx z xxxxx, xxxxx z xxxxx, xxxxx z xxxxx </w:t>
      </w:r>
      <w:r w:rsidRPr="0091221D">
        <w:rPr>
          <w:rFonts w:ascii="Calibri" w:hAnsi="Calibri" w:cs="Calibri"/>
          <w:sz w:val="24"/>
          <w:szCs w:val="24"/>
        </w:rPr>
        <w:t>(szt.18)</w:t>
      </w:r>
    </w:p>
  </w:footnote>
  <w:footnote w:id="23">
    <w:p w:rsidR="00D82B0F" w:rsidRPr="00B17143" w:rsidRDefault="00783F0B" w:rsidP="00D82B0F">
      <w:pPr>
        <w:pStyle w:val="Tekstprzypisudolnego"/>
        <w:rPr>
          <w:rFonts w:ascii="Calibri" w:hAnsi="Calibri" w:cs="Calibri"/>
          <w:sz w:val="24"/>
          <w:szCs w:val="24"/>
        </w:rPr>
      </w:pPr>
      <w:r w:rsidRPr="00B17143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17143">
        <w:rPr>
          <w:rFonts w:ascii="Calibri" w:hAnsi="Calibri" w:cs="Calibri"/>
          <w:sz w:val="24"/>
          <w:szCs w:val="24"/>
        </w:rPr>
        <w:t xml:space="preserve"> </w:t>
      </w:r>
      <w:r w:rsidR="00CA1239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aporty z systemu informatycznego oraz informacja kierownika GOPS w Łącku nr </w:t>
      </w:r>
      <w:r w:rsidR="00CA1239">
        <w:rPr>
          <w:rFonts w:ascii="Calibri" w:hAnsi="Calibri" w:cs="Calibri"/>
          <w:sz w:val="24"/>
          <w:szCs w:val="24"/>
        </w:rPr>
        <w:t>xxxxx z xxxxx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488D"/>
    <w:multiLevelType w:val="hybridMultilevel"/>
    <w:tmpl w:val="C3C03862"/>
    <w:lvl w:ilvl="0" w:tplc="B4861A7A">
      <w:start w:val="1"/>
      <w:numFmt w:val="upperRoman"/>
      <w:lvlText w:val="%1."/>
      <w:lvlJc w:val="right"/>
      <w:pPr>
        <w:ind w:left="720" w:hanging="360"/>
      </w:pPr>
    </w:lvl>
    <w:lvl w:ilvl="1" w:tplc="09CAF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1EB8EEAC">
      <w:start w:val="1"/>
      <w:numFmt w:val="lowerRoman"/>
      <w:lvlText w:val="%3."/>
      <w:lvlJc w:val="right"/>
      <w:pPr>
        <w:ind w:left="2160" w:hanging="180"/>
      </w:pPr>
    </w:lvl>
    <w:lvl w:ilvl="3" w:tplc="C2BE6B8C">
      <w:start w:val="1"/>
      <w:numFmt w:val="decimal"/>
      <w:lvlText w:val="%4."/>
      <w:lvlJc w:val="left"/>
      <w:pPr>
        <w:ind w:left="2880" w:hanging="360"/>
      </w:pPr>
    </w:lvl>
    <w:lvl w:ilvl="4" w:tplc="5F26B16C">
      <w:start w:val="1"/>
      <w:numFmt w:val="lowerLetter"/>
      <w:lvlText w:val="%5."/>
      <w:lvlJc w:val="left"/>
      <w:pPr>
        <w:ind w:left="3600" w:hanging="360"/>
      </w:pPr>
    </w:lvl>
    <w:lvl w:ilvl="5" w:tplc="229297D4">
      <w:start w:val="1"/>
      <w:numFmt w:val="lowerRoman"/>
      <w:lvlText w:val="%6."/>
      <w:lvlJc w:val="right"/>
      <w:pPr>
        <w:ind w:left="4320" w:hanging="180"/>
      </w:pPr>
    </w:lvl>
    <w:lvl w:ilvl="6" w:tplc="2070DD16">
      <w:start w:val="1"/>
      <w:numFmt w:val="decimal"/>
      <w:lvlText w:val="%7."/>
      <w:lvlJc w:val="left"/>
      <w:pPr>
        <w:ind w:left="5040" w:hanging="360"/>
      </w:pPr>
    </w:lvl>
    <w:lvl w:ilvl="7" w:tplc="39CA6CC8">
      <w:start w:val="1"/>
      <w:numFmt w:val="lowerLetter"/>
      <w:lvlText w:val="%8."/>
      <w:lvlJc w:val="left"/>
      <w:pPr>
        <w:ind w:left="5760" w:hanging="360"/>
      </w:pPr>
    </w:lvl>
    <w:lvl w:ilvl="8" w:tplc="B7C21B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4F4D"/>
    <w:multiLevelType w:val="hybridMultilevel"/>
    <w:tmpl w:val="FCB8E3C4"/>
    <w:lvl w:ilvl="0" w:tplc="5C883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F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4D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7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F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8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B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0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4B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3968"/>
    <w:multiLevelType w:val="hybridMultilevel"/>
    <w:tmpl w:val="43E61DEA"/>
    <w:lvl w:ilvl="0" w:tplc="B40A68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A1F0F416">
      <w:start w:val="1"/>
      <w:numFmt w:val="lowerLetter"/>
      <w:lvlText w:val="%2."/>
      <w:lvlJc w:val="left"/>
      <w:pPr>
        <w:ind w:left="1440" w:hanging="360"/>
      </w:pPr>
    </w:lvl>
    <w:lvl w:ilvl="2" w:tplc="8E76C8B2">
      <w:start w:val="1"/>
      <w:numFmt w:val="lowerRoman"/>
      <w:lvlText w:val="%3."/>
      <w:lvlJc w:val="right"/>
      <w:pPr>
        <w:ind w:left="2160" w:hanging="180"/>
      </w:pPr>
    </w:lvl>
    <w:lvl w:ilvl="3" w:tplc="F7947DCE">
      <w:start w:val="1"/>
      <w:numFmt w:val="decimal"/>
      <w:lvlText w:val="%4."/>
      <w:lvlJc w:val="left"/>
      <w:pPr>
        <w:ind w:left="2880" w:hanging="360"/>
      </w:pPr>
    </w:lvl>
    <w:lvl w:ilvl="4" w:tplc="EC5AE852">
      <w:start w:val="1"/>
      <w:numFmt w:val="lowerLetter"/>
      <w:lvlText w:val="%5."/>
      <w:lvlJc w:val="left"/>
      <w:pPr>
        <w:ind w:left="3600" w:hanging="360"/>
      </w:pPr>
    </w:lvl>
    <w:lvl w:ilvl="5" w:tplc="457E66A4">
      <w:start w:val="1"/>
      <w:numFmt w:val="lowerRoman"/>
      <w:lvlText w:val="%6."/>
      <w:lvlJc w:val="right"/>
      <w:pPr>
        <w:ind w:left="4320" w:hanging="180"/>
      </w:pPr>
    </w:lvl>
    <w:lvl w:ilvl="6" w:tplc="42D8D9FC">
      <w:start w:val="1"/>
      <w:numFmt w:val="decimal"/>
      <w:lvlText w:val="%7."/>
      <w:lvlJc w:val="left"/>
      <w:pPr>
        <w:ind w:left="5040" w:hanging="360"/>
      </w:pPr>
    </w:lvl>
    <w:lvl w:ilvl="7" w:tplc="4698C224">
      <w:start w:val="1"/>
      <w:numFmt w:val="lowerLetter"/>
      <w:lvlText w:val="%8."/>
      <w:lvlJc w:val="left"/>
      <w:pPr>
        <w:ind w:left="5760" w:hanging="360"/>
      </w:pPr>
    </w:lvl>
    <w:lvl w:ilvl="8" w:tplc="7B1A30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07F5"/>
    <w:multiLevelType w:val="hybridMultilevel"/>
    <w:tmpl w:val="8372183E"/>
    <w:lvl w:ilvl="0" w:tplc="9DAEA25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5290CC16">
      <w:start w:val="1"/>
      <w:numFmt w:val="lowerLetter"/>
      <w:lvlText w:val="%2."/>
      <w:lvlJc w:val="left"/>
      <w:pPr>
        <w:ind w:left="1440" w:hanging="360"/>
      </w:pPr>
    </w:lvl>
    <w:lvl w:ilvl="2" w:tplc="1EF044E8">
      <w:start w:val="1"/>
      <w:numFmt w:val="lowerRoman"/>
      <w:lvlText w:val="%3."/>
      <w:lvlJc w:val="right"/>
      <w:pPr>
        <w:ind w:left="2160" w:hanging="180"/>
      </w:pPr>
    </w:lvl>
    <w:lvl w:ilvl="3" w:tplc="F208BFEC">
      <w:start w:val="1"/>
      <w:numFmt w:val="decimal"/>
      <w:lvlText w:val="%4."/>
      <w:lvlJc w:val="left"/>
      <w:pPr>
        <w:ind w:left="2880" w:hanging="360"/>
      </w:pPr>
    </w:lvl>
    <w:lvl w:ilvl="4" w:tplc="4508AA30">
      <w:start w:val="1"/>
      <w:numFmt w:val="lowerLetter"/>
      <w:lvlText w:val="%5."/>
      <w:lvlJc w:val="left"/>
      <w:pPr>
        <w:ind w:left="3600" w:hanging="360"/>
      </w:pPr>
    </w:lvl>
    <w:lvl w:ilvl="5" w:tplc="79763816">
      <w:start w:val="1"/>
      <w:numFmt w:val="lowerRoman"/>
      <w:lvlText w:val="%6."/>
      <w:lvlJc w:val="right"/>
      <w:pPr>
        <w:ind w:left="4320" w:hanging="180"/>
      </w:pPr>
    </w:lvl>
    <w:lvl w:ilvl="6" w:tplc="F224EF24">
      <w:start w:val="1"/>
      <w:numFmt w:val="decimal"/>
      <w:lvlText w:val="%7."/>
      <w:lvlJc w:val="left"/>
      <w:pPr>
        <w:ind w:left="5040" w:hanging="360"/>
      </w:pPr>
    </w:lvl>
    <w:lvl w:ilvl="7" w:tplc="C3C276F0">
      <w:start w:val="1"/>
      <w:numFmt w:val="lowerLetter"/>
      <w:lvlText w:val="%8."/>
      <w:lvlJc w:val="left"/>
      <w:pPr>
        <w:ind w:left="5760" w:hanging="360"/>
      </w:pPr>
    </w:lvl>
    <w:lvl w:ilvl="8" w:tplc="5F4EC1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798"/>
    <w:multiLevelType w:val="hybridMultilevel"/>
    <w:tmpl w:val="4DA073F6"/>
    <w:lvl w:ilvl="0" w:tplc="6EB2FD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B6CEA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09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24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E1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08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3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6F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1"/>
    <w:rsid w:val="000354D1"/>
    <w:rsid w:val="00087C48"/>
    <w:rsid w:val="00165418"/>
    <w:rsid w:val="00260B27"/>
    <w:rsid w:val="0037385B"/>
    <w:rsid w:val="006A1E88"/>
    <w:rsid w:val="00783F0B"/>
    <w:rsid w:val="00A12A87"/>
    <w:rsid w:val="00A20C71"/>
    <w:rsid w:val="00A40E4C"/>
    <w:rsid w:val="00A67B99"/>
    <w:rsid w:val="00A71013"/>
    <w:rsid w:val="00CA1239"/>
    <w:rsid w:val="00E505E9"/>
    <w:rsid w:val="00EE1310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3D458-2518-47FC-8E43-85247B9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82B0F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2B0F"/>
    <w:rPr>
      <w:rFonts w:eastAsia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D82B0F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Standard">
    <w:name w:val="Standard"/>
    <w:rsid w:val="00D82B0F"/>
    <w:pPr>
      <w:suppressAutoHyphens/>
      <w:autoSpaceDN w:val="0"/>
      <w:spacing w:after="80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D82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65CA-12E3-4E3D-A87F-6B1860C8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2022-08-18T10:36:00Z</dcterms:created>
  <dcterms:modified xsi:type="dcterms:W3CDTF">2022-08-18T10:36:00Z</dcterms:modified>
</cp:coreProperties>
</file>