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5276F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276F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2540407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276F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0159693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sierpnia 2022 r.</w:t>
      </w:r>
      <w:bookmarkEnd w:id="1"/>
    </w:p>
    <w:p w:rsidR="004824F3" w:rsidRPr="00B2243E" w:rsidRDefault="005276F0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WPS-II.431.3.49.2022</w:t>
      </w:r>
      <w:bookmarkEnd w:id="2"/>
      <w:r>
        <w:rPr>
          <w:rFonts w:ascii="Calibri" w:hAnsi="Calibri" w:cs="Calibri"/>
        </w:rPr>
        <w:t>.MS</w:t>
      </w:r>
    </w:p>
    <w:p w:rsidR="00E5223C" w:rsidRPr="00C674BB" w:rsidRDefault="005276F0" w:rsidP="00E5223C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 w:rsidRPr="00C674BB">
        <w:rPr>
          <w:rFonts w:ascii="Calibri" w:eastAsiaTheme="minorHAnsi" w:hAnsi="Calibri" w:cs="Calibri"/>
          <w:b/>
          <w:lang w:eastAsia="en-US"/>
        </w:rPr>
        <w:t>Pani</w:t>
      </w:r>
    </w:p>
    <w:p w:rsidR="00E5223C" w:rsidRDefault="005276F0" w:rsidP="00E5223C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 xml:space="preserve">Lesława Pawełek </w:t>
      </w:r>
    </w:p>
    <w:p w:rsidR="00E5223C" w:rsidRPr="00C674BB" w:rsidRDefault="005276F0" w:rsidP="00E5223C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 w:rsidRPr="00C674BB">
        <w:rPr>
          <w:rFonts w:ascii="Calibri" w:eastAsiaTheme="minorHAnsi" w:hAnsi="Calibri" w:cs="Calibri"/>
          <w:b/>
          <w:lang w:eastAsia="en-US"/>
        </w:rPr>
        <w:t xml:space="preserve">Dyrektor </w:t>
      </w:r>
    </w:p>
    <w:p w:rsidR="00E5223C" w:rsidRDefault="005276F0" w:rsidP="00E5223C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 w:rsidRPr="00C674BB">
        <w:rPr>
          <w:rFonts w:ascii="Calibri" w:eastAsiaTheme="minorHAnsi" w:hAnsi="Calibri" w:cs="Calibri"/>
          <w:b/>
          <w:lang w:eastAsia="en-US"/>
        </w:rPr>
        <w:t xml:space="preserve">Domu Pomocy Społecznej </w:t>
      </w:r>
    </w:p>
    <w:p w:rsidR="00E5223C" w:rsidRDefault="005276F0" w:rsidP="00E5223C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w Konstancinie-Jeziornie</w:t>
      </w:r>
    </w:p>
    <w:p w:rsidR="00E5223C" w:rsidRDefault="005276F0" w:rsidP="00E5223C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ul. Potulickich 1</w:t>
      </w:r>
    </w:p>
    <w:p w:rsidR="00E5223C" w:rsidRDefault="008B633F" w:rsidP="00E5223C">
      <w:pPr>
        <w:spacing w:line="276" w:lineRule="auto"/>
        <w:jc w:val="center"/>
        <w:rPr>
          <w:rFonts w:ascii="Calibri" w:hAnsi="Calibri" w:cs="Calibri"/>
        </w:rPr>
      </w:pPr>
    </w:p>
    <w:p w:rsidR="00E5223C" w:rsidRDefault="008B633F" w:rsidP="00E5223C">
      <w:pPr>
        <w:spacing w:line="276" w:lineRule="auto"/>
        <w:jc w:val="center"/>
        <w:rPr>
          <w:rFonts w:ascii="Calibri" w:hAnsi="Calibri" w:cs="Calibri"/>
        </w:rPr>
      </w:pPr>
    </w:p>
    <w:p w:rsidR="00E5223C" w:rsidRPr="001D7FC6" w:rsidRDefault="005276F0" w:rsidP="00E5223C">
      <w:pPr>
        <w:spacing w:line="276" w:lineRule="auto"/>
        <w:jc w:val="center"/>
        <w:rPr>
          <w:rFonts w:ascii="Calibri" w:hAnsi="Calibri" w:cs="Calibri"/>
        </w:rPr>
      </w:pPr>
      <w:r w:rsidRPr="001D7FC6">
        <w:rPr>
          <w:rFonts w:ascii="Calibri" w:hAnsi="Calibri" w:cs="Calibri"/>
        </w:rPr>
        <w:t>ZALECENIA POKONTROLNE</w:t>
      </w:r>
    </w:p>
    <w:p w:rsidR="00E5223C" w:rsidRPr="001D7FC6" w:rsidRDefault="008B633F" w:rsidP="00E5223C">
      <w:pPr>
        <w:spacing w:line="276" w:lineRule="auto"/>
        <w:rPr>
          <w:rFonts w:ascii="Calibri" w:hAnsi="Calibri" w:cs="Calibri"/>
        </w:rPr>
      </w:pPr>
    </w:p>
    <w:p w:rsidR="00E5223C" w:rsidRPr="001D7FC6" w:rsidRDefault="005276F0" w:rsidP="00E5223C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 w związku z art. 22 pkt 8</w:t>
      </w:r>
      <w:r w:rsidRPr="001D7FC6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1D7FC6">
        <w:rPr>
          <w:rFonts w:ascii="Calibri" w:hAnsi="Calibri" w:cs="Calibri"/>
        </w:rPr>
        <w:t xml:space="preserve"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dniach </w:t>
      </w:r>
      <w:r>
        <w:rPr>
          <w:rFonts w:ascii="Calibri" w:hAnsi="Calibri" w:cs="Calibri"/>
        </w:rPr>
        <w:t xml:space="preserve">12 i 13 lipca </w:t>
      </w:r>
      <w:r w:rsidRPr="001D7FC6">
        <w:rPr>
          <w:rFonts w:ascii="Calibri" w:hAnsi="Calibri" w:cs="Calibri"/>
        </w:rPr>
        <w:t>2022 r. przeprowadził kontr</w:t>
      </w:r>
      <w:r>
        <w:rPr>
          <w:rFonts w:ascii="Calibri" w:hAnsi="Calibri" w:cs="Calibri"/>
        </w:rPr>
        <w:t xml:space="preserve">olę doraźną w kierowanym przez Panią </w:t>
      </w:r>
      <w:r w:rsidRPr="001D7FC6">
        <w:rPr>
          <w:rFonts w:ascii="Calibri" w:hAnsi="Calibri" w:cs="Calibri"/>
        </w:rPr>
        <w:t xml:space="preserve">Domu Pomocy Społecznej </w:t>
      </w:r>
    </w:p>
    <w:p w:rsidR="00E5223C" w:rsidRPr="001D7FC6" w:rsidRDefault="005276F0" w:rsidP="00E5223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Konstancinie-Jeziornie ul. Potulickich 1. W dniu 12 lipca </w:t>
      </w:r>
      <w:r w:rsidRPr="001D7FC6">
        <w:rPr>
          <w:rFonts w:ascii="Calibri" w:hAnsi="Calibri" w:cs="Calibri"/>
        </w:rPr>
        <w:t>2022 r. czynności kontrolne przeprowadzone zostały w godzinach popołudniowych t</w:t>
      </w:r>
      <w:r>
        <w:rPr>
          <w:rFonts w:ascii="Calibri" w:hAnsi="Calibri" w:cs="Calibri"/>
        </w:rPr>
        <w:t>j.</w:t>
      </w:r>
      <w:r w:rsidRPr="001D7FC6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5</w:t>
      </w:r>
      <w:r w:rsidRPr="001D7FC6">
        <w:rPr>
          <w:rFonts w:ascii="Calibri" w:hAnsi="Calibri" w:cs="Calibri"/>
        </w:rPr>
        <w:t>.</w:t>
      </w:r>
      <w:r>
        <w:rPr>
          <w:rFonts w:ascii="Calibri" w:hAnsi="Calibri" w:cs="Calibri"/>
        </w:rPr>
        <w:t>30-18.00</w:t>
      </w:r>
      <w:r w:rsidRPr="001D7FC6">
        <w:rPr>
          <w:rFonts w:ascii="Calibri" w:hAnsi="Calibri" w:cs="Calibri"/>
        </w:rPr>
        <w:t>.</w:t>
      </w:r>
    </w:p>
    <w:p w:rsidR="00E5223C" w:rsidRPr="001D7FC6" w:rsidRDefault="005276F0" w:rsidP="00E5223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Kontroli doraźnej dokonano w związku z pismem Ministra Rodziny i Polityki Społecznej </w:t>
      </w:r>
    </w:p>
    <w:p w:rsidR="00E5223C" w:rsidRPr="001D7FC6" w:rsidRDefault="005276F0" w:rsidP="00E5223C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E5223C" w:rsidRPr="001D7FC6" w:rsidRDefault="005276F0" w:rsidP="00E5223C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E5223C" w:rsidRPr="001D7FC6" w:rsidRDefault="005276F0" w:rsidP="00E5223C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Zakres kontroli obejmował jakość usług świadczonych przez dom pomocy społecznej </w:t>
      </w:r>
    </w:p>
    <w:p w:rsidR="00E5223C" w:rsidRDefault="005276F0" w:rsidP="00E5223C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i przestrzeganie praw mieszkańców według stanu na dzień kontroli. </w:t>
      </w:r>
    </w:p>
    <w:p w:rsidR="00E5223C" w:rsidRPr="001D7FC6" w:rsidRDefault="008B633F" w:rsidP="00E5223C">
      <w:pPr>
        <w:spacing w:line="276" w:lineRule="auto"/>
        <w:rPr>
          <w:rFonts w:ascii="Calibri" w:hAnsi="Calibri" w:cs="Calibri"/>
        </w:rPr>
      </w:pPr>
    </w:p>
    <w:p w:rsidR="00E5223C" w:rsidRPr="000F5310" w:rsidRDefault="005276F0" w:rsidP="00E5223C">
      <w:pPr>
        <w:spacing w:line="276" w:lineRule="auto"/>
        <w:rPr>
          <w:rFonts w:ascii="Calibri" w:hAnsi="Calibri" w:cs="Calibri"/>
        </w:rPr>
      </w:pPr>
      <w:r w:rsidRPr="000F5310">
        <w:rPr>
          <w:rFonts w:ascii="Calibri" w:hAnsi="Calibri" w:cs="Calibri"/>
        </w:rPr>
        <w:t xml:space="preserve">Dom Pomocy Społecznej w Konstancinie-Jeziornie przy ul. Potulickich 1 jest jednostką organizacyjną pomocy społecznej prowadzoną przez Powiat Piaseczyński. Dom przeznaczony jest dla 122 mieszkańców – osób dorosłych niepełnosprawnych intelektualnie oraz dzieci </w:t>
      </w:r>
      <w:r>
        <w:rPr>
          <w:rFonts w:ascii="Calibri" w:hAnsi="Calibri" w:cs="Calibri"/>
        </w:rPr>
        <w:br/>
      </w:r>
      <w:r w:rsidRPr="000F5310">
        <w:rPr>
          <w:rFonts w:ascii="Calibri" w:hAnsi="Calibri" w:cs="Calibri"/>
        </w:rPr>
        <w:t>i młodzieży niepełnosprawnych intelektualnie. W dniu kontroli w jednostce przebywało 115 mieszkańców. Decyzją z dnia 22 grudnia 2008 r. Nr 19/2008 podmiot prowadzący otrzymał zezwolenie Wojewody Mazowieckiego na prowadzenie Domu na czas nieokreślony i jednocześnie na zmianę typu domu na dom dla osób dorosłych niepełnosprawnych intelektualnie oraz dzieci i młodzieży niepełnosprawnych intelektualnie. Dom wpisany jest do Rejestru domów pomocy społecznej województwa mazowieckiego pod poz. nr 88.</w:t>
      </w:r>
    </w:p>
    <w:p w:rsidR="00E5223C" w:rsidRPr="000F5310" w:rsidRDefault="008B633F" w:rsidP="00E5223C">
      <w:pPr>
        <w:spacing w:line="276" w:lineRule="auto"/>
        <w:rPr>
          <w:rFonts w:ascii="Calibri" w:hAnsi="Calibri" w:cs="Calibri"/>
        </w:rPr>
      </w:pPr>
    </w:p>
    <w:p w:rsidR="00C941B9" w:rsidRDefault="005276F0" w:rsidP="00E5223C">
      <w:pPr>
        <w:spacing w:line="276" w:lineRule="auto"/>
        <w:rPr>
          <w:rFonts w:ascii="Calibri" w:hAnsi="Calibri" w:cs="Calibri"/>
        </w:rPr>
      </w:pPr>
      <w:r w:rsidRPr="00327778">
        <w:rPr>
          <w:rFonts w:ascii="Calibri" w:hAnsi="Calibri" w:cs="Calibri"/>
        </w:rPr>
        <w:t xml:space="preserve">Stwierdzono, że dom pomocy społecznej świadczy usługi mieszkańcom wymagającym całodobowej opieki, wsparcia i pomocy, zgodnie z ich potrzebami i możliwościami. </w:t>
      </w:r>
    </w:p>
    <w:p w:rsidR="00C941B9" w:rsidRDefault="008B633F" w:rsidP="00E5223C">
      <w:pPr>
        <w:spacing w:line="276" w:lineRule="auto"/>
        <w:rPr>
          <w:rFonts w:ascii="Calibri" w:hAnsi="Calibri" w:cs="Calibri"/>
        </w:rPr>
      </w:pPr>
    </w:p>
    <w:p w:rsidR="00E5223C" w:rsidRDefault="005276F0" w:rsidP="00E5223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132B84">
        <w:rPr>
          <w:rFonts w:ascii="Calibri" w:eastAsiaTheme="minorHAnsi" w:hAnsi="Calibri" w:cs="Calibri"/>
          <w:lang w:eastAsia="en-US"/>
        </w:rPr>
        <w:t>ziałalność Domu oceniono pozytywnie pomimo nieprawidłowości</w:t>
      </w:r>
      <w:r>
        <w:rPr>
          <w:rFonts w:ascii="Calibri" w:eastAsiaTheme="minorHAnsi" w:hAnsi="Calibri" w:cs="Calibri"/>
          <w:lang w:eastAsia="en-US"/>
        </w:rPr>
        <w:t>.</w:t>
      </w:r>
      <w:r>
        <w:rPr>
          <w:rFonts w:ascii="Calibri" w:hAnsi="Calibri" w:cs="Calibri"/>
        </w:rPr>
        <w:t xml:space="preserve"> Szczegółowy </w:t>
      </w:r>
      <w:r w:rsidRPr="00F2721B">
        <w:rPr>
          <w:rFonts w:ascii="Calibri" w:eastAsia="Calibri" w:hAnsi="Calibri" w:cs="Calibri"/>
          <w:lang w:eastAsia="en-US"/>
        </w:rPr>
        <w:t>opis, ocen</w:t>
      </w:r>
      <w:r>
        <w:rPr>
          <w:rFonts w:ascii="Calibri" w:eastAsia="Calibri" w:hAnsi="Calibri" w:cs="Calibri"/>
          <w:lang w:eastAsia="en-US"/>
        </w:rPr>
        <w:t>a</w:t>
      </w:r>
      <w:r w:rsidRPr="00F2721B">
        <w:rPr>
          <w:rFonts w:ascii="Calibri" w:eastAsia="Calibri" w:hAnsi="Calibri" w:cs="Calibri"/>
          <w:lang w:eastAsia="en-US"/>
        </w:rPr>
        <w:t xml:space="preserve"> skontrolowanej działalności, zakres, przyczyny i skutki stwierdzon</w:t>
      </w:r>
      <w:r>
        <w:rPr>
          <w:rFonts w:ascii="Calibri" w:eastAsia="Calibri" w:hAnsi="Calibri" w:cs="Calibri"/>
          <w:lang w:eastAsia="en-US"/>
        </w:rPr>
        <w:t>ej</w:t>
      </w:r>
      <w:r w:rsidRPr="00F2721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nieprawidłowości</w:t>
      </w:r>
      <w:r w:rsidRPr="00F2721B">
        <w:rPr>
          <w:rFonts w:ascii="Calibri" w:eastAsia="Calibri" w:hAnsi="Calibri" w:cs="Calibri"/>
          <w:lang w:eastAsia="en-US"/>
        </w:rPr>
        <w:t xml:space="preserve"> zostały przedstawione w protokole kontroli doraźnej </w:t>
      </w:r>
      <w:r>
        <w:rPr>
          <w:rFonts w:ascii="Calibri" w:hAnsi="Calibri" w:cs="Calibri"/>
        </w:rPr>
        <w:t>podpisanym przez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Dyrektora Domu bez zastrzeżeń 28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</w:p>
    <w:p w:rsidR="00C941B9" w:rsidRDefault="008B633F" w:rsidP="00E5223C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E5223C" w:rsidRDefault="005276F0" w:rsidP="00E5223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Biorąc pod uwagę powyższe, s</w:t>
      </w:r>
      <w:r w:rsidRPr="00F2721B">
        <w:rPr>
          <w:rFonts w:ascii="Calibri" w:eastAsia="Calibri" w:hAnsi="Calibri" w:cs="Calibri"/>
          <w:lang w:eastAsia="en-US"/>
        </w:rPr>
        <w:t xml:space="preserve">tosownie do art. 128 ustawy </w:t>
      </w:r>
      <w:r w:rsidRPr="00F2721B">
        <w:rPr>
          <w:rFonts w:ascii="Calibri" w:hAnsi="Calibri" w:cs="Calibri"/>
        </w:rPr>
        <w:t xml:space="preserve">z dnia 12 marca 2004 r. o pomocy społecznej </w:t>
      </w:r>
      <w:r w:rsidRPr="00F2721B">
        <w:rPr>
          <w:rFonts w:ascii="Calibri" w:eastAsia="Calibri" w:hAnsi="Calibri" w:cs="Calibri"/>
          <w:lang w:eastAsia="en-US"/>
        </w:rPr>
        <w:t>w celu usunięcia stwierdzon</w:t>
      </w:r>
      <w:r>
        <w:rPr>
          <w:rFonts w:ascii="Calibri" w:eastAsia="Calibri" w:hAnsi="Calibri" w:cs="Calibri"/>
          <w:lang w:eastAsia="en-US"/>
        </w:rPr>
        <w:t>ej</w:t>
      </w:r>
      <w:r w:rsidRPr="00F2721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nieprawidłowości, </w:t>
      </w:r>
      <w:r w:rsidRPr="00F2721B">
        <w:rPr>
          <w:rFonts w:ascii="Calibri" w:eastAsia="Calibri" w:hAnsi="Calibri" w:cs="Calibri"/>
          <w:lang w:eastAsia="en-US"/>
        </w:rPr>
        <w:t>zwracam się o realizację zalece</w:t>
      </w:r>
      <w:r>
        <w:rPr>
          <w:rFonts w:ascii="Calibri" w:eastAsia="Calibri" w:hAnsi="Calibri" w:cs="Calibri"/>
          <w:lang w:eastAsia="en-US"/>
        </w:rPr>
        <w:t>nia</w:t>
      </w:r>
      <w:r w:rsidRPr="00F2721B">
        <w:rPr>
          <w:rFonts w:ascii="Calibri" w:eastAsia="Calibri" w:hAnsi="Calibri" w:cs="Calibri"/>
          <w:lang w:eastAsia="en-US"/>
        </w:rPr>
        <w:t xml:space="preserve"> pokontroln</w:t>
      </w:r>
      <w:r>
        <w:rPr>
          <w:rFonts w:ascii="Calibri" w:eastAsia="Calibri" w:hAnsi="Calibri" w:cs="Calibri"/>
          <w:lang w:eastAsia="en-US"/>
        </w:rPr>
        <w:t>ego</w:t>
      </w:r>
      <w:r w:rsidRPr="00F2721B">
        <w:rPr>
          <w:rFonts w:ascii="Calibri" w:eastAsia="Calibri" w:hAnsi="Calibri" w:cs="Calibri"/>
          <w:lang w:eastAsia="en-US"/>
        </w:rPr>
        <w:t>:</w:t>
      </w:r>
    </w:p>
    <w:p w:rsidR="00E5223C" w:rsidRPr="00132B84" w:rsidRDefault="008B633F" w:rsidP="00E5223C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E5223C" w:rsidRDefault="005276F0" w:rsidP="00E5223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Wyposażyć Dom w system przyzywowo-alarmowy. </w:t>
      </w:r>
    </w:p>
    <w:p w:rsidR="00E5223C" w:rsidRPr="00C93D2E" w:rsidRDefault="008B633F" w:rsidP="00E5223C">
      <w:pPr>
        <w:spacing w:line="276" w:lineRule="auto"/>
        <w:rPr>
          <w:rFonts w:ascii="Calibri" w:hAnsi="Calibri" w:cs="Calibri"/>
        </w:rPr>
      </w:pPr>
    </w:p>
    <w:p w:rsidR="00E5223C" w:rsidRPr="000F5310" w:rsidRDefault="005276F0" w:rsidP="00E5223C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Uwaga: </w:t>
      </w:r>
      <w:r w:rsidRPr="000F5310">
        <w:rPr>
          <w:rFonts w:ascii="Calibri" w:hAnsi="Calibri" w:cs="Calibri"/>
        </w:rPr>
        <w:t xml:space="preserve">zastosować inne rozwiązania dot. zabezpieczenia okien, szaf, włączników światła </w:t>
      </w:r>
      <w:r>
        <w:rPr>
          <w:rFonts w:ascii="Calibri" w:hAnsi="Calibri" w:cs="Calibri"/>
        </w:rPr>
        <w:br/>
      </w:r>
      <w:r w:rsidRPr="000F5310">
        <w:rPr>
          <w:rFonts w:ascii="Calibri" w:hAnsi="Calibri" w:cs="Calibri"/>
        </w:rPr>
        <w:t>w celu zapewnienia mieszkańcom bezpieczeństwa.</w:t>
      </w:r>
    </w:p>
    <w:p w:rsidR="00E5223C" w:rsidRDefault="008B633F" w:rsidP="00E5223C">
      <w:pPr>
        <w:spacing w:line="276" w:lineRule="auto"/>
        <w:rPr>
          <w:rFonts w:cs="Calibri"/>
        </w:rPr>
      </w:pPr>
    </w:p>
    <w:p w:rsidR="00E5223C" w:rsidRPr="001E5AB2" w:rsidRDefault="005276F0" w:rsidP="00E5223C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  <w:r w:rsidRPr="00F2721B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br/>
      </w:r>
      <w:r w:rsidRPr="00F2721B">
        <w:rPr>
          <w:rFonts w:ascii="Calibri" w:hAnsi="Calibri" w:cs="Calibri"/>
          <w:bCs/>
          <w:u w:val="single"/>
        </w:rPr>
        <w:t>Pouczenie</w:t>
      </w:r>
    </w:p>
    <w:p w:rsidR="00E5223C" w:rsidRPr="00F2721B" w:rsidRDefault="005276F0" w:rsidP="00E5223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F2721B">
        <w:rPr>
          <w:rFonts w:ascii="Calibri" w:hAnsi="Calibri" w:cs="Calibri"/>
          <w:bCs/>
        </w:rPr>
        <w:t xml:space="preserve">Zgodnie z art. 128 ustawy z dnia 12 marca 2004 r. o pomocy społecznej </w:t>
      </w:r>
      <w:r w:rsidRPr="00F2721B">
        <w:rPr>
          <w:rFonts w:ascii="Calibri" w:hAnsi="Calibri" w:cs="Calibri"/>
        </w:rPr>
        <w:t xml:space="preserve">(Dz. U. z </w:t>
      </w:r>
      <w:r>
        <w:rPr>
          <w:rFonts w:ascii="Calibri" w:hAnsi="Calibri" w:cs="Calibri"/>
        </w:rPr>
        <w:t xml:space="preserve">2021 r. </w:t>
      </w:r>
      <w:r>
        <w:rPr>
          <w:rFonts w:ascii="Calibri" w:hAnsi="Calibri" w:cs="Calibri"/>
        </w:rPr>
        <w:br/>
        <w:t>poz. 2268, z późn. zm.</w:t>
      </w:r>
      <w:r w:rsidRPr="00F2721B">
        <w:rPr>
          <w:rFonts w:ascii="Calibri" w:hAnsi="Calibri" w:cs="Calibri"/>
        </w:rPr>
        <w:t xml:space="preserve">) </w:t>
      </w:r>
      <w:r w:rsidRPr="00F2721B"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 w:rsidRPr="00F2721B">
        <w:rPr>
          <w:rFonts w:ascii="Calibri" w:hAnsi="Calibri" w:cs="Calibri"/>
          <w:bCs/>
        </w:rPr>
        <w:br/>
        <w:t>za pośrednictwem Wydziału Polityki Społecznej.</w:t>
      </w:r>
    </w:p>
    <w:p w:rsidR="00E5223C" w:rsidRPr="00F2721B" w:rsidRDefault="008B633F" w:rsidP="00E5223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2F079F" w:rsidRPr="002F079F" w:rsidRDefault="005276F0" w:rsidP="00E5223C">
      <w:pPr>
        <w:spacing w:line="276" w:lineRule="auto"/>
        <w:rPr>
          <w:rFonts w:ascii="Calibri" w:eastAsia="Calibri" w:hAnsi="Calibri" w:cs="Calibri"/>
          <w:lang w:eastAsia="en-US"/>
        </w:rPr>
      </w:pPr>
      <w:r w:rsidRPr="00F2721B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 w:rsidRPr="00F2721B"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 w:rsidRPr="00F2721B">
        <w:rPr>
          <w:rFonts w:ascii="Calibri" w:eastAsia="Calibri" w:hAnsi="Calibri" w:cs="Calibri"/>
          <w:lang w:eastAsia="en-US"/>
        </w:rPr>
        <w:br/>
        <w:t>do 12 000 zł.</w:t>
      </w:r>
    </w:p>
    <w:p w:rsidR="002F079F" w:rsidRDefault="002F079F" w:rsidP="00E5223C">
      <w:pPr>
        <w:spacing w:line="276" w:lineRule="auto"/>
        <w:rPr>
          <w:rFonts w:ascii="Calibri" w:hAnsi="Calibri" w:cs="Calibri"/>
        </w:rPr>
      </w:pPr>
    </w:p>
    <w:p w:rsidR="002F079F" w:rsidRPr="002F079F" w:rsidRDefault="002F079F" w:rsidP="002F079F">
      <w:pPr>
        <w:spacing w:line="276" w:lineRule="auto"/>
        <w:ind w:left="4962"/>
        <w:rPr>
          <w:rFonts w:ascii="Calibri" w:hAnsi="Calibri" w:cs="Calibri"/>
          <w:sz w:val="22"/>
          <w:szCs w:val="22"/>
        </w:rPr>
      </w:pPr>
      <w:r w:rsidRPr="002F079F">
        <w:rPr>
          <w:rFonts w:ascii="Calibri" w:hAnsi="Calibri" w:cs="Calibri"/>
          <w:sz w:val="22"/>
          <w:szCs w:val="22"/>
        </w:rPr>
        <w:t>z up. WOJEWODY MAZOWIECKIEGO</w:t>
      </w:r>
    </w:p>
    <w:p w:rsidR="002F079F" w:rsidRPr="002F079F" w:rsidRDefault="002F079F" w:rsidP="002F079F">
      <w:pPr>
        <w:spacing w:line="276" w:lineRule="auto"/>
        <w:ind w:left="4962"/>
        <w:rPr>
          <w:rFonts w:ascii="Calibri" w:hAnsi="Calibri" w:cs="Calibri"/>
          <w:sz w:val="22"/>
          <w:szCs w:val="22"/>
        </w:rPr>
      </w:pPr>
    </w:p>
    <w:p w:rsidR="002F079F" w:rsidRPr="002F079F" w:rsidRDefault="002F079F" w:rsidP="002F079F">
      <w:pPr>
        <w:spacing w:line="276" w:lineRule="auto"/>
        <w:ind w:left="5954"/>
        <w:rPr>
          <w:rFonts w:ascii="Calibri" w:hAnsi="Calibri" w:cs="Calibri"/>
          <w:i/>
          <w:sz w:val="22"/>
          <w:szCs w:val="22"/>
        </w:rPr>
      </w:pPr>
      <w:r w:rsidRPr="002F079F">
        <w:rPr>
          <w:rFonts w:ascii="Calibri" w:hAnsi="Calibri" w:cs="Calibri"/>
          <w:i/>
          <w:sz w:val="22"/>
          <w:szCs w:val="22"/>
        </w:rPr>
        <w:t>Anna Olszewska</w:t>
      </w:r>
    </w:p>
    <w:p w:rsidR="002F079F" w:rsidRPr="002F079F" w:rsidRDefault="002F079F" w:rsidP="002F079F">
      <w:pPr>
        <w:spacing w:line="276" w:lineRule="auto"/>
        <w:ind w:left="6237"/>
        <w:rPr>
          <w:rFonts w:ascii="Calibri" w:hAnsi="Calibri" w:cs="Calibri"/>
          <w:i/>
          <w:sz w:val="22"/>
          <w:szCs w:val="22"/>
        </w:rPr>
      </w:pPr>
      <w:r w:rsidRPr="002F079F">
        <w:rPr>
          <w:rFonts w:ascii="Calibri" w:hAnsi="Calibri" w:cs="Calibri"/>
          <w:i/>
          <w:sz w:val="22"/>
          <w:szCs w:val="22"/>
        </w:rPr>
        <w:t xml:space="preserve">Dyrektor </w:t>
      </w:r>
    </w:p>
    <w:p w:rsidR="00E5223C" w:rsidRDefault="002F079F" w:rsidP="002F079F">
      <w:pPr>
        <w:spacing w:line="276" w:lineRule="auto"/>
        <w:ind w:left="5387"/>
        <w:rPr>
          <w:rFonts w:ascii="Calibri" w:hAnsi="Calibri" w:cs="Calibri"/>
        </w:rPr>
      </w:pPr>
      <w:r w:rsidRPr="002F079F">
        <w:rPr>
          <w:rFonts w:ascii="Calibri" w:hAnsi="Calibri" w:cs="Calibri"/>
          <w:i/>
          <w:sz w:val="22"/>
          <w:szCs w:val="22"/>
        </w:rPr>
        <w:t xml:space="preserve">Wydziału Polityki Społecznej </w:t>
      </w:r>
      <w:r w:rsidR="005276F0" w:rsidRPr="002F079F">
        <w:rPr>
          <w:rFonts w:ascii="Calibri" w:hAnsi="Calibri" w:cs="Calibri"/>
          <w:i/>
          <w:sz w:val="22"/>
          <w:szCs w:val="22"/>
        </w:rPr>
        <w:br/>
      </w:r>
    </w:p>
    <w:p w:rsidR="00C77581" w:rsidRDefault="008B633F" w:rsidP="00E5223C">
      <w:pPr>
        <w:spacing w:line="276" w:lineRule="auto"/>
        <w:rPr>
          <w:rFonts w:ascii="Calibri" w:hAnsi="Calibri" w:cs="Calibri"/>
        </w:rPr>
      </w:pPr>
    </w:p>
    <w:p w:rsidR="00E5223C" w:rsidRDefault="005276F0" w:rsidP="00E5223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  <w:r>
        <w:rPr>
          <w:rFonts w:ascii="Calibri" w:hAnsi="Calibri" w:cs="Calibri"/>
        </w:rPr>
        <w:br/>
      </w:r>
      <w:r w:rsidRPr="00725EBD">
        <w:rPr>
          <w:rFonts w:ascii="Calibri" w:hAnsi="Calibri" w:cs="Calibri"/>
        </w:rPr>
        <w:t xml:space="preserve">Pan Ksawery Gut </w:t>
      </w:r>
      <w:r w:rsidRPr="00725EBD">
        <w:rPr>
          <w:rFonts w:ascii="Calibri" w:hAnsi="Calibri" w:cs="Calibri"/>
        </w:rPr>
        <w:br/>
        <w:t xml:space="preserve">Starosta Powiatu Piaseczyńskiego </w:t>
      </w:r>
      <w:r>
        <w:rPr>
          <w:rFonts w:ascii="Calibri" w:hAnsi="Calibri" w:cs="Calibri"/>
        </w:rPr>
        <w:t xml:space="preserve"> </w:t>
      </w:r>
    </w:p>
    <w:sectPr w:rsidR="00E5223C" w:rsidSect="00725279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32"/>
    <w:multiLevelType w:val="hybridMultilevel"/>
    <w:tmpl w:val="9D5C39BE"/>
    <w:lvl w:ilvl="0" w:tplc="1F1A9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63F96" w:tentative="1">
      <w:start w:val="1"/>
      <w:numFmt w:val="lowerLetter"/>
      <w:lvlText w:val="%2."/>
      <w:lvlJc w:val="left"/>
      <w:pPr>
        <w:ind w:left="1440" w:hanging="360"/>
      </w:pPr>
    </w:lvl>
    <w:lvl w:ilvl="2" w:tplc="EE80483C" w:tentative="1">
      <w:start w:val="1"/>
      <w:numFmt w:val="lowerRoman"/>
      <w:lvlText w:val="%3."/>
      <w:lvlJc w:val="right"/>
      <w:pPr>
        <w:ind w:left="2160" w:hanging="180"/>
      </w:pPr>
    </w:lvl>
    <w:lvl w:ilvl="3" w:tplc="75FCD1A4" w:tentative="1">
      <w:start w:val="1"/>
      <w:numFmt w:val="decimal"/>
      <w:lvlText w:val="%4."/>
      <w:lvlJc w:val="left"/>
      <w:pPr>
        <w:ind w:left="2880" w:hanging="360"/>
      </w:pPr>
    </w:lvl>
    <w:lvl w:ilvl="4" w:tplc="07CEE932" w:tentative="1">
      <w:start w:val="1"/>
      <w:numFmt w:val="lowerLetter"/>
      <w:lvlText w:val="%5."/>
      <w:lvlJc w:val="left"/>
      <w:pPr>
        <w:ind w:left="3600" w:hanging="360"/>
      </w:pPr>
    </w:lvl>
    <w:lvl w:ilvl="5" w:tplc="CAC20C84" w:tentative="1">
      <w:start w:val="1"/>
      <w:numFmt w:val="lowerRoman"/>
      <w:lvlText w:val="%6."/>
      <w:lvlJc w:val="right"/>
      <w:pPr>
        <w:ind w:left="4320" w:hanging="180"/>
      </w:pPr>
    </w:lvl>
    <w:lvl w:ilvl="6" w:tplc="9D404B42" w:tentative="1">
      <w:start w:val="1"/>
      <w:numFmt w:val="decimal"/>
      <w:lvlText w:val="%7."/>
      <w:lvlJc w:val="left"/>
      <w:pPr>
        <w:ind w:left="5040" w:hanging="360"/>
      </w:pPr>
    </w:lvl>
    <w:lvl w:ilvl="7" w:tplc="98289E7E" w:tentative="1">
      <w:start w:val="1"/>
      <w:numFmt w:val="lowerLetter"/>
      <w:lvlText w:val="%8."/>
      <w:lvlJc w:val="left"/>
      <w:pPr>
        <w:ind w:left="5760" w:hanging="360"/>
      </w:pPr>
    </w:lvl>
    <w:lvl w:ilvl="8" w:tplc="B20AB6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0"/>
    <w:rsid w:val="002F079F"/>
    <w:rsid w:val="005276F0"/>
    <w:rsid w:val="008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8C777-8B23-46F5-94BE-AE5C0AA5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223C"/>
    <w:pPr>
      <w:ind w:left="720"/>
      <w:contextualSpacing/>
    </w:pPr>
  </w:style>
  <w:style w:type="paragraph" w:customStyle="1" w:styleId="Tekstpodstawowy21">
    <w:name w:val="Tekst podstawowy 21"/>
    <w:basedOn w:val="Normalny"/>
    <w:rsid w:val="00E5223C"/>
    <w:pPr>
      <w:suppressAutoHyphens/>
      <w:jc w:val="both"/>
    </w:pPr>
    <w:rPr>
      <w:szCs w:val="22"/>
      <w:lang w:eastAsia="ar-SA"/>
    </w:rPr>
  </w:style>
  <w:style w:type="paragraph" w:customStyle="1" w:styleId="Standard">
    <w:name w:val="Standard"/>
    <w:qFormat/>
    <w:rsid w:val="00E5223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1C56-3295-4158-83BB-A5E703AB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2022-09-16T09:22:00Z</dcterms:created>
  <dcterms:modified xsi:type="dcterms:W3CDTF">2022-09-16T09:22:00Z</dcterms:modified>
</cp:coreProperties>
</file>