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562DB1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62DB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4436319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62DB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562DB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4436319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562DB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30 września 2022 r.</w:t>
      </w:r>
      <w:bookmarkEnd w:id="0"/>
    </w:p>
    <w:p w:rsidR="004824F3" w:rsidRPr="00B2243E" w:rsidRDefault="00562DB1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WPS-II.431.1.33.2022</w:t>
      </w:r>
      <w:bookmarkEnd w:id="1"/>
      <w:r>
        <w:rPr>
          <w:rFonts w:ascii="Calibri" w:hAnsi="Calibri" w:cs="Calibri"/>
        </w:rPr>
        <w:t>.MM</w:t>
      </w:r>
    </w:p>
    <w:p w:rsidR="007D757B" w:rsidRPr="00504F2F" w:rsidRDefault="00562DB1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D757B" w:rsidRDefault="00562DB1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Jolanta Chałupka</w:t>
      </w:r>
    </w:p>
    <w:p w:rsidR="000A1FED" w:rsidRPr="00504F2F" w:rsidRDefault="00562DB1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562DB1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w Radzyminie</w:t>
      </w:r>
    </w:p>
    <w:p w:rsidR="00617AE1" w:rsidRPr="006E1D54" w:rsidRDefault="00562DB1" w:rsidP="00617AE1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6E1D54">
        <w:rPr>
          <w:rFonts w:ascii="Calibri" w:hAnsi="Calibri" w:cs="Calibri"/>
          <w:b/>
        </w:rPr>
        <w:t>ZALECENIA POKONTROLNE</w:t>
      </w:r>
    </w:p>
    <w:p w:rsidR="00617AE1" w:rsidRPr="006E1D54" w:rsidRDefault="00562DB1" w:rsidP="00617AE1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>Na podstawie art. 127 ust. 1 w związku z art. 22 pkt 8 ustawy z dnia 12 marca 2004 r. o pomocy społecznej (Dz. U. z 2021 r. poz. 2268, z późn. zm.) oraz Rozporządzenia Ministra Rodziny i Polityki Społecznej z dnia 9 grudnia 2020 r. w sprawie nadzoru i kontroli w pomocy społecznej (Dz. U. z 2020 r. poz. 2285) zespół inspektorów Wydziału Polityki Społecznej Mazowieckiego Urzędu Wojewódz</w:t>
      </w:r>
      <w:r>
        <w:rPr>
          <w:rFonts w:ascii="Calibri" w:hAnsi="Calibri" w:cs="Calibri"/>
        </w:rPr>
        <w:t>kiego w Warszawie w dniach od 28 czerwca</w:t>
      </w:r>
      <w:r w:rsidRPr="006E1D54">
        <w:rPr>
          <w:rFonts w:ascii="Calibri" w:hAnsi="Calibri" w:cs="Calibri"/>
        </w:rPr>
        <w:t xml:space="preserve"> do </w:t>
      </w:r>
      <w:r w:rsidRPr="006E1D54">
        <w:rPr>
          <w:rFonts w:ascii="Calibri" w:hAnsi="Calibri" w:cs="Calibri"/>
        </w:rPr>
        <w:br/>
      </w:r>
      <w:r>
        <w:rPr>
          <w:rFonts w:ascii="Calibri" w:hAnsi="Calibri" w:cs="Calibri"/>
        </w:rPr>
        <w:t>31 sierpnia</w:t>
      </w:r>
      <w:r w:rsidRPr="006E1D54">
        <w:rPr>
          <w:rFonts w:ascii="Calibri" w:hAnsi="Calibri" w:cs="Calibri"/>
        </w:rPr>
        <w:t xml:space="preserve"> 2022 r. (na terenie Domu w dniach </w:t>
      </w:r>
      <w:r>
        <w:rPr>
          <w:rFonts w:ascii="Calibri" w:hAnsi="Calibri" w:cs="Calibri"/>
        </w:rPr>
        <w:t>2-4 sierpnia</w:t>
      </w:r>
      <w:r w:rsidRPr="006E1D54">
        <w:rPr>
          <w:rFonts w:ascii="Calibri" w:hAnsi="Calibri" w:cs="Calibri"/>
        </w:rPr>
        <w:t xml:space="preserve"> 2022 r.) przeprowadził kontrolę kompleksową w kierowanym przez Panią Domu Pomocy Społecznej w </w:t>
      </w:r>
      <w:r>
        <w:rPr>
          <w:rFonts w:ascii="Calibri" w:hAnsi="Calibri" w:cs="Calibri"/>
        </w:rPr>
        <w:t>Radzyminie</w:t>
      </w:r>
      <w:r w:rsidRPr="006E1D5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przy </w:t>
      </w:r>
      <w:r>
        <w:rPr>
          <w:rFonts w:ascii="Calibri" w:hAnsi="Calibri" w:cs="Calibri"/>
        </w:rPr>
        <w:br/>
        <w:t>ul. Konstytucji 3 Maja 7</w:t>
      </w:r>
      <w:r w:rsidRPr="006E1D54">
        <w:rPr>
          <w:rFonts w:ascii="Calibri" w:hAnsi="Calibri" w:cs="Calibri"/>
        </w:rPr>
        <w:t xml:space="preserve">. Zakres kontroli obejmował jakość usług świadczonych przez dom pomocy społecznej, stan i strukturę zatrudnienia pracowników oraz przestrzeganie praw mieszkańców. Kontrolą objęto okres od 1 stycznia 2021 r. do dnia kontroli. </w:t>
      </w:r>
      <w:r w:rsidRPr="006E1D54"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br/>
        <w:t xml:space="preserve">Szczegółowy opis i ocena skontrolowanej działalności zostały przedstawione w protokole kontroli kompleksowej podpisanym przez Panią bez zastrzeżeń </w:t>
      </w:r>
      <w:r>
        <w:rPr>
          <w:rFonts w:ascii="Calibri" w:hAnsi="Calibri" w:cs="Calibri"/>
        </w:rPr>
        <w:t>22 września</w:t>
      </w:r>
      <w:r w:rsidRPr="006E1D54">
        <w:rPr>
          <w:rFonts w:ascii="Calibri" w:hAnsi="Calibri" w:cs="Calibri"/>
        </w:rPr>
        <w:t xml:space="preserve"> 2022 r.</w:t>
      </w:r>
      <w:r w:rsidRPr="006E1D54"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br/>
        <w:t>Decyzją Woj</w:t>
      </w:r>
      <w:r>
        <w:rPr>
          <w:rFonts w:ascii="Calibri" w:hAnsi="Calibri" w:cs="Calibri"/>
        </w:rPr>
        <w:t>ewody Mazowieckiego nr 4</w:t>
      </w:r>
      <w:r w:rsidRPr="006E1D54">
        <w:rPr>
          <w:rFonts w:ascii="Calibri" w:hAnsi="Calibri" w:cs="Calibri"/>
        </w:rPr>
        <w:t xml:space="preserve">/2008 z dnia </w:t>
      </w:r>
      <w:r>
        <w:rPr>
          <w:rFonts w:ascii="Calibri" w:hAnsi="Calibri" w:cs="Calibri"/>
        </w:rPr>
        <w:t>13</w:t>
      </w:r>
      <w:r w:rsidRPr="006E1D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</w:t>
      </w:r>
      <w:r w:rsidRPr="006E1D54">
        <w:rPr>
          <w:rFonts w:ascii="Calibri" w:hAnsi="Calibri" w:cs="Calibri"/>
        </w:rPr>
        <w:t xml:space="preserve"> 200</w:t>
      </w:r>
      <w:r>
        <w:rPr>
          <w:rFonts w:ascii="Calibri" w:hAnsi="Calibri" w:cs="Calibri"/>
        </w:rPr>
        <w:t>8</w:t>
      </w:r>
      <w:r w:rsidRPr="006E1D54">
        <w:rPr>
          <w:rFonts w:ascii="Calibri" w:hAnsi="Calibri" w:cs="Calibri"/>
        </w:rPr>
        <w:t xml:space="preserve"> r. Powiat </w:t>
      </w:r>
      <w:r>
        <w:rPr>
          <w:rFonts w:ascii="Calibri" w:hAnsi="Calibri" w:cs="Calibri"/>
        </w:rPr>
        <w:t>Wołomiński</w:t>
      </w:r>
      <w:r w:rsidRPr="006E1D54">
        <w:rPr>
          <w:rFonts w:ascii="Calibri" w:hAnsi="Calibri" w:cs="Calibri"/>
        </w:rPr>
        <w:t xml:space="preserve"> otrzymał zezwolenie na prowadzenie placówki na czas nieokreślony. Dom wpisany jest do Rejestru domów pomocy społecznej wojewódz</w:t>
      </w:r>
      <w:r>
        <w:rPr>
          <w:rFonts w:ascii="Calibri" w:hAnsi="Calibri" w:cs="Calibri"/>
        </w:rPr>
        <w:t>twa mazowieckiego pod poz. nr 35</w:t>
      </w:r>
      <w:r w:rsidRPr="006E1D54">
        <w:rPr>
          <w:rFonts w:ascii="Calibri" w:hAnsi="Calibri" w:cs="Calibri"/>
        </w:rPr>
        <w:t xml:space="preserve">. Dom Pomocy Społecznej w </w:t>
      </w:r>
      <w:r>
        <w:rPr>
          <w:rFonts w:ascii="Calibri" w:hAnsi="Calibri" w:cs="Calibri"/>
        </w:rPr>
        <w:t>Radzyminie</w:t>
      </w:r>
      <w:r w:rsidRPr="006E1D54">
        <w:rPr>
          <w:rFonts w:ascii="Calibri" w:hAnsi="Calibri" w:cs="Calibri"/>
        </w:rPr>
        <w:t xml:space="preserve"> przeznaczony jest dla </w:t>
      </w:r>
      <w:r>
        <w:rPr>
          <w:rFonts w:ascii="Calibri" w:hAnsi="Calibri" w:cs="Calibri"/>
        </w:rPr>
        <w:t>107</w:t>
      </w:r>
      <w:r w:rsidRPr="006E1D54">
        <w:rPr>
          <w:rFonts w:ascii="Calibri" w:hAnsi="Calibri" w:cs="Calibri"/>
        </w:rPr>
        <w:t xml:space="preserve"> osób przewlekle </w:t>
      </w:r>
      <w:r>
        <w:rPr>
          <w:rFonts w:ascii="Calibri" w:hAnsi="Calibri" w:cs="Calibri"/>
        </w:rPr>
        <w:t>somatycznie</w:t>
      </w:r>
      <w:r w:rsidRPr="006E1D54">
        <w:rPr>
          <w:rFonts w:ascii="Calibri" w:hAnsi="Calibri" w:cs="Calibri"/>
        </w:rPr>
        <w:t xml:space="preserve"> chorych. Na dzień 2 </w:t>
      </w:r>
      <w:r>
        <w:rPr>
          <w:rFonts w:ascii="Calibri" w:hAnsi="Calibri" w:cs="Calibri"/>
        </w:rPr>
        <w:t>sierpnia</w:t>
      </w:r>
      <w:r w:rsidRPr="006E1D54">
        <w:rPr>
          <w:rFonts w:ascii="Calibri" w:hAnsi="Calibri" w:cs="Calibri"/>
        </w:rPr>
        <w:t xml:space="preserve"> 2022 r. w placówce przebywało </w:t>
      </w:r>
      <w:r>
        <w:rPr>
          <w:rFonts w:ascii="Calibri" w:hAnsi="Calibri" w:cs="Calibri"/>
        </w:rPr>
        <w:t>102</w:t>
      </w:r>
      <w:r w:rsidRPr="006E1D54">
        <w:rPr>
          <w:rFonts w:ascii="Calibri" w:hAnsi="Calibri" w:cs="Calibri"/>
        </w:rPr>
        <w:t xml:space="preserve"> mieszkańców. </w:t>
      </w:r>
    </w:p>
    <w:p w:rsidR="00CD67E8" w:rsidRDefault="00E345BA" w:rsidP="00CD67E8">
      <w:pPr>
        <w:spacing w:line="276" w:lineRule="auto"/>
        <w:rPr>
          <w:rFonts w:ascii="Calibri" w:hAnsi="Calibri" w:cs="Calibri"/>
          <w:color w:val="000000"/>
        </w:rPr>
      </w:pPr>
    </w:p>
    <w:p w:rsidR="00617AE1" w:rsidRDefault="00562DB1" w:rsidP="00CD67E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Działalność Domu Pomocy Społecznej w Radzyminie oceniono pozytywnie pomimo nieprawidłowości. </w:t>
      </w:r>
      <w:r w:rsidRPr="006E1D54">
        <w:rPr>
          <w:rFonts w:ascii="Calibri" w:hAnsi="Calibri" w:cs="Calibri"/>
        </w:rPr>
        <w:t>Wobec przedstawionej w protokole oceny dotyczącej funkcjonowania Domu Pomocy Społecznej w</w:t>
      </w:r>
      <w:r>
        <w:rPr>
          <w:rFonts w:ascii="Calibri" w:hAnsi="Calibri" w:cs="Calibri"/>
        </w:rPr>
        <w:t> Radzyminie</w:t>
      </w:r>
      <w:r w:rsidRPr="006E1D54">
        <w:rPr>
          <w:rFonts w:ascii="Calibri" w:hAnsi="Calibri" w:cs="Calibri"/>
        </w:rPr>
        <w:t xml:space="preserve"> stosownie do art. 128 ustawy z dnia </w:t>
      </w:r>
      <w:r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t>12 marca 2004 r. o pomocy społecznej w</w:t>
      </w:r>
      <w:r>
        <w:rPr>
          <w:rFonts w:ascii="Calibri" w:hAnsi="Calibri" w:cs="Calibri"/>
        </w:rPr>
        <w:t> </w:t>
      </w:r>
      <w:r w:rsidRPr="006E1D54">
        <w:rPr>
          <w:rFonts w:ascii="Calibri" w:hAnsi="Calibri" w:cs="Calibri"/>
        </w:rPr>
        <w:t xml:space="preserve">celu usunięcia stwierdzonych nieprawidłowości zwracam się o realizację następujących zaleceń pokontrolnych: </w:t>
      </w:r>
    </w:p>
    <w:p w:rsidR="00E345BA" w:rsidRPr="00CD67E8" w:rsidRDefault="00E345BA" w:rsidP="00CD67E8">
      <w:pPr>
        <w:spacing w:line="276" w:lineRule="auto"/>
        <w:rPr>
          <w:rFonts w:ascii="Calibri" w:hAnsi="Calibri" w:cs="Calibri"/>
          <w:color w:val="000000"/>
        </w:rPr>
      </w:pPr>
    </w:p>
    <w:p w:rsidR="00617AE1" w:rsidRPr="00617AE1" w:rsidRDefault="00562DB1" w:rsidP="00617AE1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617AE1">
        <w:rPr>
          <w:rFonts w:ascii="Calibri" w:hAnsi="Calibri" w:cs="Calibri"/>
        </w:rPr>
        <w:lastRenderedPageBreak/>
        <w:t xml:space="preserve">Dokonać zmiany wskazanych </w:t>
      </w:r>
      <w:r>
        <w:rPr>
          <w:rFonts w:ascii="Calibri" w:hAnsi="Calibri" w:cs="Calibri"/>
        </w:rPr>
        <w:t xml:space="preserve">w protokole </w:t>
      </w:r>
      <w:r w:rsidRPr="00617AE1">
        <w:rPr>
          <w:rFonts w:ascii="Calibri" w:hAnsi="Calibri" w:cs="Calibri"/>
        </w:rPr>
        <w:t>zapisów w Regulaminie Pobytu Mieszkańców dotyczących stosowania środków dyscyplinujących w formie upomnień.</w:t>
      </w:r>
    </w:p>
    <w:p w:rsidR="00617AE1" w:rsidRPr="00617AE1" w:rsidRDefault="00562DB1" w:rsidP="00AD210F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617AE1">
        <w:rPr>
          <w:rFonts w:ascii="Calibri" w:hAnsi="Calibri" w:cs="Calibri"/>
        </w:rPr>
        <w:t xml:space="preserve">Dokonać zmiany godzin wydawania posiłków </w:t>
      </w:r>
      <w:r>
        <w:rPr>
          <w:rFonts w:ascii="Calibri" w:hAnsi="Calibri" w:cs="Calibri"/>
        </w:rPr>
        <w:t xml:space="preserve">w funkcjonujących dokumentach </w:t>
      </w:r>
      <w:r w:rsidRPr="00617AE1">
        <w:rPr>
          <w:rFonts w:ascii="Calibri" w:hAnsi="Calibri" w:cs="Calibri"/>
        </w:rPr>
        <w:t>tak, aby wyznaczony czas był zgodny z</w:t>
      </w:r>
      <w:r>
        <w:rPr>
          <w:rFonts w:ascii="Calibri" w:hAnsi="Calibri" w:cs="Calibri"/>
        </w:rPr>
        <w:t> </w:t>
      </w:r>
      <w:r w:rsidRPr="00617AE1">
        <w:rPr>
          <w:rFonts w:ascii="Calibri" w:hAnsi="Calibri" w:cs="Calibri"/>
        </w:rPr>
        <w:t>§6 pkt 6 lit. c rozporządzenia Ministra Pracy i</w:t>
      </w:r>
      <w:r>
        <w:rPr>
          <w:rFonts w:ascii="Calibri" w:hAnsi="Calibri" w:cs="Calibri"/>
        </w:rPr>
        <w:t> </w:t>
      </w:r>
      <w:r w:rsidRPr="00617AE1">
        <w:rPr>
          <w:rFonts w:ascii="Calibri" w:hAnsi="Calibri" w:cs="Calibri"/>
        </w:rPr>
        <w:t xml:space="preserve">Polityki Społecznej z dnia 23 sierpnia 2012 r. w sprawie domów pomocy społecznej. </w:t>
      </w:r>
    </w:p>
    <w:p w:rsidR="00617AE1" w:rsidRPr="006E1D54" w:rsidRDefault="00E345BA" w:rsidP="00617AE1">
      <w:pPr>
        <w:spacing w:line="276" w:lineRule="auto"/>
        <w:rPr>
          <w:rFonts w:ascii="Calibri" w:hAnsi="Calibri" w:cs="Calibri"/>
        </w:rPr>
      </w:pPr>
    </w:p>
    <w:p w:rsidR="00617AE1" w:rsidRPr="006E1D54" w:rsidRDefault="00562DB1" w:rsidP="00617AE1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617AE1" w:rsidRPr="006E1D54" w:rsidRDefault="00E345BA" w:rsidP="00617AE1">
      <w:pPr>
        <w:spacing w:line="276" w:lineRule="auto"/>
        <w:rPr>
          <w:rFonts w:ascii="Calibri" w:hAnsi="Calibri" w:cs="Calibri"/>
        </w:rPr>
      </w:pPr>
    </w:p>
    <w:p w:rsidR="00617AE1" w:rsidRPr="006E1D54" w:rsidRDefault="00562DB1" w:rsidP="00617AE1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>Pouczenie</w:t>
      </w:r>
    </w:p>
    <w:p w:rsidR="00617AE1" w:rsidRPr="006E1D54" w:rsidRDefault="00562DB1" w:rsidP="00617AE1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Zgodnie z art. 128 ustawy z dnia 12 marca 2004 r. o pomocy społecznej (Dz. U. z 2021 r. </w:t>
      </w:r>
    </w:p>
    <w:p w:rsidR="00617AE1" w:rsidRPr="006E1D54" w:rsidRDefault="00562DB1" w:rsidP="00617AE1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>poz. 2268, z późn. zm.) kontrolowana jednostka może, w terminie 7 dni od dnia otrzymania zaleceń pokontrolnych, zgłosić do nich zastrzeżenia do Wojewody Mazowieckiego za pośrednictwem Wydziału Polityki Społecznej.</w:t>
      </w:r>
    </w:p>
    <w:p w:rsidR="00617AE1" w:rsidRPr="006E1D54" w:rsidRDefault="00E345BA" w:rsidP="00617AE1">
      <w:pPr>
        <w:spacing w:line="276" w:lineRule="auto"/>
        <w:rPr>
          <w:rFonts w:ascii="Calibri" w:hAnsi="Calibri" w:cs="Calibri"/>
        </w:rPr>
      </w:pPr>
    </w:p>
    <w:p w:rsidR="00617AE1" w:rsidRDefault="00562DB1" w:rsidP="00617AE1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Zgodnie z art. 130 ust.1 ustawy z dnia 12 marca 2004 r. o pomocy społecznej, kto nie realizuje zaleceń pokontrolnych – podlega karze pieniężnej w wysokości od 500 zł do </w:t>
      </w:r>
      <w:r w:rsidRPr="006E1D54">
        <w:rPr>
          <w:rFonts w:ascii="Calibri" w:hAnsi="Calibri" w:cs="Calibri"/>
        </w:rPr>
        <w:br/>
        <w:t>12 000 zł.</w:t>
      </w: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562DB1" w:rsidRDefault="00562DB1" w:rsidP="00562DB1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562DB1" w:rsidRDefault="00562DB1" w:rsidP="00562DB1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562DB1" w:rsidRPr="00E32D29" w:rsidRDefault="00562DB1" w:rsidP="00562DB1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562DB1" w:rsidRPr="00E32D29" w:rsidRDefault="00562DB1" w:rsidP="00562DB1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562DB1" w:rsidRPr="00E32D29" w:rsidRDefault="00562DB1" w:rsidP="00562DB1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562DB1" w:rsidRPr="00E32D29" w:rsidRDefault="00562DB1" w:rsidP="00562DB1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617AE1" w:rsidRDefault="00E345BA" w:rsidP="00617AE1">
      <w:pPr>
        <w:rPr>
          <w:rFonts w:ascii="Calibri" w:hAnsi="Calibri" w:cs="Calibri"/>
        </w:rPr>
      </w:pPr>
    </w:p>
    <w:p w:rsidR="00CD67E8" w:rsidRDefault="00E345BA" w:rsidP="00617AE1">
      <w:pPr>
        <w:spacing w:line="276" w:lineRule="auto"/>
        <w:rPr>
          <w:rFonts w:ascii="Calibri" w:hAnsi="Calibri" w:cs="Calibri"/>
        </w:rPr>
      </w:pPr>
    </w:p>
    <w:p w:rsidR="00CD67E8" w:rsidRDefault="00E345BA" w:rsidP="00617AE1">
      <w:pPr>
        <w:spacing w:line="276" w:lineRule="auto"/>
        <w:rPr>
          <w:rFonts w:ascii="Calibri" w:hAnsi="Calibri" w:cs="Calibri"/>
        </w:rPr>
      </w:pPr>
    </w:p>
    <w:p w:rsidR="00CD67E8" w:rsidRDefault="00E345BA" w:rsidP="00617AE1">
      <w:pPr>
        <w:spacing w:line="276" w:lineRule="auto"/>
        <w:rPr>
          <w:rFonts w:ascii="Calibri" w:hAnsi="Calibri" w:cs="Calibri"/>
        </w:rPr>
      </w:pPr>
    </w:p>
    <w:p w:rsidR="00CD67E8" w:rsidRDefault="00E345BA" w:rsidP="00617AE1">
      <w:pPr>
        <w:spacing w:line="276" w:lineRule="auto"/>
        <w:rPr>
          <w:rFonts w:ascii="Calibri" w:hAnsi="Calibri" w:cs="Calibri"/>
        </w:rPr>
      </w:pPr>
      <w:bookmarkStart w:id="2" w:name="_GoBack"/>
      <w:bookmarkEnd w:id="2"/>
    </w:p>
    <w:p w:rsidR="00617AE1" w:rsidRPr="006E1D54" w:rsidRDefault="00562DB1" w:rsidP="00CD67E8">
      <w:pPr>
        <w:rPr>
          <w:rFonts w:ascii="Calibri" w:hAnsi="Calibri" w:cs="Calibri"/>
        </w:rPr>
      </w:pPr>
      <w:r w:rsidRPr="006E1D54">
        <w:rPr>
          <w:rFonts w:ascii="Calibri" w:hAnsi="Calibri" w:cs="Calibri"/>
        </w:rPr>
        <w:t>Do wiadomości:</w:t>
      </w:r>
    </w:p>
    <w:p w:rsidR="00617AE1" w:rsidRPr="006E1D54" w:rsidRDefault="00562DB1" w:rsidP="00CD67E8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Pan </w:t>
      </w:r>
      <w:r>
        <w:rPr>
          <w:rFonts w:ascii="Calibri" w:hAnsi="Calibri" w:cs="Calibri"/>
        </w:rPr>
        <w:t>Adam Lubiak</w:t>
      </w:r>
      <w:r w:rsidRPr="006E1D54">
        <w:rPr>
          <w:rFonts w:ascii="Calibri" w:hAnsi="Calibri" w:cs="Calibri"/>
        </w:rPr>
        <w:t xml:space="preserve">, Starosta Powiatu </w:t>
      </w:r>
      <w:r>
        <w:rPr>
          <w:rFonts w:ascii="Calibri" w:hAnsi="Calibri" w:cs="Calibri"/>
        </w:rPr>
        <w:t>Wołomińskiego</w:t>
      </w:r>
    </w:p>
    <w:p w:rsidR="00F228AB" w:rsidRPr="00617AE1" w:rsidRDefault="00562DB1" w:rsidP="00CD67E8">
      <w:pPr>
        <w:pStyle w:val="Akapitzlist"/>
        <w:numPr>
          <w:ilvl w:val="0"/>
          <w:numId w:val="2"/>
        </w:numPr>
        <w:spacing w:before="1440"/>
        <w:rPr>
          <w:rFonts w:ascii="Calibri" w:hAnsi="Calibri" w:cs="Calibri"/>
        </w:rPr>
      </w:pPr>
      <w:r w:rsidRPr="00617AE1">
        <w:rPr>
          <w:rFonts w:ascii="Calibri" w:hAnsi="Calibri" w:cs="Calibri"/>
        </w:rPr>
        <w:t>aa</w:t>
      </w:r>
    </w:p>
    <w:sectPr w:rsidR="00F228AB" w:rsidRPr="00617AE1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E02"/>
    <w:multiLevelType w:val="hybridMultilevel"/>
    <w:tmpl w:val="84564160"/>
    <w:lvl w:ilvl="0" w:tplc="5D6EC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E413C" w:tentative="1">
      <w:start w:val="1"/>
      <w:numFmt w:val="lowerLetter"/>
      <w:lvlText w:val="%2."/>
      <w:lvlJc w:val="left"/>
      <w:pPr>
        <w:ind w:left="1440" w:hanging="360"/>
      </w:pPr>
    </w:lvl>
    <w:lvl w:ilvl="2" w:tplc="240AFAE6" w:tentative="1">
      <w:start w:val="1"/>
      <w:numFmt w:val="lowerRoman"/>
      <w:lvlText w:val="%3."/>
      <w:lvlJc w:val="right"/>
      <w:pPr>
        <w:ind w:left="2160" w:hanging="180"/>
      </w:pPr>
    </w:lvl>
    <w:lvl w:ilvl="3" w:tplc="F0044DF0" w:tentative="1">
      <w:start w:val="1"/>
      <w:numFmt w:val="decimal"/>
      <w:lvlText w:val="%4."/>
      <w:lvlJc w:val="left"/>
      <w:pPr>
        <w:ind w:left="2880" w:hanging="360"/>
      </w:pPr>
    </w:lvl>
    <w:lvl w:ilvl="4" w:tplc="4002DF7A" w:tentative="1">
      <w:start w:val="1"/>
      <w:numFmt w:val="lowerLetter"/>
      <w:lvlText w:val="%5."/>
      <w:lvlJc w:val="left"/>
      <w:pPr>
        <w:ind w:left="3600" w:hanging="360"/>
      </w:pPr>
    </w:lvl>
    <w:lvl w:ilvl="5" w:tplc="070A7AD2" w:tentative="1">
      <w:start w:val="1"/>
      <w:numFmt w:val="lowerRoman"/>
      <w:lvlText w:val="%6."/>
      <w:lvlJc w:val="right"/>
      <w:pPr>
        <w:ind w:left="4320" w:hanging="180"/>
      </w:pPr>
    </w:lvl>
    <w:lvl w:ilvl="6" w:tplc="556ED9FE" w:tentative="1">
      <w:start w:val="1"/>
      <w:numFmt w:val="decimal"/>
      <w:lvlText w:val="%7."/>
      <w:lvlJc w:val="left"/>
      <w:pPr>
        <w:ind w:left="5040" w:hanging="360"/>
      </w:pPr>
    </w:lvl>
    <w:lvl w:ilvl="7" w:tplc="7624C69E" w:tentative="1">
      <w:start w:val="1"/>
      <w:numFmt w:val="lowerLetter"/>
      <w:lvlText w:val="%8."/>
      <w:lvlJc w:val="left"/>
      <w:pPr>
        <w:ind w:left="5760" w:hanging="360"/>
      </w:pPr>
    </w:lvl>
    <w:lvl w:ilvl="8" w:tplc="4EB63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B5A8F"/>
    <w:multiLevelType w:val="hybridMultilevel"/>
    <w:tmpl w:val="70A61A6E"/>
    <w:lvl w:ilvl="0" w:tplc="EDDE0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4CBD8" w:tentative="1">
      <w:start w:val="1"/>
      <w:numFmt w:val="lowerLetter"/>
      <w:lvlText w:val="%2."/>
      <w:lvlJc w:val="left"/>
      <w:pPr>
        <w:ind w:left="1440" w:hanging="360"/>
      </w:pPr>
    </w:lvl>
    <w:lvl w:ilvl="2" w:tplc="910267CC" w:tentative="1">
      <w:start w:val="1"/>
      <w:numFmt w:val="lowerRoman"/>
      <w:lvlText w:val="%3."/>
      <w:lvlJc w:val="right"/>
      <w:pPr>
        <w:ind w:left="2160" w:hanging="180"/>
      </w:pPr>
    </w:lvl>
    <w:lvl w:ilvl="3" w:tplc="6CDE062E" w:tentative="1">
      <w:start w:val="1"/>
      <w:numFmt w:val="decimal"/>
      <w:lvlText w:val="%4."/>
      <w:lvlJc w:val="left"/>
      <w:pPr>
        <w:ind w:left="2880" w:hanging="360"/>
      </w:pPr>
    </w:lvl>
    <w:lvl w:ilvl="4" w:tplc="64163A32" w:tentative="1">
      <w:start w:val="1"/>
      <w:numFmt w:val="lowerLetter"/>
      <w:lvlText w:val="%5."/>
      <w:lvlJc w:val="left"/>
      <w:pPr>
        <w:ind w:left="3600" w:hanging="360"/>
      </w:pPr>
    </w:lvl>
    <w:lvl w:ilvl="5" w:tplc="15C481F8" w:tentative="1">
      <w:start w:val="1"/>
      <w:numFmt w:val="lowerRoman"/>
      <w:lvlText w:val="%6."/>
      <w:lvlJc w:val="right"/>
      <w:pPr>
        <w:ind w:left="4320" w:hanging="180"/>
      </w:pPr>
    </w:lvl>
    <w:lvl w:ilvl="6" w:tplc="718A54A2" w:tentative="1">
      <w:start w:val="1"/>
      <w:numFmt w:val="decimal"/>
      <w:lvlText w:val="%7."/>
      <w:lvlJc w:val="left"/>
      <w:pPr>
        <w:ind w:left="5040" w:hanging="360"/>
      </w:pPr>
    </w:lvl>
    <w:lvl w:ilvl="7" w:tplc="241A716C" w:tentative="1">
      <w:start w:val="1"/>
      <w:numFmt w:val="lowerLetter"/>
      <w:lvlText w:val="%8."/>
      <w:lvlJc w:val="left"/>
      <w:pPr>
        <w:ind w:left="5760" w:hanging="360"/>
      </w:pPr>
    </w:lvl>
    <w:lvl w:ilvl="8" w:tplc="B5B0AD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B1"/>
    <w:rsid w:val="00562DB1"/>
    <w:rsid w:val="00E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B3962"/>
  <w15:docId w15:val="{BF7BD9A1-BB43-4C15-9174-B3CF79C8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7AE1"/>
    <w:pPr>
      <w:ind w:left="720"/>
      <w:contextualSpacing/>
    </w:pPr>
  </w:style>
  <w:style w:type="paragraph" w:styleId="NormalnyWeb">
    <w:name w:val="Normal (Web)"/>
    <w:basedOn w:val="Normalny"/>
    <w:rsid w:val="00562DB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5B2E-E2D1-4B00-AFC8-9E0A9549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2022-09-26T05:24:00Z</cp:lastPrinted>
  <dcterms:created xsi:type="dcterms:W3CDTF">2022-10-19T08:53:00Z</dcterms:created>
  <dcterms:modified xsi:type="dcterms:W3CDTF">2022-10-19T08:53:00Z</dcterms:modified>
</cp:coreProperties>
</file>