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3" w:rsidRPr="0073248B" w:rsidRDefault="00D06FB1" w:rsidP="007A1D13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3" w:rsidRDefault="007A1D13" w:rsidP="007A1D1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942210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1D13" w:rsidRPr="001A0851" w:rsidRDefault="007A1D13" w:rsidP="007A1D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A1D13" w:rsidRDefault="007A1D13" w:rsidP="007A1D13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9422109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1D13" w:rsidRPr="001A0851" w:rsidRDefault="007A1D13" w:rsidP="007A1D1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48B">
        <w:rPr>
          <w:rFonts w:asciiTheme="minorHAnsi" w:hAnsiTheme="minorHAnsi" w:cstheme="minorHAnsi"/>
        </w:rPr>
        <w:t xml:space="preserve">Warszawa, </w:t>
      </w:r>
      <w:bookmarkStart w:id="0" w:name="ezdDataPodpisu"/>
      <w:r w:rsidRPr="0073248B">
        <w:rPr>
          <w:rFonts w:asciiTheme="minorHAnsi" w:hAnsiTheme="minorHAnsi" w:cstheme="minorHAnsi"/>
        </w:rPr>
        <w:t>07 października 2022 r.</w:t>
      </w:r>
      <w:bookmarkEnd w:id="0"/>
    </w:p>
    <w:p w:rsidR="007A1D13" w:rsidRPr="0073248B" w:rsidRDefault="00D06FB1" w:rsidP="007A1D13">
      <w:pPr>
        <w:spacing w:before="720" w:after="360"/>
        <w:ind w:right="6067"/>
        <w:jc w:val="center"/>
        <w:rPr>
          <w:rFonts w:asciiTheme="minorHAnsi" w:hAnsiTheme="minorHAnsi" w:cstheme="minorHAnsi"/>
        </w:rPr>
      </w:pPr>
      <w:bookmarkStart w:id="1" w:name="ezdSprawaZnak"/>
      <w:r w:rsidRPr="0073248B">
        <w:rPr>
          <w:rFonts w:asciiTheme="minorHAnsi" w:hAnsiTheme="minorHAnsi" w:cstheme="minorHAnsi"/>
        </w:rPr>
        <w:t>WPS-IV.431.1.39.2022</w:t>
      </w:r>
      <w:bookmarkEnd w:id="1"/>
      <w:r w:rsidRPr="0073248B">
        <w:rPr>
          <w:rFonts w:asciiTheme="minorHAnsi" w:hAnsiTheme="minorHAnsi" w:cstheme="minorHAnsi"/>
        </w:rPr>
        <w:t>.AWM</w:t>
      </w:r>
    </w:p>
    <w:p w:rsidR="007A1D13" w:rsidRPr="0073248B" w:rsidRDefault="00D06FB1" w:rsidP="007A1D13">
      <w:pPr>
        <w:tabs>
          <w:tab w:val="center" w:pos="4536"/>
        </w:tabs>
        <w:spacing w:before="360" w:line="276" w:lineRule="auto"/>
        <w:ind w:left="5387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</w:rPr>
        <w:t>Pani</w:t>
      </w:r>
      <w:r w:rsidRPr="0073248B">
        <w:rPr>
          <w:rFonts w:asciiTheme="minorHAnsi" w:hAnsiTheme="minorHAnsi" w:cstheme="minorHAnsi"/>
        </w:rPr>
        <w:br/>
        <w:t>Dorota Sznajder</w:t>
      </w:r>
    </w:p>
    <w:p w:rsidR="007A1D13" w:rsidRPr="0073248B" w:rsidRDefault="00D06FB1" w:rsidP="007A1D13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>Dyrektor</w:t>
      </w:r>
    </w:p>
    <w:p w:rsidR="007A1D13" w:rsidRPr="0073248B" w:rsidRDefault="00D06FB1" w:rsidP="007A1D13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>Zespołu do Obsługi Placówek Opiekuńczo-Wychowawczych Nr 3</w:t>
      </w:r>
    </w:p>
    <w:p w:rsidR="007A1D13" w:rsidRPr="0073248B" w:rsidRDefault="00D06FB1" w:rsidP="007A1D13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noProof/>
          <w:color w:val="000000" w:themeColor="text1"/>
        </w:rPr>
        <w:t>ul. Łukowska 25, 04-133 Warszawa</w:t>
      </w:r>
    </w:p>
    <w:p w:rsidR="007A1D13" w:rsidRPr="0073248B" w:rsidRDefault="00D06FB1" w:rsidP="007A1D13">
      <w:pPr>
        <w:tabs>
          <w:tab w:val="center" w:pos="4536"/>
        </w:tabs>
        <w:spacing w:before="720" w:line="276" w:lineRule="auto"/>
        <w:jc w:val="center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color w:val="000000"/>
        </w:rPr>
        <w:t>WYSTĄPIENIE POKONTROLNE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Na podstawie art. 197b w związku z art. 186 pkt 3 ustawy z dnia 9 czerwca 2011 r. </w:t>
      </w:r>
      <w:r w:rsidRPr="0073248B">
        <w:rPr>
          <w:rFonts w:asciiTheme="minorHAnsi" w:hAnsiTheme="minorHAnsi" w:cstheme="minorHAnsi"/>
          <w:color w:val="000000"/>
        </w:rPr>
        <w:br/>
        <w:t>o wspieraniu rodziny i systemie pieczy zastępczej (Dz. U. z 2022 r. poz. 447, z późn. zm.), zwanej dalej ustawą oraz zgodnie z</w:t>
      </w:r>
      <w:r w:rsidRPr="0073248B">
        <w:rPr>
          <w:rFonts w:asciiTheme="minorHAnsi" w:hAnsiTheme="minorHAnsi" w:cstheme="minorHAnsi"/>
        </w:rPr>
        <w:t xml:space="preserve"> Planem Kontroli Zewnętrznych Mazowieckiego Urzędu Wojewódzkiego w Warszawie na rok 2022,</w:t>
      </w:r>
      <w:r w:rsidRPr="0073248B">
        <w:rPr>
          <w:rFonts w:asciiTheme="minorHAnsi" w:hAnsiTheme="minorHAnsi" w:cstheme="minorHAnsi"/>
          <w:color w:val="000000"/>
        </w:rPr>
        <w:t xml:space="preserve"> zespół starszych inspektorów Wydziału Polityki Społecznej Mazowieckiego Urzędu Wojewódzkiego w Warszawie w składzie Agnieszka Woźniak-Markowska oraz Anna Mikołajczyk, przeprowadził w terminie</w:t>
      </w:r>
      <w:r w:rsidRPr="0073248B">
        <w:rPr>
          <w:rFonts w:asciiTheme="minorHAnsi" w:hAnsiTheme="minorHAnsi" w:cstheme="minorHAnsi"/>
          <w:b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od 10 sierpnia do 29 września 2022 r. kontrolę kompleksową w trybie zwykłym w</w:t>
      </w:r>
      <w:r w:rsidRPr="0073248B">
        <w:rPr>
          <w:rFonts w:asciiTheme="minorHAnsi" w:hAnsiTheme="minorHAnsi" w:cstheme="minorHAnsi"/>
        </w:rPr>
        <w:t xml:space="preserve"> Placówce opiekuńczo-wychowawczej „Zakątek”, ul. 11 Listopada 15B, 03-446 Warszawa</w:t>
      </w:r>
      <w:r w:rsidRPr="0073248B">
        <w:rPr>
          <w:rFonts w:asciiTheme="minorHAnsi" w:hAnsiTheme="minorHAnsi" w:cstheme="minorHAnsi"/>
          <w:color w:val="000000"/>
        </w:rPr>
        <w:t>,</w:t>
      </w:r>
      <w:r w:rsidRPr="0073248B">
        <w:rPr>
          <w:rFonts w:asciiTheme="minorHAnsi" w:hAnsiTheme="minorHAnsi" w:cstheme="minorHAnsi"/>
        </w:rPr>
        <w:t xml:space="preserve"> zwanej dalej Placówką</w:t>
      </w:r>
      <w:r w:rsidRPr="0073248B">
        <w:rPr>
          <w:rFonts w:asciiTheme="minorHAnsi" w:hAnsiTheme="minorHAnsi" w:cstheme="minorHAnsi"/>
          <w:bCs/>
        </w:rPr>
        <w:t xml:space="preserve">. </w:t>
      </w:r>
      <w:r w:rsidRPr="0073248B">
        <w:rPr>
          <w:rFonts w:asciiTheme="minorHAnsi" w:hAnsiTheme="minorHAnsi" w:cstheme="minorHAnsi"/>
          <w:bCs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</w:t>
      </w:r>
      <w:r w:rsidRPr="0073248B">
        <w:rPr>
          <w:rFonts w:asciiTheme="minorHAnsi" w:hAnsiTheme="minorHAnsi" w:cstheme="minorHAnsi"/>
        </w:rPr>
        <w:t>od 1 stycznia 2021 r. do dnia kontroli</w:t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Na podstawie art. 197d ustawy oraz</w:t>
      </w:r>
      <w:r w:rsidRPr="0073248B">
        <w:rPr>
          <w:rFonts w:asciiTheme="minorHAnsi" w:hAnsiTheme="minorHAnsi" w:cstheme="minorHAnsi"/>
          <w:i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7A1D13" w:rsidRPr="0073248B" w:rsidRDefault="007A1D13" w:rsidP="007A1D13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 xml:space="preserve">Placówka opiekuńczo-wychowawcza „Zakątek” jest placówką opiekuńczo-wychowawczą typu interwencyjnego, posiada 14 miejsc. Organem prowadzącym jest Miasto Stołeczne Warszawa. Jednostka działa na podstawie Decyzji Wojewody Mazowieckiego Nr 44/2020 </w:t>
      </w:r>
      <w:r w:rsidRPr="0073248B">
        <w:rPr>
          <w:rFonts w:asciiTheme="minorHAnsi" w:hAnsiTheme="minorHAnsi" w:cstheme="minorHAnsi"/>
        </w:rPr>
        <w:br/>
        <w:t xml:space="preserve">z 23 marca 2020 r. i jest wpisana do Rejestru placówek opiekuńczo-wychowawczych, regionalnych placówek opiekuńczo-terapeutycznych oraz interwencyjnych ośrodków preadopcyjnych województwa mazowieckiego pod pozycją 305. Wchodzi w skład Zespołu do </w:t>
      </w:r>
      <w:r w:rsidRPr="0073248B">
        <w:rPr>
          <w:rFonts w:asciiTheme="minorHAnsi" w:hAnsiTheme="minorHAnsi" w:cstheme="minorHAnsi"/>
        </w:rPr>
        <w:lastRenderedPageBreak/>
        <w:t xml:space="preserve">obsługi Placówek Opiekuńczo-Wychowawczych Nr 3 w Warszawie, którego jest Pani dyrektorem od dnia powstania.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</w:rPr>
      </w:pPr>
      <w:r w:rsidRPr="008115CA">
        <w:rPr>
          <w:rFonts w:asciiTheme="minorHAnsi" w:hAnsiTheme="minorHAnsi" w:cstheme="minorHAnsi"/>
        </w:rPr>
        <w:t xml:space="preserve">Organizację placówki określa Statut placówki opiekuńczo-wychowawczej „Zakątek” przy </w:t>
      </w:r>
      <w:r w:rsidRPr="008115CA">
        <w:rPr>
          <w:rFonts w:asciiTheme="minorHAnsi" w:hAnsiTheme="minorHAnsi" w:cstheme="minorHAnsi"/>
        </w:rPr>
        <w:br/>
        <w:t>ul. 11 Listopada 15B w Warszawie wprowadzony Uchwałą Nr XXVII/782/2020 Rady Miasta Stołecznego Warszawy z dnia 27 lutego 2020 r. w sprawie utworzenia placówki opiekuńczo-wychowawczej „Zakątek”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8115CA">
        <w:rPr>
          <w:rFonts w:asciiTheme="minorHAnsi" w:hAnsiTheme="minorHAnsi" w:cstheme="minorHAnsi"/>
        </w:rPr>
        <w:t>. W § 7 statutu zapisano, że szczegółową organizację placówki określa regulamin organizacyjny. Przedłożyła Pani projekt regulaminu placówki opiekuńczo-wychowawczej „Zakątek” przy ul. 11 Listopada 15B w Warszawie, opracowany wspólnie z Warszawskim Centrum Pomocy Rodzinie. W § 29 ust. 2 dokumentu wskazano, że regulamin organizacyjny jednostki w imieniu Prezydenta akceptuje Biuro Pomocy i Projektów Społecznych Urzędu m.st. Warszawy. Powyższy projekt do dnia kontroli nie został zatwierdzony i wprowadzony do obiegu prawnego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8115CA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  <w:color w:val="000000"/>
        </w:rPr>
        <w:t xml:space="preserve">Poinformowała Pani, że po rozpoczęciu działalności przez placówkę, jednostka otrzymała obowiązujące regulaminy wewnętrzne i zarządzenia, które zostały wcześniej wprowadzone dla wszystkich placówek obsługiwanych przez Zespół do obsługi Placówek Opiekuńczo-Wychowawczych Nr 3.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 xml:space="preserve">Zgodnie z zapisem § 5 ust. 2 statutu jednostki placówką kieruje Dyrektor Zespołu przy pomocy wyznaczonego wychowawcy. W przypadku Pani nieobecności zastępstwo pełni Pani Katarzyna Linke – Zastępca Dyrektora Zespołu do obsługi Placówek Opiekuńczo-Wychowawczych Nr 3. Wychowawcą koordynatorem placówki od dnia jej powstania jest </w:t>
      </w:r>
      <w:r w:rsidR="00BA2D38" w:rsidRPr="00BA2D38">
        <w:rPr>
          <w:rFonts w:asciiTheme="minorHAnsi" w:hAnsiTheme="minorHAnsi" w:cstheme="minorHAnsi"/>
          <w:highlight w:val="black"/>
        </w:rPr>
        <w:t>………………………………………</w:t>
      </w:r>
      <w:r w:rsidRPr="0073248B">
        <w:rPr>
          <w:rFonts w:asciiTheme="minorHAnsi" w:hAnsiTheme="minorHAnsi" w:cstheme="minorHAnsi"/>
        </w:rPr>
        <w:t xml:space="preserve"> W przypadku jej nieobecności każdorazowo wskazywana była osoba zastępująca, natomiast w przypadku absencji chorobowej koordynatora, pracę placówki organizował zastępca dyrektora lub dyrektor Zespołu wskazując osobę na zastępstwo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73248B">
        <w:rPr>
          <w:rFonts w:asciiTheme="minorHAnsi" w:hAnsiTheme="minorHAnsi" w:cstheme="minorHAnsi"/>
        </w:rPr>
        <w:t xml:space="preserve">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</w:rPr>
        <w:t xml:space="preserve">W okresie objętym kontrolą w jednostce odbyła się jedna kontrola, przeprowadzona przez Warszawskie Centrum Pomocy Rodzinie w zakresie przestrzegania standardów opieki </w:t>
      </w:r>
      <w:r w:rsidRPr="0073248B">
        <w:rPr>
          <w:rFonts w:asciiTheme="minorHAnsi" w:hAnsiTheme="minorHAnsi" w:cstheme="minorHAnsi"/>
        </w:rPr>
        <w:br/>
        <w:t xml:space="preserve">i wychowania oraz przepisów określających zasady działania placówki, utrzymania kontaktów z rodziną, zaspokajania potrzeb dziecka i respektowania jego praw. Po kontroli nie wydano zaleceń.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związku z wprowadzeniem stanu </w:t>
      </w:r>
      <w:r w:rsidRPr="0073248B">
        <w:rPr>
          <w:rFonts w:asciiTheme="minorHAnsi" w:hAnsiTheme="minorHAnsi" w:cstheme="minorHAnsi"/>
          <w:color w:val="000000" w:themeColor="text1"/>
        </w:rPr>
        <w:t>epidemii wydała Pani Zrządzenia: nr 20/2020 z</w:t>
      </w:r>
      <w:r w:rsidRPr="0073248B">
        <w:rPr>
          <w:rFonts w:asciiTheme="minorHAnsi" w:hAnsiTheme="minorHAnsi" w:cstheme="minorHAnsi"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 w:themeColor="text1"/>
        </w:rPr>
        <w:t xml:space="preserve">6 kwietnia 2020 r. </w:t>
      </w:r>
      <w:r w:rsidRPr="0073248B">
        <w:rPr>
          <w:rFonts w:asciiTheme="minorHAnsi" w:hAnsiTheme="minorHAnsi" w:cstheme="minorHAnsi"/>
          <w:color w:val="000000"/>
        </w:rPr>
        <w:t xml:space="preserve">w sprawie Zasad przyjęcia wychowanka do Placówki opiekuńczo-wychowawczej „Zakątek” w sytuacji epidemicznej oraz Zasad bezpiecznego funkcjonowania w Placówce opiekuńczo-wychowawczej „Zakątek” w sytuacji epidemicznej, nr 21/2020 z 8 kwietnia 2020 r. w sprawie stosowania Polecenia Wojewody Mazowieckiego z dnia 7 kwietnia 2020 r. oraz nr 117/2020 z 10 listopada 2020 r. w sprawie stosowania </w:t>
      </w:r>
      <w:r w:rsidRPr="0073248B">
        <w:rPr>
          <w:rFonts w:asciiTheme="minorHAnsi" w:hAnsiTheme="minorHAnsi" w:cstheme="minorHAnsi"/>
          <w:color w:val="000000"/>
        </w:rPr>
        <w:lastRenderedPageBreak/>
        <w:t>Rekomendacji i instrukcji pieczy zastępczej dotyczące przeciwdziałania zakażeniom wirusem SARS-COV-2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73248B">
        <w:rPr>
          <w:rFonts w:asciiTheme="minorHAnsi" w:hAnsiTheme="minorHAnsi" w:cstheme="minorHAnsi"/>
          <w:color w:val="000000"/>
        </w:rPr>
        <w:t xml:space="preserve">. Do dnia kontroli powyższe zarządzenia nie zostały zniesione.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8115CA">
        <w:rPr>
          <w:rFonts w:asciiTheme="minorHAnsi" w:hAnsiTheme="minorHAnsi" w:cstheme="minorHAnsi"/>
          <w:color w:val="000000"/>
        </w:rPr>
        <w:t>W okresie kontrolnym, w związku z sytuacją epidemiologiczną, spotkania zespołu do spraw okresowej oceny sytuacji dziecka odbywały się również w formie telekonferencji.</w:t>
      </w:r>
      <w:r w:rsidRPr="0073248B">
        <w:rPr>
          <w:rFonts w:asciiTheme="minorHAnsi" w:hAnsiTheme="minorHAnsi" w:cstheme="minorHAnsi"/>
          <w:color w:val="000000"/>
        </w:rPr>
        <w:t xml:space="preserve"> Terminy oraz skład zespołu były zgodne z przepisami. </w:t>
      </w:r>
      <w:r w:rsidRPr="0073248B">
        <w:rPr>
          <w:rFonts w:asciiTheme="minorHAnsi" w:hAnsiTheme="minorHAnsi" w:cstheme="minorHAnsi"/>
          <w:color w:val="000000" w:themeColor="text1"/>
        </w:rPr>
        <w:t>W tym okresie wychowankowie utrzymywali kontakt z rodzicami i osobami bliskimi za pomocą komunikatorów oraz osobiście na terenie placówki lub w wyznaczonym pokoju, z zachowaniem zasad bezpieczeństwa.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bCs/>
          <w:color w:val="000000" w:themeColor="text1"/>
        </w:rPr>
        <w:t xml:space="preserve">Środki ze świadczenia wychowawczego były gromadzone na wydzielonym rachunku bankowym i przypisane do konkretnego dziecka. Ich wypłata następowała na pisemny </w:t>
      </w:r>
      <w:r w:rsidRPr="0073248B">
        <w:rPr>
          <w:rFonts w:asciiTheme="minorHAnsi" w:hAnsiTheme="minorHAnsi" w:cstheme="minorHAnsi"/>
          <w:bCs/>
          <w:color w:val="000000" w:themeColor="text1"/>
        </w:rPr>
        <w:br/>
        <w:t>i umotywowany wniosek wychowanka, zaakceptowany wstępnie przez wychowawcę, po Pani ostatecznej akceptacji. Zasady dotyczące postępowania z ww. środkami nie zostały uregulowane w formie pisemnej.</w:t>
      </w:r>
    </w:p>
    <w:p w:rsidR="007A1D13" w:rsidRPr="00F94DBB" w:rsidRDefault="00D06FB1" w:rsidP="007A1D13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73248B">
        <w:rPr>
          <w:rFonts w:asciiTheme="minorHAnsi" w:hAnsiTheme="minorHAnsi" w:cstheme="minorHAnsi"/>
          <w:bCs/>
          <w:color w:val="000000" w:themeColor="text1"/>
        </w:rPr>
        <w:t xml:space="preserve">W okresie kontrolnym w placówce przebywało 42 dzieci uprawnionych do przyznania świadczenia. Łącznie 42 dzieci otrzymało 275 świadczeń. 24 wychowanków wykorzystało część ww. środków, a pieniądze zostały przeznaczone m.in. na półkolonie, wyjazd na obóz, stroje piłkarskie, dodatkowe kieszonkowe na wycieczkę, telefony komórkowe, słuchawki. </w:t>
      </w:r>
      <w:r w:rsidRPr="0073248B">
        <w:rPr>
          <w:rFonts w:asciiTheme="minorHAnsi" w:hAnsiTheme="minorHAnsi" w:cstheme="minorHAnsi"/>
          <w:bCs/>
          <w:color w:val="000000" w:themeColor="text1"/>
        </w:rPr>
        <w:br/>
        <w:t>W przypadku przeniesienia dziecka do innej placówki pieniądze były przekazywane na konto tej jednostki. Ustalono, że na dzień kontroli środki dla wychowanka nr 27 i 44 z wykazu nie zostały przekazane, pomimo opuszczenia przez dzieci placówki. Wyjaśniła Pani, że pieniądze zostaną przekazane odpowiednio do placówki, w której obecnie przebywa dziecko oraz rodziców wychowanka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</w:rPr>
        <w:footnoteReference w:id="5"/>
      </w:r>
      <w:r w:rsidRPr="0073248B">
        <w:rPr>
          <w:rFonts w:asciiTheme="minorHAnsi" w:hAnsiTheme="minorHAnsi" w:cstheme="minorHAnsi"/>
          <w:bCs/>
          <w:color w:val="000000" w:themeColor="text1"/>
        </w:rPr>
        <w:t>.</w:t>
      </w:r>
    </w:p>
    <w:p w:rsidR="007A1D13" w:rsidRPr="0073248B" w:rsidRDefault="007A1D13" w:rsidP="007A1D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1"/>
        </w:numPr>
        <w:spacing w:line="276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Standard świadczonych usług</w:t>
      </w:r>
    </w:p>
    <w:p w:rsidR="007A1D13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Przestrzeganie standardów opieki i wychowania sprawdzono na podstawie oględzin placówki, rozmowy z dyrektorem i koordynatorem oraz analizy dokumentacji, w tym udzielonych wyjaśnień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BA2D38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8115CA">
        <w:rPr>
          <w:rFonts w:asciiTheme="minorHAnsi" w:hAnsiTheme="minorHAnsi" w:cstheme="minorHAnsi"/>
          <w:color w:val="000000"/>
        </w:rPr>
        <w:t>Na dzień kontroli zachowany był limit liczby dzieci określony w art. 95 ust. 3 ustawy.</w:t>
      </w:r>
      <w:r w:rsidRPr="0073248B">
        <w:rPr>
          <w:rFonts w:asciiTheme="minorHAnsi" w:hAnsiTheme="minorHAnsi" w:cstheme="minorHAnsi"/>
          <w:color w:val="000000"/>
        </w:rPr>
        <w:t xml:space="preserve"> </w:t>
      </w:r>
      <w:r w:rsidR="00BA2D38" w:rsidRPr="00062313">
        <w:rPr>
          <w:rFonts w:asciiTheme="minorHAnsi" w:hAnsiTheme="minorHAnsi" w:cstheme="minorHAnsi"/>
          <w:color w:val="000000"/>
          <w:highlight w:val="black"/>
        </w:rPr>
        <w:t>……….</w:t>
      </w:r>
    </w:p>
    <w:p w:rsidR="00BA2D38" w:rsidRPr="00BA2D38" w:rsidRDefault="00BA2D38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BA2D3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……………………………………………………………………………………………………………………………………….</w:t>
      </w:r>
    </w:p>
    <w:p w:rsidR="00BA2D38" w:rsidRDefault="00BA2D38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BA2D38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……………………………………………………………………………………………………………………………………….</w:t>
      </w:r>
    </w:p>
    <w:p w:rsidR="007A1D13" w:rsidRPr="00BA2D38" w:rsidRDefault="00BA2D38" w:rsidP="007A1D13">
      <w:pPr>
        <w:spacing w:line="276" w:lineRule="auto"/>
        <w:rPr>
          <w:rFonts w:asciiTheme="minorHAnsi" w:hAnsiTheme="minorHAnsi" w:cstheme="minorHAnsi"/>
          <w:iCs/>
          <w:highlight w:val="yellow"/>
        </w:rPr>
      </w:pPr>
      <w:r w:rsidRPr="00BA2D38">
        <w:rPr>
          <w:rFonts w:asciiTheme="minorHAnsi" w:hAnsiTheme="minorHAnsi" w:cstheme="minorHAnsi"/>
          <w:color w:val="000000"/>
          <w:highlight w:val="black"/>
        </w:rPr>
        <w:t>………………………</w:t>
      </w:r>
      <w:r>
        <w:rPr>
          <w:rFonts w:asciiTheme="minorHAnsi" w:hAnsiTheme="minorHAnsi" w:cstheme="minorHAnsi"/>
          <w:color w:val="000000"/>
        </w:rPr>
        <w:t xml:space="preserve"> </w:t>
      </w:r>
      <w:r w:rsidR="00D06FB1" w:rsidRPr="00BA2D38">
        <w:rPr>
          <w:rStyle w:val="Odwoanieprzypisudolnego"/>
          <w:rFonts w:asciiTheme="minorHAnsi" w:hAnsiTheme="minorHAnsi" w:cstheme="minorHAnsi"/>
          <w:iCs/>
        </w:rPr>
        <w:footnoteReference w:id="7"/>
      </w:r>
      <w:r>
        <w:rPr>
          <w:rFonts w:asciiTheme="minorHAnsi" w:hAnsiTheme="minorHAnsi" w:cstheme="minorHAnsi"/>
          <w:color w:val="000000"/>
        </w:rPr>
        <w:t xml:space="preserve"> </w:t>
      </w:r>
      <w:r w:rsidRPr="00BA2D38">
        <w:rPr>
          <w:rFonts w:asciiTheme="minorHAnsi" w:hAnsiTheme="minorHAnsi" w:cstheme="minorHAnsi"/>
          <w:iCs/>
          <w:highlight w:val="black"/>
        </w:rPr>
        <w:t xml:space="preserve">……………………………………………………………………………………………………... </w:t>
      </w:r>
      <w:r w:rsidRPr="00BA2D38">
        <w:rPr>
          <w:rFonts w:asciiTheme="minorHAnsi" w:hAnsiTheme="minorHAnsi" w:cstheme="minorHAnsi"/>
          <w:iCs/>
          <w:highlight w:val="black"/>
        </w:rPr>
        <w:br/>
        <w:t>…………………………………………………………………………………………………………………………….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iCs/>
        </w:rPr>
      </w:pPr>
    </w:p>
    <w:p w:rsidR="007A1D13" w:rsidRDefault="00D06FB1" w:rsidP="007A1D13">
      <w:pPr>
        <w:spacing w:line="276" w:lineRule="auto"/>
        <w:rPr>
          <w:rFonts w:asciiTheme="minorHAnsi" w:hAnsiTheme="minorHAnsi" w:cstheme="minorHAnsi"/>
          <w:iCs/>
        </w:rPr>
      </w:pPr>
      <w:r w:rsidRPr="0073248B">
        <w:rPr>
          <w:rFonts w:asciiTheme="minorHAnsi" w:hAnsiTheme="minorHAnsi" w:cstheme="minorHAnsi"/>
          <w:iCs/>
        </w:rPr>
        <w:t xml:space="preserve">W 2021 r. do placówki przyjęto 29 dzieci </w:t>
      </w:r>
      <w:r w:rsidR="00BA2D38" w:rsidRPr="00BA2D38">
        <w:rPr>
          <w:rFonts w:asciiTheme="minorHAnsi" w:hAnsiTheme="minorHAnsi" w:cstheme="minorHAnsi"/>
          <w:iCs/>
          <w:highlight w:val="black"/>
        </w:rPr>
        <w:t>…………………………………………………………..</w:t>
      </w:r>
      <w:r w:rsidRPr="00BA2D38">
        <w:rPr>
          <w:rFonts w:asciiTheme="minorHAnsi" w:hAnsiTheme="minorHAnsi" w:cstheme="minorHAnsi"/>
          <w:iCs/>
          <w:highlight w:val="black"/>
        </w:rPr>
        <w:t xml:space="preserve"> </w:t>
      </w:r>
      <w:r w:rsidRPr="00BA2D38">
        <w:rPr>
          <w:rFonts w:asciiTheme="minorHAnsi" w:hAnsiTheme="minorHAnsi" w:cstheme="minorHAnsi"/>
          <w:iCs/>
          <w:highlight w:val="black"/>
        </w:rPr>
        <w:br/>
      </w:r>
      <w:r w:rsidR="00BA2D38" w:rsidRPr="00BA2D38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</w:t>
      </w:r>
      <w:r w:rsidRPr="00BA2D38">
        <w:rPr>
          <w:rFonts w:asciiTheme="minorHAnsi" w:hAnsiTheme="minorHAnsi" w:cstheme="minorHAnsi"/>
          <w:iCs/>
          <w:highlight w:val="black"/>
        </w:rPr>
        <w:t>,</w:t>
      </w:r>
      <w:r w:rsidRPr="0073248B">
        <w:rPr>
          <w:rFonts w:asciiTheme="minorHAnsi" w:hAnsiTheme="minorHAnsi" w:cstheme="minorHAnsi"/>
          <w:iCs/>
        </w:rPr>
        <w:t xml:space="preserve"> natomiast w 2022 r. </w:t>
      </w:r>
    </w:p>
    <w:p w:rsidR="007A1D13" w:rsidRDefault="00D06FB1" w:rsidP="007A1D13">
      <w:pPr>
        <w:spacing w:line="276" w:lineRule="auto"/>
        <w:rPr>
          <w:rFonts w:asciiTheme="minorHAnsi" w:hAnsiTheme="minorHAnsi" w:cstheme="minorHAnsi"/>
          <w:iCs/>
        </w:rPr>
      </w:pPr>
      <w:r w:rsidRPr="0073248B">
        <w:rPr>
          <w:rFonts w:asciiTheme="minorHAnsi" w:hAnsiTheme="minorHAnsi" w:cstheme="minorHAnsi"/>
          <w:iCs/>
        </w:rPr>
        <w:lastRenderedPageBreak/>
        <w:t xml:space="preserve">przyjęto 12 dzieci </w:t>
      </w:r>
      <w:r w:rsidR="007A1D13"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</w:t>
      </w:r>
      <w:r w:rsidRPr="0073248B">
        <w:rPr>
          <w:rFonts w:asciiTheme="minorHAnsi" w:hAnsiTheme="minorHAnsi" w:cstheme="minorHAnsi"/>
          <w:iCs/>
        </w:rPr>
        <w:t xml:space="preserve"> </w:t>
      </w:r>
    </w:p>
    <w:p w:rsidR="007A1D13" w:rsidRDefault="007A1D13" w:rsidP="007A1D13">
      <w:pPr>
        <w:spacing w:line="276" w:lineRule="auto"/>
        <w:rPr>
          <w:rFonts w:asciiTheme="minorHAnsi" w:hAnsiTheme="minorHAnsi" w:cstheme="minorHAnsi"/>
          <w:iCs/>
        </w:rPr>
      </w:pPr>
      <w:r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iCs/>
        </w:rPr>
        <w:t xml:space="preserve"> Łącznie</w:t>
      </w:r>
    </w:p>
    <w:p w:rsidR="007A1D13" w:rsidRDefault="00D06FB1" w:rsidP="007A1D13">
      <w:pPr>
        <w:spacing w:line="276" w:lineRule="auto"/>
        <w:rPr>
          <w:rFonts w:asciiTheme="minorHAnsi" w:hAnsiTheme="minorHAnsi" w:cstheme="minorHAnsi"/>
          <w:iCs/>
          <w:highlight w:val="yellow"/>
        </w:rPr>
      </w:pPr>
      <w:r w:rsidRPr="0073248B">
        <w:rPr>
          <w:rFonts w:asciiTheme="minorHAnsi" w:hAnsiTheme="minorHAnsi" w:cstheme="minorHAnsi"/>
          <w:iCs/>
        </w:rPr>
        <w:t xml:space="preserve">w okresie kontrolnym placówkę opuściło 39 wychowanków, </w:t>
      </w:r>
      <w:r w:rsidR="007A1D13" w:rsidRPr="007A1D13">
        <w:rPr>
          <w:rFonts w:asciiTheme="minorHAnsi" w:hAnsiTheme="minorHAnsi" w:cstheme="minorHAnsi"/>
          <w:iCs/>
          <w:highlight w:val="black"/>
        </w:rPr>
        <w:t>……………………………………………….</w:t>
      </w:r>
      <w:r w:rsidRPr="007A1D13">
        <w:rPr>
          <w:rFonts w:asciiTheme="minorHAnsi" w:hAnsiTheme="minorHAnsi" w:cstheme="minorHAnsi"/>
          <w:iCs/>
          <w:highlight w:val="black"/>
        </w:rPr>
        <w:t xml:space="preserve"> </w:t>
      </w:r>
      <w:r w:rsidRPr="007A1D13">
        <w:rPr>
          <w:rFonts w:asciiTheme="minorHAnsi" w:hAnsiTheme="minorHAnsi" w:cstheme="minorHAnsi"/>
          <w:iCs/>
          <w:highlight w:val="black"/>
        </w:rPr>
        <w:br/>
      </w:r>
      <w:r w:rsidR="007A1D13"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………………………………………………………………………………………………………………………………………..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iCs/>
          <w:highlight w:val="yellow"/>
        </w:rPr>
      </w:pPr>
      <w:r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………………………………………………………..</w:t>
      </w:r>
      <w:r w:rsidR="00D06FB1" w:rsidRPr="007A1D13">
        <w:rPr>
          <w:rStyle w:val="Odwoanieprzypisudolnego"/>
          <w:rFonts w:asciiTheme="minorHAnsi" w:hAnsiTheme="minorHAnsi" w:cstheme="minorHAnsi"/>
          <w:iCs/>
        </w:rPr>
        <w:footnoteReference w:id="8"/>
      </w:r>
      <w:r w:rsidR="00D06FB1" w:rsidRPr="007A1D13">
        <w:rPr>
          <w:rFonts w:asciiTheme="minorHAnsi" w:hAnsiTheme="minorHAnsi" w:cstheme="minorHAnsi"/>
          <w:iCs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iCs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okresie objętym kontrolą podmiot prowadzący nie występował do Wojewody Mazowieckiego z wnioskiem o </w:t>
      </w:r>
      <w:r w:rsidRPr="0073248B">
        <w:rPr>
          <w:rFonts w:asciiTheme="minorHAnsi" w:hAnsiTheme="minorHAnsi" w:cstheme="minorHAnsi"/>
          <w:iCs/>
        </w:rPr>
        <w:t xml:space="preserve">wydanie zezwolenia, o którym mowa w art. 95 ust. 3a ustawy, </w:t>
      </w:r>
      <w:r w:rsidRPr="0073248B">
        <w:rPr>
          <w:rFonts w:asciiTheme="minorHAnsi" w:hAnsiTheme="minorHAnsi" w:cstheme="minorHAnsi"/>
          <w:color w:val="000000"/>
        </w:rPr>
        <w:t>na przyjęcie dziecka ponad ustalony limit.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iCs/>
        </w:rPr>
      </w:pPr>
    </w:p>
    <w:p w:rsidR="007A1D13" w:rsidRPr="007A1D13" w:rsidRDefault="00D06FB1" w:rsidP="007A1D13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73248B">
        <w:rPr>
          <w:rFonts w:asciiTheme="minorHAnsi" w:hAnsiTheme="minorHAnsi" w:cstheme="minorHAnsi"/>
          <w:iCs/>
        </w:rPr>
        <w:t xml:space="preserve">Na dzień kontroli w placówce przebywały dzieci w wieku od 2 do 16 lat, w tym 9 poniżej 10 roku życia. </w:t>
      </w:r>
      <w:r w:rsidR="007A1D13"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……………………………………………………………………………………………………………………………..</w:t>
      </w:r>
      <w:r w:rsidRPr="007A1D13">
        <w:rPr>
          <w:rFonts w:asciiTheme="minorHAnsi" w:hAnsiTheme="minorHAnsi" w:cstheme="minorHAnsi"/>
          <w:iCs/>
          <w:highlight w:val="black"/>
        </w:rPr>
        <w:t xml:space="preserve"> 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7A1D13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color w:val="000000" w:themeColor="text1"/>
          <w:highlight w:val="yellow"/>
        </w:rPr>
      </w:pPr>
      <w:r w:rsidRPr="007A1D13">
        <w:rPr>
          <w:rFonts w:asciiTheme="minorHAnsi" w:hAnsiTheme="minorHAnsi" w:cstheme="minorHAnsi"/>
          <w:color w:val="000000" w:themeColor="text1"/>
          <w:highlight w:val="black"/>
        </w:rPr>
        <w:t>…………………………</w:t>
      </w:r>
      <w:r w:rsidR="00D06FB1" w:rsidRPr="0073248B">
        <w:rPr>
          <w:rFonts w:asciiTheme="minorHAnsi" w:hAnsiTheme="minorHAnsi" w:cstheme="minorHAnsi"/>
          <w:color w:val="000000" w:themeColor="text1"/>
        </w:rPr>
        <w:t xml:space="preserve"> Jeden wychowanek został przyjęty do placówki niezgodnie z art. 95 ust. 1 ustawy </w:t>
      </w:r>
      <w:r w:rsidRPr="007A1D13">
        <w:rPr>
          <w:rFonts w:asciiTheme="minorHAnsi" w:hAnsiTheme="minorHAnsi" w:cstheme="minorHAnsi"/>
          <w:color w:val="000000" w:themeColor="text1"/>
          <w:highlight w:val="black"/>
        </w:rPr>
        <w:t>……………………</w:t>
      </w:r>
      <w:r w:rsidR="00D06FB1" w:rsidRPr="007A1D13">
        <w:rPr>
          <w:rFonts w:asciiTheme="minorHAnsi" w:hAnsiTheme="minorHAnsi" w:cstheme="minorHAnsi"/>
          <w:color w:val="000000" w:themeColor="text1"/>
          <w:highlight w:val="black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CF6ECC" w:rsidRPr="00CF6ECC" w:rsidRDefault="00CF6ECC" w:rsidP="007A1D13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CF6ECC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………………………………………………………………………………………………………………………………………..</w:t>
      </w:r>
    </w:p>
    <w:p w:rsidR="00CF6ECC" w:rsidRPr="00CF6ECC" w:rsidRDefault="00CF6ECC" w:rsidP="007A1D13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CF6ECC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………………………………………………………………………………………………………………………………..</w:t>
      </w:r>
    </w:p>
    <w:p w:rsidR="00CF6ECC" w:rsidRPr="00CF6ECC" w:rsidRDefault="00CF6ECC" w:rsidP="007A1D13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CF6ECC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</w:t>
      </w:r>
    </w:p>
    <w:p w:rsidR="007A1D13" w:rsidRPr="00CF6ECC" w:rsidRDefault="00CF6ECC" w:rsidP="007A1D13">
      <w:pPr>
        <w:spacing w:line="276" w:lineRule="auto"/>
        <w:rPr>
          <w:rFonts w:asciiTheme="minorHAnsi" w:hAnsiTheme="minorHAnsi" w:cstheme="minorHAnsi"/>
          <w:iCs/>
          <w:highlight w:val="yellow"/>
        </w:rPr>
      </w:pPr>
      <w:r w:rsidRPr="00CF6ECC">
        <w:rPr>
          <w:rFonts w:asciiTheme="minorHAnsi" w:hAnsiTheme="minorHAnsi" w:cstheme="minorHAnsi"/>
          <w:iCs/>
          <w:highlight w:val="black"/>
        </w:rPr>
        <w:t>……………………………………………………………………………………………………………………………</w:t>
      </w:r>
      <w:r w:rsidR="00D06FB1" w:rsidRPr="00CF6ECC">
        <w:rPr>
          <w:rFonts w:asciiTheme="minorHAnsi" w:hAnsiTheme="minorHAnsi" w:cstheme="minorHAnsi"/>
          <w:iCs/>
          <w:highlight w:val="black"/>
        </w:rPr>
        <w:br/>
      </w:r>
      <w:r w:rsidRPr="00CF6ECC">
        <w:rPr>
          <w:rFonts w:asciiTheme="minorHAnsi" w:hAnsiTheme="minorHAnsi" w:cstheme="minorHAnsi"/>
          <w:iCs/>
          <w:highlight w:val="black"/>
        </w:rPr>
        <w:t>………………………………………….</w:t>
      </w:r>
      <w:r w:rsidR="00D06FB1" w:rsidRPr="00CF6ECC">
        <w:rPr>
          <w:rFonts w:asciiTheme="minorHAnsi" w:hAnsiTheme="minorHAnsi" w:cstheme="minorHAnsi"/>
          <w:iCs/>
          <w:highlight w:val="black"/>
        </w:rPr>
        <w:t>.</w:t>
      </w:r>
      <w:r w:rsidR="00D06FB1" w:rsidRPr="0073248B">
        <w:rPr>
          <w:rFonts w:asciiTheme="minorHAnsi" w:hAnsiTheme="minorHAnsi" w:cstheme="minorHAnsi"/>
          <w:iCs/>
        </w:rPr>
        <w:t xml:space="preserve"> W przypadku wychowanków </w:t>
      </w:r>
      <w:r w:rsidR="007A1D13" w:rsidRPr="007A1D13">
        <w:rPr>
          <w:rFonts w:asciiTheme="minorHAnsi" w:hAnsiTheme="minorHAnsi" w:cstheme="minorHAnsi"/>
          <w:iCs/>
          <w:highlight w:val="black"/>
        </w:rPr>
        <w:t>………………</w:t>
      </w:r>
      <w:r w:rsidR="00D06FB1" w:rsidRPr="0073248B">
        <w:rPr>
          <w:rFonts w:asciiTheme="minorHAnsi" w:hAnsiTheme="minorHAnsi" w:cstheme="minorHAnsi"/>
          <w:iCs/>
        </w:rPr>
        <w:t xml:space="preserve"> nie wystąpiono pisemnie o przeniesienie dzieci do pieczy rodzinnej. Przekazała Pani, że w związku z art. 103 ust. 9 ustawy, pracownicy Placówki i Zespołu mają stały kontakt z pracownikami Warszawskiego Centrum Pomocy Rodzinie w sprawie możliwości przeniesienia dzieci poniżej 10 roku życia do rodzinnej pieczy zastępczej. Powyższe działania nie były dokumentowane</w:t>
      </w:r>
      <w:r w:rsidR="00D06FB1">
        <w:rPr>
          <w:rStyle w:val="Odwoanieprzypisudolnego"/>
          <w:rFonts w:asciiTheme="minorHAnsi" w:hAnsiTheme="minorHAnsi" w:cstheme="minorHAnsi"/>
          <w:iCs/>
        </w:rPr>
        <w:footnoteReference w:id="9"/>
      </w:r>
      <w:r w:rsidR="00D06FB1" w:rsidRPr="0073248B">
        <w:rPr>
          <w:rFonts w:asciiTheme="minorHAnsi" w:hAnsiTheme="minorHAnsi" w:cstheme="minorHAnsi"/>
          <w:iCs/>
        </w:rPr>
        <w:t xml:space="preserve">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iCs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</w:rPr>
        <w:t>Placówka spełnia wymogi określone w art. 106 ust. 2 i 2a ww. ustawy. M</w:t>
      </w:r>
      <w:r w:rsidRPr="0073248B">
        <w:rPr>
          <w:rFonts w:asciiTheme="minorHAnsi" w:hAnsiTheme="minorHAnsi" w:cstheme="minorHAnsi"/>
          <w:color w:val="000000"/>
        </w:rPr>
        <w:t xml:space="preserve">ieści się </w:t>
      </w:r>
      <w:r w:rsidRPr="0073248B">
        <w:rPr>
          <w:rFonts w:asciiTheme="minorHAnsi" w:hAnsiTheme="minorHAnsi" w:cstheme="minorHAnsi"/>
        </w:rPr>
        <w:t xml:space="preserve">w budynku wolnostojącym, położonym na ogrodzonej działce </w:t>
      </w:r>
      <w:r w:rsidRPr="0073248B">
        <w:rPr>
          <w:rFonts w:asciiTheme="minorHAnsi" w:eastAsia="Calibri" w:hAnsiTheme="minorHAnsi" w:cstheme="minorHAnsi"/>
          <w:lang w:eastAsia="en-US"/>
        </w:rPr>
        <w:t xml:space="preserve">w Dzielnicy Praga Północ. Na terenie znajduje się plac zabaw, wiata garażowa oraz przestrzeń do zagospodarowania meblami ogrodowymi i sprzętem rekreacyjnym. Część budynku zajmuje Warszawskie Centrum Pomocy Rodzinie, które posiada niezależne wejście. Placówka posiada siedem pokoi 2-osobowych. W dniu kontroli, z uwagi na wiek dzieci oraz rodzeństwa przebywające w placówce, 2 pokoje zostały dostosowane do pobytu w nich 3 dzieci. Ponadto jednostka dysponuje </w:t>
      </w:r>
      <w:r w:rsidRPr="0073248B">
        <w:rPr>
          <w:rFonts w:asciiTheme="minorHAnsi" w:hAnsiTheme="minorHAnsi" w:cstheme="minorHAnsi"/>
        </w:rPr>
        <w:t xml:space="preserve">łazienkami, miejscem do nauki, przygotowywania </w:t>
      </w:r>
      <w:r w:rsidRPr="0073248B">
        <w:rPr>
          <w:rFonts w:asciiTheme="minorHAnsi" w:hAnsiTheme="minorHAnsi" w:cstheme="minorHAnsi"/>
          <w:color w:val="000000" w:themeColor="text1"/>
        </w:rPr>
        <w:t xml:space="preserve">posiłków oraz wspólną przestrzenią mieszkalną, o których mowa w § 18 ust. 3 </w:t>
      </w:r>
      <w:r w:rsidRPr="0073248B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73248B">
        <w:rPr>
          <w:rFonts w:asciiTheme="minorHAnsi" w:hAnsiTheme="minorHAnsi" w:cstheme="minorHAnsi"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color w:val="000000" w:themeColor="text1"/>
        </w:rPr>
        <w:br/>
      </w:r>
      <w:r w:rsidRPr="0073248B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73248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73248B">
        <w:rPr>
          <w:rFonts w:asciiTheme="minorHAnsi" w:hAnsiTheme="minorHAnsi" w:cstheme="minorHAnsi"/>
          <w:color w:val="000000" w:themeColor="text1"/>
        </w:rPr>
        <w:t xml:space="preserve"> (Dz. U. Nr 192 poz. 1720)</w:t>
      </w:r>
      <w:r>
        <w:rPr>
          <w:rStyle w:val="Odwoanieprzypisudolnego"/>
          <w:rFonts w:asciiTheme="minorHAnsi" w:hAnsiTheme="minorHAnsi" w:cstheme="minorHAnsi"/>
        </w:rPr>
        <w:footnoteReference w:id="10"/>
      </w:r>
      <w:r w:rsidRPr="0073248B">
        <w:rPr>
          <w:rFonts w:asciiTheme="minorHAnsi" w:hAnsiTheme="minorHAnsi" w:cstheme="minorHAnsi"/>
        </w:rPr>
        <w:t>.</w:t>
      </w:r>
    </w:p>
    <w:p w:rsidR="007A1D13" w:rsidRPr="0073248B" w:rsidRDefault="00D06FB1" w:rsidP="007A1D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hAnsiTheme="minorHAnsi" w:cstheme="minorHAnsi"/>
        </w:rPr>
        <w:t xml:space="preserve">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 xml:space="preserve">Placówka zapewniała 5 posiłków: śniadanie, II śniadanie, 2-daniowy obiad, podwieczorek oraz kolację. W dni nauki szkolnej obiady przygotowywane były przez pracownika gospodarczego, natomiast obiady podczas weekendów jak również śniadania i kolacje przygotowywali wychowawcy z udziałem dzieci. Posiłki przygotowywane były w oparciu </w:t>
      </w:r>
      <w:r w:rsidRPr="0073248B">
        <w:rPr>
          <w:rFonts w:asciiTheme="minorHAnsi" w:hAnsiTheme="minorHAnsi" w:cstheme="minorHAnsi"/>
          <w:color w:val="000000"/>
        </w:rPr>
        <w:br/>
        <w:t>o jadłospis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 w:rsidRPr="0073248B">
        <w:rPr>
          <w:rFonts w:asciiTheme="minorHAnsi" w:hAnsiTheme="minorHAnsi" w:cstheme="minorHAnsi"/>
          <w:color w:val="000000"/>
        </w:rPr>
        <w:t xml:space="preserve">. Dzieci miały całodobowy dostęp do produktów żywnościowych i napojów. </w:t>
      </w:r>
      <w:r w:rsidRPr="0073248B"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</w:rPr>
        <w:t xml:space="preserve">W dniu oględzin lodówka była zaopatrzona w podstawowe artykuły spożywcze, dystrybutor wody dostępny w salonie. </w:t>
      </w:r>
      <w:r w:rsidRPr="0073248B">
        <w:rPr>
          <w:rFonts w:asciiTheme="minorHAnsi" w:hAnsiTheme="minorHAnsi" w:cstheme="minorHAnsi"/>
          <w:color w:val="000000"/>
        </w:rPr>
        <w:t>W okresie kontrolnym w placówce nie przebywały dzieci, które miały zlecone specjalistyczne diety.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</w:rPr>
      </w:pPr>
    </w:p>
    <w:p w:rsidR="007A1D13" w:rsidRPr="007A1D13" w:rsidRDefault="00D06FB1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3248B">
        <w:rPr>
          <w:rFonts w:asciiTheme="minorHAnsi" w:hAnsiTheme="minorHAnsi" w:cstheme="minorHAnsi"/>
          <w:color w:val="000000"/>
        </w:rPr>
        <w:t xml:space="preserve">Wychowankowie placówki byli objęci podstawową opieką lekarską, a także opieką specjalistyczną w zależności od ich potrzeb. W wizytach uczestniczyli wychowawcy lub rodzice dzieci.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…………………………………………………………………………………………………………………….</w:t>
      </w:r>
      <w:r w:rsidRPr="007A1D13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A1D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……………………………………………………………………..</w:t>
      </w:r>
      <w:r w:rsidR="00D06FB1" w:rsidRPr="007A1D13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7A1D13" w:rsidRPr="0073248B" w:rsidRDefault="00D06FB1" w:rsidP="007A1D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hAnsiTheme="minorHAnsi" w:cstheme="minorHAnsi"/>
          <w:iCs/>
        </w:rPr>
        <w:t>W Placówce obowiązywała Instrukcja przechowywania i podawania leków wychowankom placówek opiekuńczo-wychowawczych obsługiwanych przez Zespół do obsługi Placówek Opiekuńczo-Wychowawczych Nr 3 wprowadzona Zarządzeniem Nr 37/2018 dyrektora Zespołu do obsługi Placówek Opiekuńczo-Wychowawczych Nr 3 z dnia 7 grudnia 2018 r.</w:t>
      </w:r>
      <w:r>
        <w:rPr>
          <w:rStyle w:val="Odwoanieprzypisudolnego"/>
          <w:rFonts w:asciiTheme="minorHAnsi" w:hAnsiTheme="minorHAnsi" w:cstheme="minorHAnsi"/>
        </w:rPr>
        <w:footnoteReference w:id="12"/>
      </w:r>
      <w:r w:rsidRPr="0073248B">
        <w:rPr>
          <w:rFonts w:asciiTheme="minorHAnsi" w:hAnsiTheme="minorHAnsi" w:cstheme="minorHAnsi"/>
        </w:rPr>
        <w:t xml:space="preserve">. </w:t>
      </w:r>
      <w:r w:rsidRPr="0073248B">
        <w:rPr>
          <w:rFonts w:asciiTheme="minorHAnsi" w:hAnsiTheme="minorHAnsi" w:cstheme="minorHAnsi"/>
          <w:color w:val="000000"/>
        </w:rPr>
        <w:t xml:space="preserve">Leki przechowywane były </w:t>
      </w:r>
      <w:r w:rsidRPr="0073248B">
        <w:rPr>
          <w:rFonts w:asciiTheme="minorHAnsi" w:eastAsia="Calibri" w:hAnsiTheme="minorHAnsi" w:cstheme="minorHAnsi"/>
          <w:lang w:eastAsia="en-US"/>
        </w:rPr>
        <w:t>w pokoju wychowawców, w zamykanej na klucz szafie. Podawanie dzieciom leków było odnotowywane w rejestrze wydawanych leków zaleconych przez lekarza lub w rejestrze podawanych leków doraźnie. Wskazane rejestry prowadzone były indywidualnie dla każdego dziecka. Odnotowywano w nich m.in. nazwę leku, datę i godzinę podania, informacje o przyczynie niepodania leku, np. pobyt na obozie. Każdorazowo podanie leku było potwierdzone podpisem wychowawcy.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A1D13" w:rsidRDefault="00D06FB1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3248B">
        <w:rPr>
          <w:rFonts w:asciiTheme="minorHAnsi" w:hAnsiTheme="minorHAnsi" w:cstheme="minorHAnsi"/>
          <w:color w:val="000000"/>
        </w:rPr>
        <w:t xml:space="preserve">Wychowankowie placówki uczęszczali do szkół podstawowych oraz przedszkoli na terenie m.st. Warszawy. Dzieci realizujące obowiązek szkolny w szkołach poza rejonem dojeżdżały komunikacją miejską lub były dowożone przez kierowcę Zespołu pod opieką wychowawcy. Najstarsi wychowankowie dojeżdżali do szkól samodzielnie. Na dzień kontroli żaden </w:t>
      </w:r>
      <w:r w:rsidRPr="0073248B">
        <w:rPr>
          <w:rFonts w:asciiTheme="minorHAnsi" w:hAnsiTheme="minorHAnsi" w:cstheme="minorHAnsi"/>
          <w:color w:val="000000"/>
        </w:rPr>
        <w:br/>
        <w:t xml:space="preserve">z wychowanków nie korzystał z internatu,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…………………………………………………………………..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7A1D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…………………………………………………………………………………………..</w:t>
      </w:r>
      <w:r w:rsidR="00D06FB1" w:rsidRPr="0073248B">
        <w:rPr>
          <w:rFonts w:asciiTheme="minorHAnsi" w:hAnsiTheme="minorHAnsi" w:cstheme="minorHAnsi"/>
          <w:color w:val="000000"/>
        </w:rPr>
        <w:t xml:space="preserve"> W Placówce obowiązywały Zasady przewozu wychowanków Placówek Opiekuńczo-Wychowawczych do Młodzieżowych Ośrodków Wychowawczych wprowadzone Zarządzeniem Nr 29/2018 dyrektora Zespołu do obsługi Placówek Opiekuńczo-Wychowawczych Nr 3 z dnia 24 września 2018 r.</w:t>
      </w:r>
      <w:r w:rsidR="00D06FB1"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Wychowawcy zapewniali bieżącą pomoc w nauce, utrzymywali też stały kontakt ze szkołami dzieci. Wychowankowie byli zaopatrywani w podręczniki, pomoce i przybory szkolne, mieli możliwość zakupu z wychowawcą lub wyboru z dostępnych w placówce artykułów. Do ich dyspozycji pozostawały 4 stanowiska komputerowe oraz laptopy i tablety, wykorzystywane m.in. podczas nauki zdalnej.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 xml:space="preserve">Dzieci, w zależności od potrzeb i zainteresowań, brały udział w spotkaniach z psychologiem, zajęciach logopedycznych, rewalidacyjnych, korekcyjno-kompensacyjnych, akrobatycznych.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Ponadto uczestniczyły w zajęciach organizowanych w placówce przez psychologa i pedagoga Zespołu oraz wychowawców, m. in. zajęcia psychologiczne, terapia pedagogiczna, zajęcia taneczne, plastyczne, manualne, kulinarne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Pr="0073248B">
        <w:rPr>
          <w:rFonts w:asciiTheme="minorHAnsi" w:hAnsiTheme="minorHAnsi" w:cstheme="minorHAnsi"/>
          <w:color w:val="000000"/>
        </w:rPr>
        <w:t xml:space="preserve">. Wychowankowie korzystali na terenie placówki ze sprzętu sportowego (rowery, hulajnogi, piłki, rolki), w okresie wakacyjnym uczestniczyli </w:t>
      </w:r>
      <w:r w:rsidRPr="0073248B">
        <w:rPr>
          <w:rFonts w:asciiTheme="minorHAnsi" w:hAnsiTheme="minorHAnsi" w:cstheme="minorHAnsi"/>
          <w:color w:val="000000"/>
        </w:rPr>
        <w:br/>
        <w:t xml:space="preserve">w zajęciach organizowanych w ramach półkolonii.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Dzieci były zaopatrywane w odzież, obuwie, bieliznę i inne przedmioty osobistego użytku oraz środki higieny osobistej stosownie do wieku i indywidualnych potrzeb. Wychowankowie zazwyczaj uczestniczyli w zakupach z wychowawcą i decydowali o wyborze odzieży. Środki higieny osobistej otrzymywali zgodnie ze zgłaszanymi potrzebami. Podczas pobytu w MOW odzież oraz środki higieny były przesyłane pocztą.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Wychowankowie otrzymywali kwotę pieniężną do własnego dysponowania, o której mowa w § 18 ust. 3 pkt 8 rozporządzenia. Wysokość kieszonkowego była uzależniona od wieku </w:t>
      </w:r>
      <w:r w:rsidRPr="0073248B">
        <w:rPr>
          <w:rFonts w:asciiTheme="minorHAnsi" w:hAnsiTheme="minorHAnsi" w:cstheme="minorHAnsi"/>
          <w:color w:val="000000"/>
        </w:rPr>
        <w:br/>
        <w:t>i została uregulowana w regulaminie kieszonkowego. W okresie kontrolnym obowiązywały regulaminy wprowadzone Zarządzeniami Dyrektora Zespołu do obsługi Placówek Opiekuńczo-Wychowawczych Nr 3: nr 16/2018 z dnia 1 sierpnia 2018 r., nr 66/2021 z dnia 6 sierpnia 2021 r. oraz nr 54/2022 z dnia 9 maja 2022 r. Zgodnie z ostatnio wprowadzonym dokumentem dzieci, w zależności od wieku, otrzymywały kieszonkowe w wysokości 40, 60 lub 95,12 zł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Pr="0073248B">
        <w:rPr>
          <w:rFonts w:asciiTheme="minorHAnsi" w:hAnsiTheme="minorHAnsi" w:cstheme="minorHAnsi"/>
          <w:color w:val="000000"/>
        </w:rPr>
        <w:t xml:space="preserve">. Ostateczna wysokość kieszonkowego była uzależniona od zachowania dziecka i w każdym miesiącu mogła ulec zmniejszeniu do minimalnej kwoty 11,89 zł lub zwiększeniu w rozliczeniu kwartalnym. Szczegółowe warunki wysokości kieszonkowego zostały przedstawione w regulaminie kieszonkowego. 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Wychowankowie otrzymywali środki od koordynatora, a ich odbiór potwierdzali podpisem na liście. W dokumencie uwzględniono wysokość otrzymanej kwoty oraz informacje </w:t>
      </w:r>
      <w:r w:rsidRPr="0073248B">
        <w:rPr>
          <w:rFonts w:asciiTheme="minorHAnsi" w:hAnsiTheme="minorHAnsi" w:cstheme="minorHAnsi"/>
          <w:color w:val="000000"/>
        </w:rPr>
        <w:br/>
        <w:t xml:space="preserve">o obniżeniu kieszonkowego, dołączano także przekazy pocztowe w przypadku przekazywania pieniędzy w tej formie. Pieniądze młodszych dzieci były przechowywane w depozycie, </w:t>
      </w:r>
      <w:r w:rsidRPr="0073248B">
        <w:rPr>
          <w:rFonts w:asciiTheme="minorHAnsi" w:hAnsiTheme="minorHAnsi" w:cstheme="minorHAnsi"/>
          <w:color w:val="000000"/>
        </w:rPr>
        <w:br/>
        <w:t>w zamykanej na klucz skrzynce w pokoju wychowawców. W takim przypadku prowadzono ewidencję wydatkowania środków, każdorazowa wpłata i wypłata była opatrzona podpisem koordynatora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placówce obowiązywała Procedura pełnienia dyżuru nocnego w Placówce Opiekuńczo-Wychowawczej obsługiwanej przez Zespół do obsługi Placówek Opiekuńczo-Wychowawczych Nr 3 w Warszawie wprowadzona Zarządzeniem Nr 28/2018 Dyrektora Zespołu do obsługi Placówek Opiekuńczo-Wychowawczych Nr 3 w Warszawie z 24 września </w:t>
      </w:r>
      <w:r w:rsidRPr="0073248B">
        <w:rPr>
          <w:rFonts w:asciiTheme="minorHAnsi" w:hAnsiTheme="minorHAnsi" w:cstheme="minorHAnsi"/>
          <w:color w:val="000000"/>
        </w:rPr>
        <w:lastRenderedPageBreak/>
        <w:t>2018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  <w:r w:rsidRPr="0073248B">
        <w:rPr>
          <w:rFonts w:asciiTheme="minorHAnsi" w:hAnsiTheme="minorHAnsi" w:cstheme="minorHAnsi"/>
          <w:color w:val="000000"/>
        </w:rPr>
        <w:t xml:space="preserve"> W godzinach nocnych opiekę nad dziećmi sprawował 1 wychowawca. Wielokrotnie w ciągu nocy pracownik przeprowadzał obchody, o których mowa w § 12 rozporządzenia. Powyższe było odnotowywane w raportach dyżurów nocnych. Uwzględniano w nich stan liczbowy oraz bieżącą sytuację wychowanków dotyczącą zdrowia i zgłaszanych trudności.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</w:rPr>
        <w:t xml:space="preserve">Placówka w ciągu 24 godzin powiadamiała o ucieczce wychowanka właściwe służby oraz rodziców lub opiekunów prawnych. W okresie kontrolnym 2 wychowanków placówki kilkukrotnie dokonało samowolnego oddalenia się od placówki. Z wyjątkiem jednej sytuacji, powrót do placówki następował tego samego dnia. </w:t>
      </w:r>
      <w:r w:rsidRPr="0073248B">
        <w:rPr>
          <w:rFonts w:asciiTheme="minorHAnsi" w:hAnsiTheme="minorHAnsi" w:cstheme="minorHAnsi"/>
          <w:color w:val="000000"/>
        </w:rPr>
        <w:t>Zarządzeniem Nr 28/2018 Dyrektora Zespołu do obsługi Placówek Opiekuńczo-Wychowawczych Nr 3 w Warszawie z 24 września 2018 r. została wprowadzona Procedura postępowania w przypadku przyjęcia dziecka po nieusprawiedliwionej nieobecności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 w:rsidRPr="0073248B">
        <w:rPr>
          <w:rFonts w:asciiTheme="minorHAnsi" w:hAnsiTheme="minorHAnsi" w:cstheme="minorHAnsi"/>
          <w:color w:val="000000"/>
        </w:rPr>
        <w:br/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highlight w:val="black"/>
        </w:rPr>
      </w:pPr>
      <w:r w:rsidRPr="007A1D13">
        <w:rPr>
          <w:rFonts w:asciiTheme="minorHAnsi" w:hAnsiTheme="minorHAnsi" w:cstheme="minorHAnsi"/>
          <w:highlight w:val="black"/>
        </w:rPr>
        <w:t>…………………………………………………………………………………………………………………………………..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highlight w:val="black"/>
        </w:rPr>
      </w:pPr>
      <w:r w:rsidRPr="007A1D13">
        <w:rPr>
          <w:rFonts w:asciiTheme="minorHAnsi" w:hAnsiTheme="minorHAnsi" w:cstheme="minorHAnsi"/>
          <w:highlight w:val="black"/>
        </w:rPr>
        <w:t>…………………………………………………………………………………………………………………………………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highlight w:val="black"/>
        </w:rPr>
      </w:pPr>
      <w:r w:rsidRPr="007A1D13">
        <w:rPr>
          <w:rFonts w:asciiTheme="minorHAnsi" w:hAnsiTheme="minorHAnsi" w:cstheme="minorHAnsi"/>
          <w:highlight w:val="black"/>
        </w:rPr>
        <w:t>……………………………………………………………………………………………………………………………………………...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highlight w:val="black"/>
        </w:rPr>
      </w:pPr>
      <w:r w:rsidRPr="007A1D13">
        <w:rPr>
          <w:rFonts w:asciiTheme="minorHAnsi" w:hAnsiTheme="minorHAnsi" w:cstheme="minorHAnsi"/>
          <w:highlight w:val="black"/>
        </w:rPr>
        <w:t>………………………………………………………………………………………………………………………………………………</w:t>
      </w:r>
    </w:p>
    <w:p w:rsidR="007A1D13" w:rsidRPr="007A1D13" w:rsidRDefault="007A1D13" w:rsidP="007A1D13">
      <w:pPr>
        <w:spacing w:line="276" w:lineRule="auto"/>
        <w:rPr>
          <w:rFonts w:asciiTheme="minorHAnsi" w:hAnsiTheme="minorHAnsi" w:cstheme="minorHAnsi"/>
          <w:highlight w:val="black"/>
        </w:rPr>
      </w:pPr>
      <w:r w:rsidRPr="007A1D13">
        <w:rPr>
          <w:rFonts w:asciiTheme="minorHAnsi" w:hAnsiTheme="minorHAnsi" w:cstheme="minorHAnsi"/>
          <w:highlight w:val="black"/>
        </w:rPr>
        <w:t>……………………</w:t>
      </w:r>
    </w:p>
    <w:p w:rsidR="007A1D13" w:rsidRPr="0073248B" w:rsidRDefault="007A1D13" w:rsidP="007A1D13">
      <w:pPr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oceniono: pozytywnie</w:t>
      </w:r>
    </w:p>
    <w:p w:rsidR="007A1D13" w:rsidRPr="0073248B" w:rsidRDefault="007A1D13" w:rsidP="007A1D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Cs w:val="24"/>
        </w:rPr>
      </w:pPr>
      <w:r w:rsidRPr="0073248B">
        <w:rPr>
          <w:rFonts w:asciiTheme="minorHAnsi" w:hAnsiTheme="minorHAnsi" w:cstheme="minorHAnsi"/>
          <w:color w:val="000000"/>
          <w:szCs w:val="24"/>
        </w:rPr>
        <w:t xml:space="preserve">Sposób organizacji i dokumentowania pracy wychowawczej prowadzonej </w:t>
      </w:r>
      <w:r w:rsidRPr="0073248B">
        <w:rPr>
          <w:rFonts w:asciiTheme="minorHAnsi" w:hAnsiTheme="minorHAnsi" w:cstheme="minorHAnsi"/>
          <w:color w:val="000000"/>
          <w:szCs w:val="24"/>
        </w:rPr>
        <w:br/>
        <w:t>w placówce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8115CA">
        <w:rPr>
          <w:rFonts w:asciiTheme="minorHAnsi" w:hAnsiTheme="minorHAnsi" w:cstheme="minorHAnsi"/>
          <w:color w:val="000000"/>
        </w:rPr>
        <w:t xml:space="preserve">Ustaleń kontroli dokonano na podstawie udostępnionej dokumentacji 5 wychowanków, zgodnie z załączonym wykazem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……………………………….</w:t>
      </w:r>
      <w:r w:rsidRPr="0073248B">
        <w:rPr>
          <w:rFonts w:asciiTheme="minorHAnsi" w:hAnsiTheme="minorHAnsi" w:cstheme="minorHAnsi"/>
          <w:color w:val="000000"/>
        </w:rPr>
        <w:t xml:space="preserve">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Wzory obowiązującej w placówce dokumentacji zostały wprowadzone Zarządzeniem Nr 9/2020 Dyrektora Zespołu do obsługi Placówek Opiekuńczo-Wychowawczych Nr 3 z 6 marca 2020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8115CA">
        <w:rPr>
          <w:rFonts w:asciiTheme="minorHAnsi" w:hAnsiTheme="minorHAnsi" w:cstheme="minorHAnsi"/>
          <w:color w:val="000000"/>
        </w:rPr>
        <w:t>Stosownie z wymogami określonymi w rozporządzeniu w sprawie instytucjonalnej pieczy zastępczej w placówce prowadzona była dokumentacja dotycząca dziecka: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Diagnoza psychofizyczna - dokumenty poddane analizie zostały opracowane przez psychologa w okresie do 10 dni od przyjęcia dziecka do placówki. Następnie po ok. 3 miesiącach sporządzano kolejną diagnozę, a dla dzieci, których pobyt trwał dłużej, po 6 miesiącach opracowywano kolejny dokument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……………………………….</w:t>
      </w:r>
      <w:r w:rsidRPr="007A1D13">
        <w:rPr>
          <w:rFonts w:asciiTheme="minorHAnsi" w:hAnsiTheme="minorHAnsi" w:cstheme="minorHAnsi"/>
          <w:color w:val="000000"/>
          <w:highlight w:val="black"/>
        </w:rPr>
        <w:t>.</w:t>
      </w:r>
      <w:r w:rsidRPr="0073248B">
        <w:rPr>
          <w:rFonts w:asciiTheme="minorHAnsi" w:hAnsiTheme="minorHAnsi" w:cstheme="minorHAnsi"/>
          <w:color w:val="000000"/>
        </w:rPr>
        <w:t xml:space="preserve"> W diagnozie uwzględniono elementy i wskazania określone w § 14 ust. 3 i 4 rozporządzenia.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Plan pomocy dziecku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0"/>
      </w:r>
      <w:r w:rsidRPr="0073248B">
        <w:rPr>
          <w:rFonts w:asciiTheme="minorHAnsi" w:hAnsiTheme="minorHAnsi" w:cstheme="minorHAnsi"/>
          <w:color w:val="000000"/>
        </w:rPr>
        <w:t xml:space="preserve"> - </w:t>
      </w:r>
      <w:r w:rsidRPr="0073248B">
        <w:rPr>
          <w:rFonts w:asciiTheme="minorHAnsi" w:hAnsiTheme="minorHAnsi" w:cstheme="minorHAnsi"/>
          <w:color w:val="000000" w:themeColor="text1"/>
        </w:rPr>
        <w:t xml:space="preserve">opracowywany w terminie do miesiąca </w:t>
      </w:r>
      <w:r w:rsidRPr="0073248B">
        <w:rPr>
          <w:rFonts w:asciiTheme="minorHAnsi" w:hAnsiTheme="minorHAnsi" w:cstheme="minorHAnsi"/>
          <w:color w:val="000000"/>
        </w:rPr>
        <w:t xml:space="preserve">od przyjęcia, opatrzony podpisem wychowawcy, dziecka oraz asystenta rodziny, jeśli współpracował z rodziną wychowanka. Dokument był modyfikowany co 3 miesiące, co jest zgodne z § 15 ust. 5 pkt 1 rozporządzenia. W planach uwzględniono cel pracy z dzieckiem oraz cele i działania krótkoterminowe i długoterminowe określone w § 15 ust. 3 rozporządzenia.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Wzór dokumentu wprowadzony Zarządzeniem Nr 9/2020 Dyrektora Zespołu z 6 marca 2020 r. dopuszczał jako cel pracy m.in. umieszczenie dziecka w placówce opiekuńczo-wychowawczej innego typu. W przypadku wychowanków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……………………………….</w:t>
      </w:r>
      <w:r w:rsidRPr="0073248B">
        <w:rPr>
          <w:rFonts w:asciiTheme="minorHAnsi" w:hAnsiTheme="minorHAnsi" w:cstheme="minorHAnsi"/>
          <w:color w:val="000000"/>
        </w:rPr>
        <w:t xml:space="preserve"> w planach lub ich modyfikacjach jako cele pracy z dzieckiem wskazywano: „umieszczenie w placówce innego typu”, „umieszczenie dziecka w rodzinnej pieczy zastępczej lub umieszczenie dziecka </w:t>
      </w:r>
      <w:r w:rsidRPr="0073248B">
        <w:rPr>
          <w:rFonts w:asciiTheme="minorHAnsi" w:hAnsiTheme="minorHAnsi" w:cstheme="minorHAnsi"/>
          <w:color w:val="000000"/>
        </w:rPr>
        <w:br/>
        <w:t xml:space="preserve">w placówce opiekuńczo-wychowawczej innego typu”, co nie jest zgodne z § 15 ust. 3 pkt 2 rozporządzenia. Zgodnie ze wskazanym przepisem w planie pomocy dziecku wyznacza się cel pracy z dzieckiem, uwzględniający powrót dziecka do rodziny, umieszczenie dziecka </w:t>
      </w:r>
      <w:r w:rsidRPr="0073248B">
        <w:rPr>
          <w:rFonts w:asciiTheme="minorHAnsi" w:hAnsiTheme="minorHAnsi" w:cstheme="minorHAnsi"/>
          <w:color w:val="000000"/>
        </w:rPr>
        <w:br/>
        <w:t xml:space="preserve">w rodzinie przysposabiającej, umieszczenie dziecka w rodzinie zastępczej lub przygotowanie dziecka do usamodzielnienia.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Każdorazowo przed przygotowaniem modyfikacji planu, wychowawca sporządzał dokument pn. ewaluacja realizacji planu pomocy, w którym oceniano czy poprzednio założone cele </w:t>
      </w:r>
      <w:r w:rsidRPr="0073248B">
        <w:rPr>
          <w:rFonts w:asciiTheme="minorHAnsi" w:hAnsiTheme="minorHAnsi" w:cstheme="minorHAnsi"/>
          <w:color w:val="000000"/>
        </w:rPr>
        <w:br/>
        <w:t xml:space="preserve">i działania zostały zrealizowane.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Karta pobytu dziecka - prowadzona przez wychowawcę, z uwzględnieniem obszarów wskazanych w § 17 ust. 1 pkt 2 rozporządzenia. Każdy wpis opatrzony był podpisem osoby sporządzającej. Dokument prowadzony z zachowaniem terminów określonych w § 17 ust. 4 pkt 1 rozporządzenia.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  <w:highlight w:val="magenta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Karta pn. zajęcia specjalistyczne prowadzone przez psychologa placówki – dokument uzupełniany przez psychologa na podstawie indywidualnych spotkań z dzieckiem. Wpisy </w:t>
      </w:r>
      <w:r w:rsidRPr="0073248B">
        <w:rPr>
          <w:rFonts w:asciiTheme="minorHAnsi" w:hAnsiTheme="minorHAnsi" w:cstheme="minorHAnsi"/>
          <w:color w:val="000000"/>
        </w:rPr>
        <w:br/>
        <w:t xml:space="preserve">z częstotliwością raz w miesiącu lub rzadziej.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Karta pn. zajęcia specjalistyczne prowadzone przez pedagoga placówki – dokument uzupełniany ok. raz w miesiącu, odnotowywano informacje o zajęciach grupowych, terapii pedagogicznej.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Arkusz badań i obserwacji psychologicznych – dokument zawierał informacje dotyczące obserwacji z badań i indywidualnych spotkań z dzieckiem. Uzupełniany co kilka miesięcy, np. w arkuszu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………………………….</w:t>
      </w:r>
      <w:r w:rsidRPr="0073248B">
        <w:rPr>
          <w:rFonts w:asciiTheme="minorHAnsi" w:hAnsiTheme="minorHAnsi" w:cstheme="minorHAnsi"/>
          <w:color w:val="000000"/>
        </w:rPr>
        <w:t xml:space="preserve"> odnotowano wpis 25 sierpnia i 12 listopada 2021 r. oraz 21 lutego i 28 maja 2022 r. Wpisy opatrzone podpisem psychologa.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lastRenderedPageBreak/>
        <w:t xml:space="preserve">Arkusz badań i obserwacji pedagogicznych – wypełniany raz na kwartał, w którym były odnotowywane spostrzeżenia dotyczące funkcjonowania dziecka oraz wnioski z obserwacji. Wpisy opatrzone podpisem pedagoga. 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Ewidencja</w:t>
      </w:r>
      <w:r w:rsidRPr="0073248B">
        <w:rPr>
          <w:rFonts w:asciiTheme="minorHAnsi" w:hAnsiTheme="minorHAnsi" w:cstheme="minorHAnsi"/>
          <w:b/>
          <w:color w:val="00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 xml:space="preserve">– zawierała elementy wskazane w § 17 ust. 5 rozporządzenia.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Ponadto w placówce prowadzono: </w:t>
      </w:r>
    </w:p>
    <w:p w:rsidR="007A1D13" w:rsidRPr="0073248B" w:rsidRDefault="00D06FB1" w:rsidP="007A1D13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kartę udziału w zajęciach specjalistycznych (uzupełniana przez koordynatora oraz wychowawców);</w:t>
      </w:r>
    </w:p>
    <w:p w:rsidR="007A1D13" w:rsidRPr="0073248B" w:rsidRDefault="00D06FB1" w:rsidP="007A1D13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kartę konsultacji z opiekunami / rodzicami oraz wychowawcami dziecka (wypełniana osobno przez psychologa i pedagoga) oraz karta konsultacji z opiekunami / rodzicami dziecka wypełniana przez wychowawców;</w:t>
      </w:r>
    </w:p>
    <w:p w:rsidR="007A1D13" w:rsidRPr="0073248B" w:rsidRDefault="00D06FB1" w:rsidP="007A1D13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karta kontaktu z instytucjami działającymi na rzecz dziecka (wypełniana osobno przez psychologa, pedagoga, wychowawców).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Pedagog prowadził również dokumentację zajęć grupowych, terapii pedagogicznej – odnotowywano datę, tematykę i przebieg zajęć, które dotyczyły m.in. rozpoznawania i wyrażania emocji, wzmacniania koordynacji wzrokowo-słuchowej, motoryki małej, wydłużenia czasu koncentracji uwagi.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Wychowawcy placówki dokumentowali prowadzone przez nich zajęcia, wskazywano datę, miejsce i czas trwania, a także uczestników i przebieg zajęć.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dokumentacji prowadzonej przez specjalistów znajdowały się adnotacje kierownika działu specjalistów potwierdzające jego nadzór nad dokumentacją.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oceniono: pozytywnie pomimo uchybień</w:t>
      </w:r>
    </w:p>
    <w:p w:rsidR="007A1D13" w:rsidRPr="0073248B" w:rsidRDefault="007A1D13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 Zasadność dalszego pobytu dziecka w placówce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Sprawdzono na podstawie analizy dokumentów, w tym dokumentacji osobowej dzieci zgodnie z załączonym wykazem </w:t>
      </w:r>
      <w:r w:rsidR="007A1D13" w:rsidRPr="007A1D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</w:t>
      </w:r>
      <w:r w:rsidRPr="0073248B">
        <w:rPr>
          <w:rFonts w:asciiTheme="minorHAnsi" w:hAnsiTheme="minorHAnsi" w:cstheme="minorHAnsi"/>
          <w:color w:val="000000"/>
        </w:rPr>
        <w:t xml:space="preserve"> oraz rozmów </w:t>
      </w:r>
      <w:r w:rsidRPr="0073248B">
        <w:rPr>
          <w:rFonts w:asciiTheme="minorHAnsi" w:hAnsiTheme="minorHAnsi" w:cstheme="minorHAnsi"/>
          <w:color w:val="000000"/>
        </w:rPr>
        <w:br/>
        <w:t>i wyjaśnień udzielonych przez dyrektora.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13 dzieci, spośród 14 przebywających w Placówce na dzień kontroli zostało umieszczonych na podstawie postanowienia sądu o umieszczeniu w trybie zabezpieczenia na czas trwania postępowania. </w:t>
      </w:r>
      <w:r w:rsidR="007A1D13"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062313" w:rsidRDefault="000623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 xml:space="preserve">W teczce </w:t>
      </w:r>
      <w:r w:rsidR="007A1D13" w:rsidRPr="00062313">
        <w:rPr>
          <w:rFonts w:asciiTheme="minorHAnsi" w:hAnsiTheme="minorHAnsi" w:cstheme="minorHAnsi"/>
          <w:color w:val="000000"/>
          <w:highlight w:val="black"/>
        </w:rPr>
        <w:t>……………………..</w:t>
      </w:r>
      <w:r w:rsidRPr="0073248B">
        <w:rPr>
          <w:rFonts w:asciiTheme="minorHAnsi" w:hAnsiTheme="minorHAnsi" w:cstheme="minorHAnsi"/>
          <w:color w:val="000000"/>
        </w:rPr>
        <w:t xml:space="preserve"> stwierdzono brak postanowienia i skierowania do placówki. </w:t>
      </w:r>
      <w:r w:rsidRPr="008115CA">
        <w:rPr>
          <w:rFonts w:asciiTheme="minorHAnsi" w:hAnsiTheme="minorHAnsi" w:cstheme="minorHAnsi"/>
          <w:color w:val="000000"/>
        </w:rPr>
        <w:t>Wyjaśniła Pani, że wystąpiła w tej sprawie do sądu oraz Warszawskiego Centrum Pomocy Rodzinie (dokumenty zostały uzupełnione)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8115CA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2021 r. 19 dzieci, a w 2022 r. 17 dzieci przebywało w Placówce powyżej 3 miesięcy. </w:t>
      </w:r>
      <w:r w:rsidRPr="0073248B">
        <w:rPr>
          <w:rFonts w:asciiTheme="minorHAnsi" w:hAnsiTheme="minorHAnsi" w:cstheme="minorHAnsi"/>
          <w:color w:val="000000"/>
        </w:rPr>
        <w:br/>
        <w:t>W przypadku każdego dziecka toczyło się postępowanie o umieszczenie w pieczy zastępczej, co jest zgodne z art. 103 ust. 7 pkt 3 ustawy. Na dzień kontroli pobyt 12 wychowanków przekraczał 3 miesiące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3"/>
      </w:r>
      <w:r w:rsidRPr="0073248B">
        <w:rPr>
          <w:rFonts w:asciiTheme="minorHAnsi" w:hAnsiTheme="minorHAnsi" w:cstheme="minorHAnsi"/>
          <w:color w:val="000000"/>
        </w:rPr>
        <w:t xml:space="preserve">. </w:t>
      </w:r>
    </w:p>
    <w:p w:rsidR="007A1D13" w:rsidRPr="0073248B" w:rsidRDefault="007A1D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  <w:color w:val="000000"/>
        </w:rPr>
        <w:t xml:space="preserve">Jak Pani wyjaśniła, w okresie kontrolnym nie realizowano przepisu art. 100 ust. 4a z uwagi na pobyt dzieci nieprzekraczający 18 miesięcy. </w:t>
      </w:r>
      <w:r w:rsidRPr="0073248B">
        <w:rPr>
          <w:rFonts w:asciiTheme="minorHAnsi" w:hAnsiTheme="minorHAnsi" w:cstheme="minorHAnsi"/>
        </w:rPr>
        <w:t xml:space="preserve">Sytuacja prawna żadnego z wychowanków nie została uregulowana w sposób umożliwiający przysposobienie. W związku z powyższym, </w:t>
      </w:r>
      <w:r w:rsidRPr="0073248B">
        <w:rPr>
          <w:rFonts w:asciiTheme="minorHAnsi" w:hAnsiTheme="minorHAnsi" w:cstheme="minorHAnsi"/>
        </w:rPr>
        <w:br/>
        <w:t xml:space="preserve">z uwagi na brak zasadności, nie realizowano zapisów art. 100 ust. 4 oraz art. 139 a ustawy. </w:t>
      </w:r>
    </w:p>
    <w:p w:rsidR="007A1D13" w:rsidRPr="0073248B" w:rsidRDefault="007A1D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okresie do miesiąca od przyjęcia dziecka do Placówki zwoływano pierwszy zespół do spraw okresowej oceny sytuacji dziecka. Kolejne posiedzenia odbywały się co trzy miesiące, co jest zgodne z art. 138 ust. 1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  <w:r w:rsidRPr="0073248B">
        <w:rPr>
          <w:rFonts w:asciiTheme="minorHAnsi" w:hAnsiTheme="minorHAnsi" w:cstheme="minorHAnsi"/>
          <w:color w:val="000000"/>
        </w:rPr>
        <w:t xml:space="preserve">. Skład zespołów był zgodny z art. 137 ustawy. </w:t>
      </w:r>
      <w:r w:rsidRPr="0073248B">
        <w:rPr>
          <w:rFonts w:asciiTheme="minorHAnsi" w:hAnsiTheme="minorHAnsi" w:cstheme="minorHAnsi"/>
          <w:color w:val="000000"/>
        </w:rPr>
        <w:br/>
        <w:t>Z posiedzenia zespołu spisywano protokół zawierający m.in. wniosek zespołu, zadania do realizacji, założenia do planu pomocy dziecku oraz wskazanie uczestników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 w:rsidRPr="0073248B">
        <w:rPr>
          <w:rFonts w:asciiTheme="minorHAnsi" w:hAnsiTheme="minorHAnsi" w:cstheme="minorHAnsi"/>
          <w:color w:val="000000"/>
        </w:rPr>
        <w:br/>
        <w:t>Z przedstawionych dokumentów wynika, że realizowany był art. 136 ustawy. Stosownie do art. 138 ust. 2 ustawy wnioski dotyczące zasadności dalszego pobytu dziecka w placówce przekazywano do właściwego sądu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6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D06FB1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73248B">
        <w:rPr>
          <w:rFonts w:asciiTheme="minorHAnsi" w:hAnsiTheme="minorHAnsi" w:cstheme="minorHAnsi"/>
          <w:iCs/>
          <w:color w:val="000000"/>
        </w:rPr>
        <w:t xml:space="preserve">Placówka realizowała przepis art. 4a ustawy. Powyższe było dokumentowane w notatce sporządzanej przez wychowawcę po przeprowadzeniu z dzieckiem rozmowy i opatrzonej jego podpisem oraz podpisem wychowanka, jeśli pozwalał na to jego wiek. Informację </w:t>
      </w:r>
      <w:r w:rsidRPr="0073248B">
        <w:rPr>
          <w:rFonts w:asciiTheme="minorHAnsi" w:hAnsiTheme="minorHAnsi" w:cstheme="minorHAnsi"/>
          <w:iCs/>
          <w:color w:val="000000"/>
        </w:rPr>
        <w:br/>
        <w:t xml:space="preserve">o rozmowie odnotowywano również w protokole z zespołu.  </w:t>
      </w:r>
    </w:p>
    <w:p w:rsidR="007A1D13" w:rsidRPr="0073248B" w:rsidRDefault="007A1D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062313" w:rsidRPr="00062313" w:rsidRDefault="000623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…………………………………………………………………………………………………………………………………………….</w:t>
      </w:r>
    </w:p>
    <w:p w:rsidR="00062313" w:rsidRPr="00062313" w:rsidRDefault="000623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7A1D13" w:rsidRPr="00062313" w:rsidRDefault="000623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</w:t>
      </w:r>
      <w:r w:rsidR="00D06FB1" w:rsidRPr="0073248B">
        <w:rPr>
          <w:rFonts w:asciiTheme="minorHAnsi" w:hAnsiTheme="minorHAnsi" w:cstheme="minorHAnsi"/>
          <w:color w:val="000000" w:themeColor="text1"/>
        </w:rPr>
        <w:t xml:space="preserve"> W ramach działań ukierunkowanych na rzecz powrotu dzieci do rodziny wychowankowie byli odwiedzani i urlopowani do domu. </w:t>
      </w:r>
      <w:r w:rsidR="00D06FB1" w:rsidRPr="008115CA">
        <w:rPr>
          <w:rFonts w:asciiTheme="minorHAnsi" w:hAnsiTheme="minorHAnsi" w:cstheme="minorHAnsi"/>
          <w:color w:val="000000" w:themeColor="text1"/>
        </w:rPr>
        <w:t>Powyższe zostało uregulowane zarządzeniami: nr 2/2019 z dnia 31 stycznia 2019 r. wprowadzającymi zasady urlopowania wychowanków Placówek Opiekuńczo-Wychowawczych do domów rodzinnych, osób bliskich i zaprzyjaźnionych oraz nr 29/2018 z dnia 24 września 2018 r. wprowadzającymi zasady odwiedzin wychowanków Placówek Opiekuńczo-Wychowawczych</w:t>
      </w:r>
      <w:r w:rsidR="00D06FB1">
        <w:rPr>
          <w:rStyle w:val="Odwoanieprzypisudolnego"/>
          <w:rFonts w:asciiTheme="minorHAnsi" w:hAnsiTheme="minorHAnsi" w:cstheme="minorHAnsi"/>
          <w:color w:val="000000"/>
        </w:rPr>
        <w:footnoteReference w:id="27"/>
      </w:r>
      <w:r w:rsidR="00D06FB1" w:rsidRPr="008115CA">
        <w:rPr>
          <w:rFonts w:asciiTheme="minorHAnsi" w:hAnsiTheme="minorHAnsi" w:cstheme="minorHAnsi"/>
          <w:color w:val="000000"/>
        </w:rPr>
        <w:t>.</w:t>
      </w:r>
      <w:r w:rsidR="00D06FB1" w:rsidRPr="0073248B">
        <w:rPr>
          <w:rFonts w:asciiTheme="minorHAnsi" w:hAnsiTheme="minorHAnsi" w:cstheme="minorHAnsi"/>
          <w:color w:val="000000"/>
        </w:rPr>
        <w:t xml:space="preserve"> Zgodnie z powyższymi ustaleniami urlopowania odbywały się za zgodą sądu i były poprzedzone opiniami właściwych ośrodków pomocy społecznej </w:t>
      </w:r>
      <w:r w:rsidR="00D06FB1" w:rsidRPr="0073248B">
        <w:rPr>
          <w:rFonts w:asciiTheme="minorHAnsi" w:hAnsiTheme="minorHAnsi" w:cstheme="minorHAnsi"/>
          <w:color w:val="000000"/>
        </w:rPr>
        <w:lastRenderedPageBreak/>
        <w:t xml:space="preserve">dotyczącymi warunków urlopowania. Pracownicy jednostki współpracowali z rodzicami wychowanków, utrzymywali z nimi osobisty i telefoniczny kontakt, motywowali do udziału </w:t>
      </w:r>
      <w:r w:rsidR="00D06FB1" w:rsidRPr="0073248B">
        <w:rPr>
          <w:rFonts w:asciiTheme="minorHAnsi" w:hAnsiTheme="minorHAnsi" w:cstheme="minorHAnsi"/>
          <w:color w:val="000000"/>
        </w:rPr>
        <w:br/>
        <w:t xml:space="preserve">w posiedzeniach zespołu do spraw okresowej oceny sytuacji dziecka, do uczestnictwa </w:t>
      </w:r>
      <w:r w:rsidR="00D06FB1" w:rsidRPr="0073248B">
        <w:rPr>
          <w:rFonts w:asciiTheme="minorHAnsi" w:hAnsiTheme="minorHAnsi" w:cstheme="minorHAnsi"/>
          <w:color w:val="000000"/>
        </w:rPr>
        <w:br/>
        <w:t xml:space="preserve">w zebraniach i wydarzeniach szkolnych, podejmowania działań mających na celu zaspokojenie potrzeb zdrowotnych dzieci, informowali o możliwych formach wsparcia </w:t>
      </w:r>
      <w:r w:rsidR="00D06FB1" w:rsidRPr="0073248B">
        <w:rPr>
          <w:rFonts w:asciiTheme="minorHAnsi" w:hAnsiTheme="minorHAnsi" w:cstheme="minorHAnsi"/>
          <w:color w:val="000000"/>
        </w:rPr>
        <w:br/>
        <w:t>i motywowali do współpracy z instytucjami działającymi na rzecz powrotu dzieci do domu rodzinnego. Spotkania i rozmowy z rodzicami wraz z datą i informacją o przebiegu odnotowywano w karcie kontaktu z opiekunami / rodzicami. W dokumentacji wychowanków stwierdzono informacje o kontakcie z właściwymi ośrodkami pomocy społecznej oraz korespondencję sądową dotyczącą urlopowania wychowanków.</w:t>
      </w:r>
    </w:p>
    <w:p w:rsidR="007A1D13" w:rsidRPr="0073248B" w:rsidRDefault="007A1D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okresie objętym kontrolą 6 rodzin wychowanków współpracowało z asystentem rodziny, natomiast na dzień kontroli 1 rodzina. Kontakt z asystentem utrzymywał głównie wychowawca kierujący procesem wychowawczym dziecka, wspólnie opracowywali </w:t>
      </w:r>
      <w:r w:rsidRPr="0073248B">
        <w:rPr>
          <w:rFonts w:asciiTheme="minorHAnsi" w:hAnsiTheme="minorHAnsi" w:cstheme="minorHAnsi"/>
          <w:color w:val="000000"/>
        </w:rPr>
        <w:br/>
        <w:t>i modyfikowali plan pomocy dziecku. W przypadku braku asystenta wychowawca utrzymywał kontakt z przedstawicielem właściwego ośrodka pomocy społecznej. Ponadto pracownik socjalny Zespołu cyklicznie występował do właściwego ośrodka o opinię dotyczącą zmian zachodzących w rodzinie w celu dokonania oceny sytuacji dziecka i planowania dalszych oddziaływań. W dniu kontroli z placówką współpracował 1 asystent rodziny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8"/>
      </w:r>
      <w:r w:rsidRPr="0073248B">
        <w:rPr>
          <w:rFonts w:asciiTheme="minorHAnsi" w:hAnsiTheme="minorHAnsi" w:cstheme="minorHAnsi"/>
          <w:color w:val="000000"/>
        </w:rPr>
        <w:t xml:space="preserve">. </w:t>
      </w:r>
    </w:p>
    <w:p w:rsidR="007A1D13" w:rsidRPr="0073248B" w:rsidRDefault="007A1D13" w:rsidP="007A1D13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oceniono: pozytywne</w:t>
      </w:r>
    </w:p>
    <w:p w:rsidR="007A1D13" w:rsidRPr="0073248B" w:rsidRDefault="007A1D13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 Zakres i jakość działań zmierzających do usamodzielnienia wychowanków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Sprawdzono na podstawie analizy dokumentacji, w tym dokumentacji osobowej dziecka </w:t>
      </w:r>
      <w:r w:rsidRPr="0073248B">
        <w:rPr>
          <w:rFonts w:asciiTheme="minorHAnsi" w:hAnsiTheme="minorHAnsi" w:cstheme="minorHAnsi"/>
          <w:color w:val="000000"/>
        </w:rPr>
        <w:br/>
      </w:r>
      <w:r w:rsidR="00062313"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</w:t>
      </w:r>
      <w:r w:rsidRPr="0073248B">
        <w:rPr>
          <w:rFonts w:asciiTheme="minorHAnsi" w:hAnsiTheme="minorHAnsi" w:cstheme="minorHAnsi"/>
          <w:color w:val="000000"/>
        </w:rPr>
        <w:t xml:space="preserve"> oraz wyjaśnień i rozmowy z dyrektorem.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Wychowankowie w ramach zwiększania swojej samodzielności wykonywali codzienne czynności samoobsługowe i porządkowe. Obowiązki były przydzielane w ramach dyżurów tygodniowych i obejmowały czynności z zakresu prowadzenia gospodarstwa domowego, głównie sprzątanie swoich pokoi i pomieszczeń wspólnych. Czynności te były dostosowane do wieku i możliwości dziecka, a przy ich wykonywaniu towarzyszył im wychowawca.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Dzieci uczono odpowiedzialności poprzez określanie wspólnie z wychowawcą celów do realizacji i planowego działania, ponoszenie logicznych konsekwencji zachowania oraz samodzielną realizację zadań adekwatnych do wieku. 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okresie kontrolnym w placówce nie przebywali wychowankowie pozostający w procesie usamodzielnienia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9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>W związku z powyższym tę część zadania oceniono: pozytywnie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Przestrzeganie i wykonywanie praw dziecka</w:t>
      </w:r>
    </w:p>
    <w:p w:rsidR="007A1D13" w:rsidRDefault="007A1D13" w:rsidP="007A1D1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</w:p>
    <w:p w:rsidR="007A1D13" w:rsidRPr="008115CA" w:rsidRDefault="00D06FB1" w:rsidP="007A1D1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8115CA">
        <w:rPr>
          <w:rFonts w:asciiTheme="minorHAnsi" w:hAnsiTheme="minorHAnsi" w:cstheme="minorHAnsi"/>
        </w:rPr>
        <w:t xml:space="preserve">Oceny przestrzegania praw dziecka dokonano na podstawie przekazanych przez dyrektora i koordynatora pisemnych i ustnych wyjaśnień oraz analizy dokumentów organizacyjnych placówki. </w:t>
      </w:r>
    </w:p>
    <w:p w:rsidR="007A1D13" w:rsidRPr="0073248B" w:rsidRDefault="007A1D13" w:rsidP="007A1D13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Zarządzeniem Nr 25/2020 Dyrektora Zespołu do obsługi Placówek Opiekuńczo-Wychowawczych Nr 3 z 11 maja 2020 r. wprowadzono Regulamin wychowanka Placówek Opiekuńczo-Wychowawczych obsługiwanych przez Zespół do obsługi Placówek Opiekuńczo-Wychowawczych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0"/>
      </w:r>
      <w:r w:rsidRPr="0073248B">
        <w:rPr>
          <w:rFonts w:asciiTheme="minorHAnsi" w:hAnsiTheme="minorHAnsi" w:cstheme="minorHAnsi"/>
          <w:color w:val="000000"/>
        </w:rPr>
        <w:t xml:space="preserve">. </w:t>
      </w:r>
      <w:r w:rsidRPr="0073248B">
        <w:rPr>
          <w:rFonts w:asciiTheme="minorHAnsi" w:hAnsiTheme="minorHAnsi" w:cstheme="minorHAnsi"/>
          <w:color w:val="000000" w:themeColor="text1"/>
        </w:rPr>
        <w:t xml:space="preserve">Kwestie nagród i konsekwencji zostały uregulowane w pkt IV i V ww. regulaminu. Ponadto szczegółowe zasady codziennego oceniania zachowania wychowanków oraz możliwych nagród uregulowano w Regulaminie </w:t>
      </w:r>
      <w:r w:rsidRPr="0073248B">
        <w:rPr>
          <w:rFonts w:asciiTheme="minorHAnsi" w:hAnsiTheme="minorHAnsi" w:cstheme="minorHAnsi"/>
          <w:color w:val="000000"/>
        </w:rPr>
        <w:t>punktowym oceniania zachowania wychowanków Placówki Opiekuńczo-Wychowawczej Zakątek w Warszawie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 w:rsidRPr="0073248B">
        <w:rPr>
          <w:rFonts w:asciiTheme="minorHAnsi" w:hAnsiTheme="minorHAnsi" w:cstheme="minorHAnsi"/>
          <w:color w:val="000000"/>
        </w:rPr>
        <w:t>. N</w:t>
      </w:r>
      <w:r w:rsidRPr="0073248B">
        <w:rPr>
          <w:rFonts w:asciiTheme="minorHAnsi" w:hAnsiTheme="minorHAnsi" w:cstheme="minorHAnsi"/>
          <w:color w:val="000000" w:themeColor="text1"/>
        </w:rPr>
        <w:t>agrody przyznawane były m.in. za dobre sprawowanie i wyniki w nauce, pomoc koleżeńską, prace społeczno-użyteczne. D</w:t>
      </w:r>
      <w:r w:rsidRPr="0073248B">
        <w:rPr>
          <w:rFonts w:asciiTheme="minorHAnsi" w:hAnsiTheme="minorHAnsi" w:cstheme="minorHAnsi"/>
        </w:rPr>
        <w:t xml:space="preserve">zieci mogły otrzymać m.in. pochwałę wychowawcy, nagrody rzeczowe, możliwość dodatkowego korzystania z telefonu czy komputera. Konsekwencjami nieprzestrzegania regulaminu było m.in.: ograniczenie możliwości korzystania z telefonu, komputera, TV, dodatkowa praca na rzecz placówki lub osoby poszkodowanej. </w:t>
      </w:r>
    </w:p>
    <w:p w:rsidR="007A1D13" w:rsidRPr="0073248B" w:rsidRDefault="00D06FB1" w:rsidP="007A1D13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FF0000"/>
        </w:rPr>
      </w:pPr>
      <w:r w:rsidRPr="0073248B">
        <w:rPr>
          <w:rFonts w:asciiTheme="minorHAnsi" w:hAnsiTheme="minorHAnsi" w:cstheme="minorHAnsi"/>
        </w:rPr>
        <w:t>W pkt II i III Regulaminu wychowanka określono prawa i obowiązki wychowanka. Dzieci były informowane o prawach i obowiązkach przez wychowawców placówki podczas omawiania obowiązującego regulaminu. Podpisem potwierdzały zapoznanie się z powyższym dokumentem.</w:t>
      </w:r>
    </w:p>
    <w:p w:rsidR="007A1D13" w:rsidRPr="0073248B" w:rsidRDefault="007A1D13" w:rsidP="007A1D13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Placówce obowiązuje Polityka Ochrony Dzieci przed krzywdzeniem wprowadzona Zarządzeniem Nr 34/2018 Dyrektora Zespołu do obsługi Placówek Opiekuńczo-Wychowawczych Nr 3 z 2 października 2020 r. W dokumencie określono procedury interwencji w przypadku krzywdzenia dziecka, zasady ochrony danych osobowych, ochrony wizerunku dziecka i dostępu do Internetu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0623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062313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0623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062313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</w:t>
      </w:r>
    </w:p>
    <w:p w:rsidR="007A1D13" w:rsidRPr="0073248B" w:rsidRDefault="00062313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2313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………………………………………………………………………………..</w:t>
      </w:r>
      <w:r w:rsidR="00D06FB1" w:rsidRPr="0073248B">
        <w:rPr>
          <w:rFonts w:asciiTheme="minorHAnsi" w:hAnsiTheme="minorHAnsi" w:cstheme="minorHAnsi"/>
          <w:color w:val="000000" w:themeColor="text1"/>
        </w:rPr>
        <w:t xml:space="preserve"> </w:t>
      </w:r>
    </w:p>
    <w:p w:rsidR="00062313" w:rsidRPr="00062313" w:rsidRDefault="00D06FB1" w:rsidP="007A1D13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248B">
        <w:rPr>
          <w:rFonts w:asciiTheme="minorHAnsi" w:hAnsiTheme="minorHAnsi" w:cstheme="minorHAnsi"/>
          <w:color w:val="000000" w:themeColor="text1"/>
        </w:rPr>
        <w:t xml:space="preserve">Udział w mszach niedzielnych odbywał się zgodnie z wolą dzieci. </w:t>
      </w:r>
      <w:r w:rsidR="00062313" w:rsidRPr="00062313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…………………………………………..</w:t>
      </w:r>
      <w:r w:rsidRPr="00062313">
        <w:rPr>
          <w:rFonts w:asciiTheme="minorHAnsi" w:hAnsiTheme="minorHAnsi" w:cstheme="minorHAnsi"/>
          <w:color w:val="000000" w:themeColor="text1"/>
          <w:highlight w:val="black"/>
        </w:rPr>
        <w:t xml:space="preserve"> </w:t>
      </w:r>
    </w:p>
    <w:p w:rsidR="007A1D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062313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lastRenderedPageBreak/>
        <w:t>Rodzice i opiekunowie prawni podpisywali oświadczenia, na obowiązujących drukach, dotyczące m.in. kwestii medycznych, udziału w zajęciach organizowanych przez Zespół, stanu zdrowia, przetwarzania wizerunku dziecka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33"/>
      </w:r>
      <w:r w:rsidRPr="0073248B">
        <w:rPr>
          <w:rFonts w:asciiTheme="minorHAnsi" w:hAnsiTheme="minorHAnsi" w:cstheme="minorHAnsi"/>
          <w:color w:val="000000" w:themeColor="text1"/>
        </w:rPr>
        <w:t xml:space="preserve">. </w:t>
      </w:r>
      <w:r w:rsidRPr="0073248B">
        <w:rPr>
          <w:rFonts w:asciiTheme="minorHAnsi" w:hAnsiTheme="minorHAnsi" w:cstheme="minorHAnsi"/>
          <w:color w:val="000000" w:themeColor="text1"/>
          <w:highlight w:val="lightGray"/>
        </w:rPr>
        <w:t xml:space="preserve"> 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Oświadczyła Pani, że w okresie kontrolnym w Placówce nie występowały sytuacje przemocy rówieśniczej, nie zgłoszono również informacji o niewłaściwym zachowaniu kadry, ani skarg dotyczących funkcjonowania placówki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73248B">
        <w:rPr>
          <w:rFonts w:asciiTheme="minorHAnsi" w:hAnsiTheme="minorHAnsi" w:cstheme="minorHAnsi"/>
          <w:color w:val="000000"/>
        </w:rPr>
        <w:t xml:space="preserve">. </w:t>
      </w:r>
    </w:p>
    <w:p w:rsidR="007A1D13" w:rsidRPr="0073248B" w:rsidRDefault="007A1D13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oceniono: pozytywnie</w:t>
      </w:r>
    </w:p>
    <w:p w:rsidR="007A1D13" w:rsidRPr="0073248B" w:rsidRDefault="007A1D13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8115CA">
        <w:rPr>
          <w:rFonts w:asciiTheme="minorHAnsi" w:hAnsiTheme="minorHAnsi" w:cstheme="minorHAnsi"/>
          <w:color w:val="000000"/>
        </w:rPr>
        <w:t>Stan i strukturę zatrudnienia pracowników sprawdzono na podstawie analizy przedłożonych dokumentów i Pani wyjaśnień.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62313" w:rsidRPr="00062313" w:rsidRDefault="00D06FB1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73248B">
        <w:rPr>
          <w:rFonts w:asciiTheme="minorHAnsi" w:hAnsiTheme="minorHAnsi" w:cstheme="minorHAnsi"/>
          <w:color w:val="000000"/>
        </w:rPr>
        <w:t xml:space="preserve">W okresie objętym kontrolą w Placówce pracowało 20, a na dzień kontroli 13 pracowników merytorycznych </w:t>
      </w:r>
      <w:r w:rsidR="00062313"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………………………………………………………………………………………………………………..</w:t>
      </w:r>
      <w:r w:rsidRPr="00062313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0623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</w:t>
      </w:r>
    </w:p>
    <w:p w:rsidR="000623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</w:t>
      </w:r>
      <w:r w:rsidR="00D06FB1" w:rsidRPr="0073248B">
        <w:rPr>
          <w:rFonts w:asciiTheme="minorHAnsi" w:hAnsiTheme="minorHAnsi" w:cstheme="minorHAnsi"/>
          <w:color w:val="000000"/>
        </w:rPr>
        <w:t xml:space="preserve"> Ponadto w kontrolowanym okresie zatrudnionych było 7 osób do obsługi i administracji, a na dzień kontroli 6 </w:t>
      </w: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…………………………………………………………………….</w:t>
      </w:r>
      <w:r w:rsidR="00D06FB1" w:rsidRPr="00062313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0623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…………………………………………………………………………………………………………………………………………..</w:t>
      </w:r>
    </w:p>
    <w:p w:rsidR="007A1D13" w:rsidRPr="00062313" w:rsidRDefault="00062313" w:rsidP="007A1D13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62313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iCs/>
          <w:color w:val="000000"/>
        </w:rPr>
        <w:t>Placówka nie korzystała z pomocy osób współpracujących oraz wolontariuszy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35"/>
      </w:r>
      <w:r w:rsidRPr="0073248B">
        <w:rPr>
          <w:rFonts w:asciiTheme="minorHAnsi" w:hAnsiTheme="minorHAnsi" w:cstheme="minorHAnsi"/>
          <w:iCs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Kwalifikacje pracowników są zgodne z art. 97 ust. 3 oraz art. 98 ust. 1 i 3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6"/>
      </w:r>
      <w:r w:rsidRPr="0073248B">
        <w:rPr>
          <w:rFonts w:asciiTheme="minorHAnsi" w:hAnsiTheme="minorHAnsi" w:cstheme="minorHAnsi"/>
          <w:color w:val="000000"/>
        </w:rPr>
        <w:t xml:space="preserve">.  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  <w:highlight w:val="lightGray"/>
        </w:rPr>
      </w:pPr>
      <w:r w:rsidRPr="0073248B">
        <w:rPr>
          <w:rFonts w:asciiTheme="minorHAnsi" w:hAnsiTheme="minorHAnsi" w:cstheme="minorHAnsi"/>
          <w:color w:val="000000"/>
        </w:rPr>
        <w:t>Pracownicy zostali zweryfikowani w</w:t>
      </w:r>
      <w:r w:rsidRPr="0073248B">
        <w:rPr>
          <w:rFonts w:asciiTheme="minorHAnsi" w:hAnsiTheme="minorHAnsi" w:cstheme="minorHAnsi"/>
          <w:color w:val="FF0000"/>
        </w:rPr>
        <w:t xml:space="preserve"> </w:t>
      </w:r>
      <w:r w:rsidRPr="0073248B">
        <w:rPr>
          <w:rFonts w:asciiTheme="minorHAnsi" w:hAnsiTheme="minorHAnsi" w:cstheme="minorHAnsi"/>
          <w:color w:val="000000"/>
        </w:rPr>
        <w:t xml:space="preserve">Rejestrze Sprawców Przestępstw na Tle Seksualnym, </w:t>
      </w:r>
      <w:r w:rsidRPr="0073248B">
        <w:rPr>
          <w:rFonts w:asciiTheme="minorHAnsi" w:hAnsiTheme="minorHAnsi" w:cstheme="minorHAnsi"/>
          <w:color w:val="000000"/>
        </w:rPr>
        <w:br/>
        <w:t xml:space="preserve">o którym mowa w art. 21 ust. 1 ustawy z dnia 13 maja 2016 r. o </w:t>
      </w:r>
      <w:r w:rsidRPr="0073248B"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73248B">
        <w:rPr>
          <w:rFonts w:asciiTheme="minorHAnsi" w:hAnsiTheme="minorHAnsi" w:cstheme="minorHAnsi"/>
          <w:color w:val="000000"/>
        </w:rPr>
        <w:t>(Dz. U. z 2018 r. poz. 405, z późn. zm.) przed zatrudnieniem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CF6ECC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Podczas dyżurów dziennych w Placówce obecnych było kilku pracowników, w tym w dni nauki szkolnej także opiekunka dziecięca. Dyżury nocne pełnił natomiast 1 wychowawca. Psycholog i pedagog Zespołu byli obecni w placówce raz lub dwa w tygodniu po kilka godzin w porze dostosowanej do pobytu dzieci. Specjaliści byli także dostępni w sytuacjach</w:t>
      </w:r>
    </w:p>
    <w:p w:rsidR="00CF6ECC" w:rsidRDefault="00CF6ECC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bookmarkStart w:id="2" w:name="_GoBack"/>
      <w:bookmarkEnd w:id="2"/>
      <w:r w:rsidRPr="0073248B">
        <w:rPr>
          <w:rFonts w:asciiTheme="minorHAnsi" w:hAnsiTheme="minorHAnsi" w:cstheme="minorHAnsi"/>
          <w:color w:val="000000"/>
        </w:rPr>
        <w:lastRenderedPageBreak/>
        <w:t>doraźnych. Liczba pracowników pozwalała na realizację zapisów § 10 ust. 1-3 oraz § 16 ust. 1 rozporządzenia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 w:rsidRPr="0073248B">
        <w:rPr>
          <w:rFonts w:asciiTheme="minorHAnsi" w:hAnsiTheme="minorHAnsi" w:cstheme="minorHAnsi"/>
          <w:color w:val="000000"/>
        </w:rPr>
        <w:t>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Pracownicy w okresie kontrolnym uczestniczyli w szkoleniach podnoszących kwalifikacje.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8115CA" w:rsidRDefault="00D06FB1" w:rsidP="007A1D13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W związku z powyższym tę część zadania oceniono: pozytywnie</w:t>
      </w:r>
    </w:p>
    <w:p w:rsidR="007A1D13" w:rsidRPr="0073248B" w:rsidRDefault="00D06FB1" w:rsidP="007A1D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Za stwierdzone nieprawidłowości odpowiedzialność ponosi Pani jako dyrektor placówki. Przyczyną nieprawidłowości był niewystarczający nadzór nad organizacją pracy wychowawczej.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73248B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73248B">
        <w:rPr>
          <w:rFonts w:asciiTheme="minorHAnsi" w:hAnsiTheme="minorHAnsi" w:cstheme="minorHAnsi"/>
          <w:color w:val="000000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73248B">
        <w:rPr>
          <w:rFonts w:asciiTheme="minorHAnsi" w:hAnsiTheme="minorHAnsi" w:cstheme="minorHAnsi"/>
          <w:color w:val="000000"/>
        </w:rPr>
        <w:br/>
        <w:t>i nieprawidłowości kieruję do Pani następujące zalecenia pokontrolne:</w:t>
      </w:r>
    </w:p>
    <w:p w:rsidR="007A1D13" w:rsidRPr="0073248B" w:rsidRDefault="007A1D13" w:rsidP="007A1D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iCs/>
          <w:color w:val="000000" w:themeColor="text1"/>
        </w:rPr>
        <w:t xml:space="preserve">W planach pomocy dziecku wyznaczać cel pracy z dzieckiem określony w § </w:t>
      </w:r>
      <w:r w:rsidRPr="0073248B">
        <w:rPr>
          <w:rFonts w:asciiTheme="minorHAnsi" w:hAnsiTheme="minorHAnsi" w:cstheme="minorHAnsi"/>
          <w:color w:val="000000" w:themeColor="text1"/>
        </w:rPr>
        <w:t xml:space="preserve">15 ust. 3 pkt 2 </w:t>
      </w:r>
      <w:r w:rsidRPr="0073248B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73248B">
        <w:rPr>
          <w:rFonts w:asciiTheme="minorHAnsi" w:hAnsiTheme="minorHAnsi" w:cstheme="minorHAnsi"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73248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248B">
        <w:rPr>
          <w:rFonts w:asciiTheme="minorHAnsi" w:hAnsiTheme="minorHAnsi" w:cstheme="minorHAnsi"/>
          <w:i/>
          <w:iCs/>
          <w:color w:val="000000" w:themeColor="text1"/>
        </w:rPr>
        <w:br/>
      </w:r>
      <w:r w:rsidRPr="0073248B">
        <w:rPr>
          <w:rFonts w:asciiTheme="minorHAnsi" w:hAnsiTheme="minorHAnsi" w:cstheme="minorHAnsi"/>
          <w:iCs/>
          <w:color w:val="000000" w:themeColor="text1"/>
        </w:rPr>
        <w:t>w sprawie instytucjonalnej pieczy zastępczej</w:t>
      </w:r>
      <w:r w:rsidRPr="0073248B">
        <w:rPr>
          <w:rFonts w:asciiTheme="minorHAnsi" w:hAnsiTheme="minorHAnsi" w:cstheme="minorHAnsi"/>
          <w:color w:val="000000" w:themeColor="text1"/>
        </w:rPr>
        <w:t xml:space="preserve"> (Dz. U. Nr 192 poz. 1720).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A1D13" w:rsidRDefault="00D06FB1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t>Uwagi i wnioski: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A1D13" w:rsidRPr="0073248B" w:rsidRDefault="00D06FB1" w:rsidP="007A1D1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248B">
        <w:rPr>
          <w:rFonts w:asciiTheme="minorHAnsi" w:hAnsiTheme="minorHAnsi" w:cstheme="minorHAnsi"/>
          <w:color w:val="000000" w:themeColor="text1"/>
        </w:rPr>
        <w:t xml:space="preserve">Dokumentować realizację art. 103 ust. 9 ustawy </w:t>
      </w:r>
      <w:r w:rsidRPr="0073248B">
        <w:rPr>
          <w:rFonts w:asciiTheme="minorHAnsi" w:hAnsiTheme="minorHAnsi" w:cstheme="minorHAnsi"/>
          <w:color w:val="000000"/>
        </w:rPr>
        <w:t xml:space="preserve">z dnia 9 czerwca 2011 r. </w:t>
      </w:r>
      <w:r w:rsidRPr="0073248B">
        <w:rPr>
          <w:rFonts w:asciiTheme="minorHAnsi" w:hAnsiTheme="minorHAnsi" w:cstheme="minorHAnsi"/>
          <w:color w:val="000000"/>
        </w:rPr>
        <w:br/>
        <w:t>o wspieraniu rodziny i systemie pieczy zastępczej (Dz. U. z 2022 r. poz. 447, z późn. zm.).</w:t>
      </w:r>
      <w:r w:rsidRPr="0073248B">
        <w:rPr>
          <w:rFonts w:asciiTheme="minorHAnsi" w:hAnsiTheme="minorHAnsi" w:cstheme="minorHAnsi"/>
          <w:color w:val="000000" w:themeColor="text1"/>
        </w:rPr>
        <w:t xml:space="preserve"> </w:t>
      </w:r>
    </w:p>
    <w:p w:rsidR="007A1D13" w:rsidRPr="0073248B" w:rsidRDefault="007A1D13" w:rsidP="007A1D13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7A1D13" w:rsidRDefault="00D06FB1" w:rsidP="007A1D13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Pouczenie</w:t>
      </w:r>
    </w:p>
    <w:p w:rsidR="007A1D13" w:rsidRPr="0073248B" w:rsidRDefault="007A1D13" w:rsidP="007A1D13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2022 r. poz. 447, z późn. zm.) oraz § 14 ust. 1 rozporządzenia Ministra Pracy i Polityki Społecznej z dnia 21 sierpnia 2015 </w:t>
      </w:r>
      <w:r w:rsidRPr="0073248B">
        <w:rPr>
          <w:rStyle w:val="object8"/>
          <w:rFonts w:asciiTheme="minorHAns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73248B">
        <w:rPr>
          <w:rFonts w:asciiTheme="minorHAnsi" w:hAnsiTheme="minorHAnsi" w:cstheme="minorHAnsi"/>
          <w:color w:val="000000"/>
        </w:rPr>
        <w:t>. U.</w:t>
      </w:r>
      <w:r w:rsidRPr="0073248B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73248B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73248B">
        <w:rPr>
          <w:rFonts w:asciiTheme="minorHAnsi" w:hAnsiTheme="minorHAnsi" w:cstheme="minorHAnsi"/>
          <w:color w:val="000000"/>
        </w:rPr>
        <w:br/>
        <w:t xml:space="preserve">w Warszawie, Wydział Polityki Społecznej, plac Bankowy 3/5, 00-950 Warszawa.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</w:t>
      </w:r>
      <w:r w:rsidRPr="0073248B">
        <w:rPr>
          <w:rFonts w:asciiTheme="minorHAnsi" w:hAnsiTheme="minorHAnsi" w:cstheme="minorHAnsi"/>
          <w:color w:val="000000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lastRenderedPageBreak/>
        <w:t>W przypadku uwzględnienia zastrzeżeń odpowiadając na zalecenia należy mieć na uwadze zmiany wynikające z powyższego faktu.</w:t>
      </w:r>
    </w:p>
    <w:p w:rsidR="007A1D13" w:rsidRPr="0073248B" w:rsidRDefault="00D06FB1" w:rsidP="007A1D13">
      <w:pPr>
        <w:spacing w:line="276" w:lineRule="auto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7A1D13" w:rsidP="007A1D1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73248B">
        <w:rPr>
          <w:rFonts w:asciiTheme="minorHAnsi" w:hAnsiTheme="minorHAnsi" w:cstheme="minorHAnsi"/>
        </w:rPr>
        <w:t>z up. WOJEWODY MAZOWIECKIEGO</w:t>
      </w:r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  <w:i/>
        </w:rPr>
      </w:pPr>
      <w:bookmarkStart w:id="3" w:name="ezdPracownikNazwa"/>
      <w:r w:rsidRPr="0073248B">
        <w:rPr>
          <w:rFonts w:asciiTheme="minorHAnsi" w:hAnsiTheme="minorHAnsi" w:cstheme="minorHAnsi"/>
          <w:i/>
        </w:rPr>
        <w:t>Anna Karpińska</w:t>
      </w:r>
      <w:bookmarkEnd w:id="3"/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bookmarkStart w:id="4" w:name="ezdPracownikStanowisko"/>
      <w:r w:rsidRPr="0073248B">
        <w:rPr>
          <w:rFonts w:asciiTheme="minorHAnsi" w:hAnsiTheme="minorHAnsi" w:cstheme="minorHAnsi"/>
        </w:rPr>
        <w:t>Zastępca Dyrektora Wydziału Polityki Społecznej</w:t>
      </w:r>
      <w:bookmarkEnd w:id="4"/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bookmarkStart w:id="5" w:name="ezdPracownikWydzialNazwa"/>
      <w:r w:rsidRPr="0073248B">
        <w:rPr>
          <w:rFonts w:asciiTheme="minorHAnsi" w:hAnsiTheme="minorHAnsi" w:cstheme="minorHAnsi"/>
        </w:rPr>
        <w:t>Wydział Polityki Społecznej</w:t>
      </w:r>
      <w:bookmarkEnd w:id="5"/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  <w:i/>
        </w:rPr>
      </w:pPr>
      <w:r w:rsidRPr="0073248B">
        <w:rPr>
          <w:rFonts w:asciiTheme="minorHAnsi" w:hAnsiTheme="minorHAnsi" w:cstheme="minorHAnsi"/>
          <w:i/>
        </w:rPr>
        <w:t xml:space="preserve">Mazowieckiego Urzędu Wojewódzkiego </w:t>
      </w:r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  <w:i/>
        </w:rPr>
      </w:pPr>
      <w:r w:rsidRPr="0073248B">
        <w:rPr>
          <w:rFonts w:asciiTheme="minorHAnsi" w:hAnsiTheme="minorHAnsi" w:cstheme="minorHAnsi"/>
          <w:i/>
        </w:rPr>
        <w:t>w Warszawie</w:t>
      </w:r>
    </w:p>
    <w:p w:rsidR="007A1D13" w:rsidRPr="0073248B" w:rsidRDefault="00D06FB1" w:rsidP="007A1D13">
      <w:pPr>
        <w:spacing w:before="120" w:line="276" w:lineRule="auto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73248B">
        <w:rPr>
          <w:rFonts w:asciiTheme="minorHAnsi" w:hAnsiTheme="minorHAnsi" w:cstheme="minorHAnsi"/>
        </w:rPr>
        <w:t>/podpisano kwalifikowanym podpisem elektronicznym/</w:t>
      </w:r>
    </w:p>
    <w:p w:rsidR="007A1D13" w:rsidRPr="0073248B" w:rsidRDefault="007A1D13" w:rsidP="007A1D13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</w:p>
    <w:p w:rsidR="007A1D13" w:rsidRPr="0073248B" w:rsidRDefault="007A1D13" w:rsidP="007A1D13">
      <w:pPr>
        <w:rPr>
          <w:rFonts w:asciiTheme="minorHAnsi" w:hAnsiTheme="minorHAnsi" w:cstheme="minorHAnsi"/>
        </w:rPr>
      </w:pPr>
    </w:p>
    <w:p w:rsidR="007A1D13" w:rsidRPr="0073248B" w:rsidRDefault="007A1D13" w:rsidP="007A1D13">
      <w:pPr>
        <w:rPr>
          <w:rFonts w:asciiTheme="minorHAnsi" w:hAnsiTheme="minorHAnsi" w:cstheme="minorHAnsi"/>
        </w:rPr>
      </w:pPr>
    </w:p>
    <w:p w:rsidR="007A1D13" w:rsidRPr="0073248B" w:rsidRDefault="007A1D13" w:rsidP="007A1D13">
      <w:pPr>
        <w:rPr>
          <w:rFonts w:asciiTheme="minorHAnsi" w:hAnsiTheme="minorHAnsi" w:cstheme="minorHAnsi"/>
        </w:rPr>
      </w:pPr>
    </w:p>
    <w:p w:rsidR="007A1D13" w:rsidRPr="0073248B" w:rsidRDefault="007A1D13" w:rsidP="007A1D13">
      <w:pPr>
        <w:rPr>
          <w:rFonts w:asciiTheme="minorHAnsi" w:hAnsiTheme="minorHAnsi" w:cstheme="minorHAnsi"/>
        </w:rPr>
      </w:pPr>
    </w:p>
    <w:p w:rsidR="007A1D13" w:rsidRPr="0073248B" w:rsidRDefault="00D06FB1" w:rsidP="007A1D13">
      <w:pPr>
        <w:spacing w:line="276" w:lineRule="auto"/>
        <w:ind w:right="848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  <w:r w:rsidRPr="0073248B">
        <w:rPr>
          <w:rFonts w:asciiTheme="minorHAnsi" w:eastAsia="Calibri" w:hAnsiTheme="minorHAnsi" w:cstheme="minorHAnsi"/>
          <w:lang w:eastAsia="en-US"/>
        </w:rPr>
        <w:tab/>
      </w:r>
    </w:p>
    <w:p w:rsidR="007A1D13" w:rsidRPr="0073248B" w:rsidRDefault="00D06FB1" w:rsidP="007A1D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           Anna Mikołajczyk</w:t>
      </w:r>
    </w:p>
    <w:p w:rsidR="007A1D13" w:rsidRPr="0073248B" w:rsidRDefault="007A1D13" w:rsidP="007A1D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7A1D13" w:rsidRPr="0073248B" w:rsidRDefault="00D06FB1" w:rsidP="007A1D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7A1D13" w:rsidRPr="0073248B" w:rsidRDefault="00D06FB1" w:rsidP="007A1D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 xml:space="preserve">   Agnieszka Woźniak-Markowska</w:t>
      </w:r>
    </w:p>
    <w:p w:rsidR="007A1D13" w:rsidRPr="0073248B" w:rsidRDefault="007A1D13" w:rsidP="007A1D13">
      <w:pPr>
        <w:ind w:firstLine="709"/>
        <w:rPr>
          <w:rFonts w:asciiTheme="minorHAnsi" w:hAnsiTheme="minorHAnsi" w:cstheme="minorHAnsi"/>
        </w:rPr>
      </w:pPr>
    </w:p>
    <w:sectPr w:rsidR="007A1D13" w:rsidRPr="0073248B" w:rsidSect="007A1D1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9" w:rsidRDefault="00573CE9">
      <w:r>
        <w:separator/>
      </w:r>
    </w:p>
  </w:endnote>
  <w:endnote w:type="continuationSeparator" w:id="0">
    <w:p w:rsidR="00573CE9" w:rsidRDefault="005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809290"/>
      <w:docPartObj>
        <w:docPartGallery w:val="Page Numbers (Bottom of Page)"/>
        <w:docPartUnique/>
      </w:docPartObj>
    </w:sdtPr>
    <w:sdtEndPr/>
    <w:sdtContent>
      <w:p w:rsidR="007A1D13" w:rsidRDefault="007A1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CC">
          <w:rPr>
            <w:noProof/>
          </w:rPr>
          <w:t>14</w:t>
        </w:r>
        <w:r>
          <w:fldChar w:fldCharType="end"/>
        </w:r>
      </w:p>
    </w:sdtContent>
  </w:sdt>
  <w:p w:rsidR="007A1D13" w:rsidRDefault="007A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9" w:rsidRDefault="00573CE9" w:rsidP="007A1D13">
      <w:r>
        <w:separator/>
      </w:r>
    </w:p>
  </w:footnote>
  <w:footnote w:type="continuationSeparator" w:id="0">
    <w:p w:rsidR="00573CE9" w:rsidRDefault="00573CE9" w:rsidP="007A1D13">
      <w:r>
        <w:continuationSeparator/>
      </w:r>
    </w:p>
  </w:footnote>
  <w:footnote w:id="1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</w:t>
      </w:r>
      <w:r>
        <w:rPr>
          <w:rFonts w:asciiTheme="minorHAnsi" w:hAnsiTheme="minorHAnsi" w:cstheme="minorHAnsi"/>
        </w:rPr>
        <w:t>ta kontroli str. 24-25</w:t>
      </w:r>
    </w:p>
  </w:footnote>
  <w:footnote w:id="2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26-36</w:t>
      </w:r>
    </w:p>
  </w:footnote>
  <w:footnote w:id="3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37-51</w:t>
      </w:r>
    </w:p>
  </w:footnote>
  <w:footnote w:id="4">
    <w:p w:rsidR="007A1D13" w:rsidRPr="00896E70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B5CC9">
        <w:rPr>
          <w:rStyle w:val="Odwoanieprzypisudolnego"/>
          <w:rFonts w:asciiTheme="minorHAnsi" w:hAnsiTheme="minorHAnsi" w:cstheme="minorHAnsi"/>
        </w:rPr>
        <w:footnoteRef/>
      </w:r>
      <w:r w:rsidRPr="008B5CC9">
        <w:rPr>
          <w:rFonts w:asciiTheme="minorHAnsi" w:hAnsiTheme="minorHAnsi" w:cstheme="minorHAnsi"/>
        </w:rPr>
        <w:t xml:space="preserve"> Akta kontroli str.</w:t>
      </w:r>
      <w:r>
        <w:rPr>
          <w:rFonts w:asciiTheme="minorHAnsi" w:hAnsiTheme="minorHAnsi" w:cstheme="minorHAnsi"/>
        </w:rPr>
        <w:t xml:space="preserve"> 52-68</w:t>
      </w:r>
    </w:p>
  </w:footnote>
  <w:footnote w:id="5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69-71</w:t>
      </w:r>
    </w:p>
  </w:footnote>
  <w:footnote w:id="6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72</w:t>
      </w:r>
    </w:p>
  </w:footnote>
  <w:footnote w:id="7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</w:t>
      </w:r>
      <w:r>
        <w:rPr>
          <w:rFonts w:asciiTheme="minorHAnsi" w:hAnsiTheme="minorHAnsi" w:cstheme="minorHAnsi"/>
        </w:rPr>
        <w:t xml:space="preserve"> 73-82</w:t>
      </w:r>
    </w:p>
  </w:footnote>
  <w:footnote w:id="8">
    <w:p w:rsidR="007A1D13" w:rsidRPr="00485C22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83 </w:t>
      </w:r>
    </w:p>
  </w:footnote>
  <w:footnote w:id="9">
    <w:p w:rsidR="007A1D13" w:rsidRPr="00485C22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84-92 </w:t>
      </w:r>
    </w:p>
  </w:footnote>
  <w:footnote w:id="10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93-95</w:t>
      </w:r>
      <w:r>
        <w:rPr>
          <w:rFonts w:asciiTheme="minorHAnsi" w:hAnsiTheme="minorHAnsi" w:cstheme="minorHAnsi"/>
        </w:rPr>
        <w:t xml:space="preserve"> </w:t>
      </w:r>
    </w:p>
  </w:footnote>
  <w:footnote w:id="11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96-103 </w:t>
      </w:r>
    </w:p>
  </w:footnote>
  <w:footnote w:id="12">
    <w:p w:rsidR="007A1D13" w:rsidRDefault="007A1D13" w:rsidP="007A1D13">
      <w:pPr>
        <w:pStyle w:val="Tekstprzypisudolnego"/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104-112 </w:t>
      </w:r>
    </w:p>
  </w:footnote>
  <w:footnote w:id="13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113-120 </w:t>
      </w:r>
    </w:p>
  </w:footnote>
  <w:footnote w:id="14">
    <w:p w:rsidR="007A1D13" w:rsidRDefault="007A1D13" w:rsidP="007A1D13">
      <w:pPr>
        <w:pStyle w:val="Tekstprzypisudolnego"/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121-128 </w:t>
      </w:r>
    </w:p>
  </w:footnote>
  <w:footnote w:id="15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129-132 </w:t>
      </w:r>
    </w:p>
  </w:footnote>
  <w:footnote w:id="16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133-135 </w:t>
      </w:r>
    </w:p>
  </w:footnote>
  <w:footnote w:id="17">
    <w:p w:rsidR="007A1D13" w:rsidRPr="00485C22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136-137 </w:t>
      </w:r>
    </w:p>
  </w:footnote>
  <w:footnote w:id="18">
    <w:p w:rsidR="007A1D13" w:rsidRPr="00485C22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138-139 </w:t>
      </w:r>
    </w:p>
  </w:footnote>
  <w:footnote w:id="19">
    <w:p w:rsidR="007A1D13" w:rsidRDefault="007A1D13" w:rsidP="007A1D13">
      <w:pPr>
        <w:pStyle w:val="Tekstprzypisudolnego"/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 w:rsidRPr="00485C22">
        <w:rPr>
          <w:rFonts w:asciiTheme="minorHAnsi" w:hAnsiTheme="minorHAnsi" w:cstheme="minorHAnsi"/>
        </w:rPr>
        <w:t xml:space="preserve"> Akta kontroli str. 140-176</w:t>
      </w:r>
      <w:r>
        <w:t xml:space="preserve"> </w:t>
      </w:r>
    </w:p>
  </w:footnote>
  <w:footnote w:id="20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177—187 </w:t>
      </w:r>
    </w:p>
  </w:footnote>
  <w:footnote w:id="21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188-191 </w:t>
      </w:r>
    </w:p>
  </w:footnote>
  <w:footnote w:id="22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85-87 </w:t>
      </w:r>
    </w:p>
  </w:footnote>
  <w:footnote w:id="23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192-193 </w:t>
      </w:r>
    </w:p>
  </w:footnote>
  <w:footnote w:id="24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194-308 </w:t>
      </w:r>
    </w:p>
  </w:footnote>
  <w:footnote w:id="25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309-315 </w:t>
      </w:r>
    </w:p>
  </w:footnote>
  <w:footnote w:id="26">
    <w:p w:rsidR="007A1D13" w:rsidRDefault="007A1D13" w:rsidP="007A1D13">
      <w:pPr>
        <w:pStyle w:val="Tekstprzypisudolnego"/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316-317</w:t>
      </w:r>
    </w:p>
  </w:footnote>
  <w:footnote w:id="27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318-323 </w:t>
      </w:r>
    </w:p>
  </w:footnote>
  <w:footnote w:id="28">
    <w:p w:rsidR="007A1D13" w:rsidRPr="00075A6F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324-325, 37-51 </w:t>
      </w:r>
    </w:p>
  </w:footnote>
  <w:footnote w:id="29">
    <w:p w:rsidR="007A1D13" w:rsidRPr="000328B5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0328B5">
        <w:rPr>
          <w:rStyle w:val="Odwoanieprzypisudolnego"/>
          <w:rFonts w:asciiTheme="minorHAnsi" w:hAnsiTheme="minorHAnsi" w:cstheme="minorHAnsi"/>
        </w:rPr>
        <w:footnoteRef/>
      </w:r>
      <w:r w:rsidRPr="000328B5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326-327 </w:t>
      </w:r>
    </w:p>
  </w:footnote>
  <w:footnote w:id="30">
    <w:p w:rsidR="007A1D13" w:rsidRPr="000328B5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0328B5">
        <w:rPr>
          <w:rStyle w:val="Odwoanieprzypisudolnego"/>
          <w:rFonts w:asciiTheme="minorHAnsi" w:hAnsiTheme="minorHAnsi" w:cstheme="minorHAnsi"/>
        </w:rPr>
        <w:footnoteRef/>
      </w:r>
      <w:r w:rsidRPr="000328B5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328-332 </w:t>
      </w:r>
    </w:p>
  </w:footnote>
  <w:footnote w:id="31">
    <w:p w:rsidR="007A1D13" w:rsidRDefault="007A1D13" w:rsidP="007A1D13">
      <w:pPr>
        <w:pStyle w:val="Tekstprzypisudolnego"/>
      </w:pPr>
      <w:r w:rsidRPr="000328B5">
        <w:rPr>
          <w:rStyle w:val="Odwoanieprzypisudolnego"/>
          <w:rFonts w:asciiTheme="minorHAnsi" w:hAnsiTheme="minorHAnsi" w:cstheme="minorHAnsi"/>
        </w:rPr>
        <w:footnoteRef/>
      </w:r>
      <w:r w:rsidRPr="000328B5">
        <w:rPr>
          <w:rFonts w:asciiTheme="minorHAnsi" w:hAnsiTheme="minorHAnsi" w:cstheme="minorHAnsi"/>
        </w:rPr>
        <w:t xml:space="preserve"> Ak</w:t>
      </w:r>
      <w:r>
        <w:rPr>
          <w:rFonts w:asciiTheme="minorHAnsi" w:hAnsiTheme="minorHAnsi" w:cstheme="minorHAnsi"/>
        </w:rPr>
        <w:t xml:space="preserve">ta kontroli str. 333-335 </w:t>
      </w:r>
    </w:p>
  </w:footnote>
  <w:footnote w:id="32">
    <w:p w:rsidR="007A1D13" w:rsidRPr="000328B5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0328B5">
        <w:rPr>
          <w:rStyle w:val="Odwoanieprzypisudolnego"/>
          <w:rFonts w:asciiTheme="minorHAnsi" w:hAnsiTheme="minorHAnsi" w:cstheme="minorHAnsi"/>
        </w:rPr>
        <w:footnoteRef/>
      </w:r>
      <w:r w:rsidRPr="000328B5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336-353 </w:t>
      </w:r>
    </w:p>
  </w:footnote>
  <w:footnote w:id="33">
    <w:p w:rsidR="007A1D13" w:rsidRPr="00236C46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236C46">
        <w:rPr>
          <w:rStyle w:val="Odwoanieprzypisudolnego"/>
          <w:rFonts w:asciiTheme="minorHAnsi" w:hAnsiTheme="minorHAnsi" w:cstheme="minorHAnsi"/>
        </w:rPr>
        <w:footnoteRef/>
      </w:r>
      <w:r w:rsidRPr="00236C46">
        <w:rPr>
          <w:rFonts w:asciiTheme="minorHAnsi" w:hAnsiTheme="minorHAnsi" w:cstheme="minorHAnsi"/>
        </w:rPr>
        <w:t xml:space="preserve"> Akta kontroli str.</w:t>
      </w:r>
      <w:r>
        <w:rPr>
          <w:rFonts w:asciiTheme="minorHAnsi" w:hAnsiTheme="minorHAnsi" w:cstheme="minorHAnsi"/>
        </w:rPr>
        <w:t xml:space="preserve"> 354-359 </w:t>
      </w:r>
    </w:p>
  </w:footnote>
  <w:footnote w:id="34">
    <w:p w:rsidR="007A1D13" w:rsidRDefault="007A1D13" w:rsidP="007A1D13">
      <w:pPr>
        <w:pStyle w:val="Tekstprzypisudolnego"/>
      </w:pPr>
      <w:r w:rsidRPr="00236C46">
        <w:rPr>
          <w:rStyle w:val="Odwoanieprzypisudolnego"/>
          <w:rFonts w:asciiTheme="minorHAnsi" w:hAnsiTheme="minorHAnsi" w:cstheme="minorHAnsi"/>
        </w:rPr>
        <w:footnoteRef/>
      </w:r>
      <w:r w:rsidRPr="00236C46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37-51 </w:t>
      </w:r>
    </w:p>
  </w:footnote>
  <w:footnote w:id="35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360-372 </w:t>
      </w:r>
    </w:p>
  </w:footnote>
  <w:footnote w:id="36">
    <w:p w:rsidR="007A1D13" w:rsidRPr="00876138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85-87, 373-375 </w:t>
      </w:r>
    </w:p>
  </w:footnote>
  <w:footnote w:id="37">
    <w:p w:rsidR="007A1D13" w:rsidRPr="003D4FEF" w:rsidRDefault="007A1D13" w:rsidP="007A1D13">
      <w:pPr>
        <w:pStyle w:val="Tekstprzypisudolnego"/>
        <w:rPr>
          <w:rFonts w:asciiTheme="minorHAnsi" w:hAnsiTheme="minorHAnsi" w:cstheme="minorHAnsi"/>
        </w:rPr>
      </w:pPr>
      <w:r w:rsidRPr="003D4FEF">
        <w:rPr>
          <w:rStyle w:val="Odwoanieprzypisudolnego"/>
          <w:rFonts w:asciiTheme="minorHAnsi" w:hAnsiTheme="minorHAnsi" w:cstheme="minorHAnsi"/>
        </w:rPr>
        <w:footnoteRef/>
      </w:r>
      <w:r w:rsidRPr="003D4FEF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376-379 </w:t>
      </w:r>
    </w:p>
  </w:footnote>
  <w:footnote w:id="38">
    <w:p w:rsidR="007A1D13" w:rsidRDefault="007A1D13" w:rsidP="007A1D13">
      <w:pPr>
        <w:pStyle w:val="Tekstprzypisudolnego"/>
      </w:pPr>
      <w:r w:rsidRPr="003D4FEF">
        <w:rPr>
          <w:rStyle w:val="Odwoanieprzypisudolnego"/>
          <w:rFonts w:asciiTheme="minorHAnsi" w:hAnsiTheme="minorHAnsi" w:cstheme="minorHAnsi"/>
        </w:rPr>
        <w:footnoteRef/>
      </w:r>
      <w:r w:rsidRPr="003D4FEF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 xml:space="preserve">380-384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3E"/>
    <w:multiLevelType w:val="hybridMultilevel"/>
    <w:tmpl w:val="CABC0A6E"/>
    <w:lvl w:ilvl="0" w:tplc="BFB2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E2BBC" w:tentative="1">
      <w:start w:val="1"/>
      <w:numFmt w:val="lowerLetter"/>
      <w:lvlText w:val="%2."/>
      <w:lvlJc w:val="left"/>
      <w:pPr>
        <w:ind w:left="1440" w:hanging="360"/>
      </w:pPr>
    </w:lvl>
    <w:lvl w:ilvl="2" w:tplc="3A36917A" w:tentative="1">
      <w:start w:val="1"/>
      <w:numFmt w:val="lowerRoman"/>
      <w:lvlText w:val="%3."/>
      <w:lvlJc w:val="right"/>
      <w:pPr>
        <w:ind w:left="2160" w:hanging="180"/>
      </w:pPr>
    </w:lvl>
    <w:lvl w:ilvl="3" w:tplc="5FA018D2" w:tentative="1">
      <w:start w:val="1"/>
      <w:numFmt w:val="decimal"/>
      <w:lvlText w:val="%4."/>
      <w:lvlJc w:val="left"/>
      <w:pPr>
        <w:ind w:left="2880" w:hanging="360"/>
      </w:pPr>
    </w:lvl>
    <w:lvl w:ilvl="4" w:tplc="948C536E" w:tentative="1">
      <w:start w:val="1"/>
      <w:numFmt w:val="lowerLetter"/>
      <w:lvlText w:val="%5."/>
      <w:lvlJc w:val="left"/>
      <w:pPr>
        <w:ind w:left="3600" w:hanging="360"/>
      </w:pPr>
    </w:lvl>
    <w:lvl w:ilvl="5" w:tplc="FA3A2326" w:tentative="1">
      <w:start w:val="1"/>
      <w:numFmt w:val="lowerRoman"/>
      <w:lvlText w:val="%6."/>
      <w:lvlJc w:val="right"/>
      <w:pPr>
        <w:ind w:left="4320" w:hanging="180"/>
      </w:pPr>
    </w:lvl>
    <w:lvl w:ilvl="6" w:tplc="B25E46B6" w:tentative="1">
      <w:start w:val="1"/>
      <w:numFmt w:val="decimal"/>
      <w:lvlText w:val="%7."/>
      <w:lvlJc w:val="left"/>
      <w:pPr>
        <w:ind w:left="5040" w:hanging="360"/>
      </w:pPr>
    </w:lvl>
    <w:lvl w:ilvl="7" w:tplc="2B50E52A" w:tentative="1">
      <w:start w:val="1"/>
      <w:numFmt w:val="lowerLetter"/>
      <w:lvlText w:val="%8."/>
      <w:lvlJc w:val="left"/>
      <w:pPr>
        <w:ind w:left="5760" w:hanging="360"/>
      </w:pPr>
    </w:lvl>
    <w:lvl w:ilvl="8" w:tplc="2104E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5A52"/>
    <w:multiLevelType w:val="hybridMultilevel"/>
    <w:tmpl w:val="7F4E5D44"/>
    <w:lvl w:ilvl="0" w:tplc="C92E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60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02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C8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F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A0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5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4C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8"/>
    <w:multiLevelType w:val="hybridMultilevel"/>
    <w:tmpl w:val="A364E594"/>
    <w:lvl w:ilvl="0" w:tplc="FCE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A88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6D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8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4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AF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8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45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61E"/>
    <w:multiLevelType w:val="hybridMultilevel"/>
    <w:tmpl w:val="CABC0A6E"/>
    <w:lvl w:ilvl="0" w:tplc="DB8C2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6A95A" w:tentative="1">
      <w:start w:val="1"/>
      <w:numFmt w:val="lowerLetter"/>
      <w:lvlText w:val="%2."/>
      <w:lvlJc w:val="left"/>
      <w:pPr>
        <w:ind w:left="1440" w:hanging="360"/>
      </w:pPr>
    </w:lvl>
    <w:lvl w:ilvl="2" w:tplc="7F68202A" w:tentative="1">
      <w:start w:val="1"/>
      <w:numFmt w:val="lowerRoman"/>
      <w:lvlText w:val="%3."/>
      <w:lvlJc w:val="right"/>
      <w:pPr>
        <w:ind w:left="2160" w:hanging="180"/>
      </w:pPr>
    </w:lvl>
    <w:lvl w:ilvl="3" w:tplc="76143A00" w:tentative="1">
      <w:start w:val="1"/>
      <w:numFmt w:val="decimal"/>
      <w:lvlText w:val="%4."/>
      <w:lvlJc w:val="left"/>
      <w:pPr>
        <w:ind w:left="2880" w:hanging="360"/>
      </w:pPr>
    </w:lvl>
    <w:lvl w:ilvl="4" w:tplc="7256BC2E" w:tentative="1">
      <w:start w:val="1"/>
      <w:numFmt w:val="lowerLetter"/>
      <w:lvlText w:val="%5."/>
      <w:lvlJc w:val="left"/>
      <w:pPr>
        <w:ind w:left="3600" w:hanging="360"/>
      </w:pPr>
    </w:lvl>
    <w:lvl w:ilvl="5" w:tplc="A84AC04C" w:tentative="1">
      <w:start w:val="1"/>
      <w:numFmt w:val="lowerRoman"/>
      <w:lvlText w:val="%6."/>
      <w:lvlJc w:val="right"/>
      <w:pPr>
        <w:ind w:left="4320" w:hanging="180"/>
      </w:pPr>
    </w:lvl>
    <w:lvl w:ilvl="6" w:tplc="D6E81098" w:tentative="1">
      <w:start w:val="1"/>
      <w:numFmt w:val="decimal"/>
      <w:lvlText w:val="%7."/>
      <w:lvlJc w:val="left"/>
      <w:pPr>
        <w:ind w:left="5040" w:hanging="360"/>
      </w:pPr>
    </w:lvl>
    <w:lvl w:ilvl="7" w:tplc="E49A7E02" w:tentative="1">
      <w:start w:val="1"/>
      <w:numFmt w:val="lowerLetter"/>
      <w:lvlText w:val="%8."/>
      <w:lvlJc w:val="left"/>
      <w:pPr>
        <w:ind w:left="5760" w:hanging="360"/>
      </w:pPr>
    </w:lvl>
    <w:lvl w:ilvl="8" w:tplc="BAFCC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4A0"/>
    <w:multiLevelType w:val="hybridMultilevel"/>
    <w:tmpl w:val="3EA01242"/>
    <w:lvl w:ilvl="0" w:tplc="F17A8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6C3D4E" w:tentative="1">
      <w:start w:val="1"/>
      <w:numFmt w:val="lowerLetter"/>
      <w:lvlText w:val="%2."/>
      <w:lvlJc w:val="left"/>
      <w:pPr>
        <w:ind w:left="1440" w:hanging="360"/>
      </w:pPr>
    </w:lvl>
    <w:lvl w:ilvl="2" w:tplc="68749D24" w:tentative="1">
      <w:start w:val="1"/>
      <w:numFmt w:val="lowerRoman"/>
      <w:lvlText w:val="%3."/>
      <w:lvlJc w:val="right"/>
      <w:pPr>
        <w:ind w:left="2160" w:hanging="180"/>
      </w:pPr>
    </w:lvl>
    <w:lvl w:ilvl="3" w:tplc="176CFAC8" w:tentative="1">
      <w:start w:val="1"/>
      <w:numFmt w:val="decimal"/>
      <w:lvlText w:val="%4."/>
      <w:lvlJc w:val="left"/>
      <w:pPr>
        <w:ind w:left="2880" w:hanging="360"/>
      </w:pPr>
    </w:lvl>
    <w:lvl w:ilvl="4" w:tplc="584CE5E8" w:tentative="1">
      <w:start w:val="1"/>
      <w:numFmt w:val="lowerLetter"/>
      <w:lvlText w:val="%5."/>
      <w:lvlJc w:val="left"/>
      <w:pPr>
        <w:ind w:left="3600" w:hanging="360"/>
      </w:pPr>
    </w:lvl>
    <w:lvl w:ilvl="5" w:tplc="AD26055A" w:tentative="1">
      <w:start w:val="1"/>
      <w:numFmt w:val="lowerRoman"/>
      <w:lvlText w:val="%6."/>
      <w:lvlJc w:val="right"/>
      <w:pPr>
        <w:ind w:left="4320" w:hanging="180"/>
      </w:pPr>
    </w:lvl>
    <w:lvl w:ilvl="6" w:tplc="9086DE68" w:tentative="1">
      <w:start w:val="1"/>
      <w:numFmt w:val="decimal"/>
      <w:lvlText w:val="%7."/>
      <w:lvlJc w:val="left"/>
      <w:pPr>
        <w:ind w:left="5040" w:hanging="360"/>
      </w:pPr>
    </w:lvl>
    <w:lvl w:ilvl="7" w:tplc="C3FAEE96" w:tentative="1">
      <w:start w:val="1"/>
      <w:numFmt w:val="lowerLetter"/>
      <w:lvlText w:val="%8."/>
      <w:lvlJc w:val="left"/>
      <w:pPr>
        <w:ind w:left="5760" w:hanging="360"/>
      </w:pPr>
    </w:lvl>
    <w:lvl w:ilvl="8" w:tplc="9634AC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4"/>
    <w:rsid w:val="00024366"/>
    <w:rsid w:val="00062313"/>
    <w:rsid w:val="000A44D3"/>
    <w:rsid w:val="001B4C8F"/>
    <w:rsid w:val="00291059"/>
    <w:rsid w:val="002E402E"/>
    <w:rsid w:val="00336604"/>
    <w:rsid w:val="003B4734"/>
    <w:rsid w:val="003C530D"/>
    <w:rsid w:val="00573CE9"/>
    <w:rsid w:val="00746105"/>
    <w:rsid w:val="007A1D13"/>
    <w:rsid w:val="009766E6"/>
    <w:rsid w:val="00AF01B5"/>
    <w:rsid w:val="00AF67D1"/>
    <w:rsid w:val="00BA2D38"/>
    <w:rsid w:val="00CF6ECC"/>
    <w:rsid w:val="00D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BFDD"/>
  <w15:docId w15:val="{334FF51C-28D2-451D-9209-DC54E9B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6F5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customStyle="1" w:styleId="object8">
    <w:name w:val="object8"/>
    <w:rsid w:val="006346F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6346F5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634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6F5"/>
  </w:style>
  <w:style w:type="character" w:styleId="Odwoanieprzypisudolnego">
    <w:name w:val="footnote reference"/>
    <w:rsid w:val="006346F5"/>
    <w:rPr>
      <w:vertAlign w:val="superscript"/>
    </w:rPr>
  </w:style>
  <w:style w:type="paragraph" w:styleId="Nagwek">
    <w:name w:val="header"/>
    <w:basedOn w:val="Normalny"/>
    <w:link w:val="NagwekZnak"/>
    <w:rsid w:val="0063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6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4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F5"/>
    <w:rPr>
      <w:sz w:val="24"/>
      <w:szCs w:val="24"/>
    </w:rPr>
  </w:style>
  <w:style w:type="character" w:styleId="Odwoaniedokomentarza">
    <w:name w:val="annotation reference"/>
    <w:basedOn w:val="Domylnaczcionkaakapitu"/>
    <w:rsid w:val="00EA1F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1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1FDF"/>
  </w:style>
  <w:style w:type="paragraph" w:styleId="Tematkomentarza">
    <w:name w:val="annotation subject"/>
    <w:basedOn w:val="Tekstkomentarza"/>
    <w:next w:val="Tekstkomentarza"/>
    <w:link w:val="TematkomentarzaZnak"/>
    <w:rsid w:val="00EA1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1F0C-ABC9-4C04-90EE-ECCD819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4747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48</cp:revision>
  <cp:lastPrinted>2021-11-19T14:18:00Z</cp:lastPrinted>
  <dcterms:created xsi:type="dcterms:W3CDTF">2022-09-05T11:53:00Z</dcterms:created>
  <dcterms:modified xsi:type="dcterms:W3CDTF">2022-11-03T11:05:00Z</dcterms:modified>
</cp:coreProperties>
</file>