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CD22FB"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CD22FB" w:rsidP="007E2949">
                            <w:pPr>
                              <w:spacing w:line="276" w:lineRule="auto"/>
                              <w:jc w:val="center"/>
                            </w:pPr>
                            <w:r>
                              <w:rPr>
                                <w:noProof/>
                              </w:rPr>
                              <w:drawing>
                                <wp:inline distT="0" distB="0" distL="0" distR="0">
                                  <wp:extent cx="374669" cy="368319"/>
                                  <wp:effectExtent l="0" t="0" r="6350" b="0"/>
                                  <wp:docPr id="78676764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CD22FB"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158.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" stroked="f">
                <v:textbox>
                  <w:txbxContent>
                    <w:p w:rsidR="007E2949" w:rsidRDefault="00CD22FB" w:rsidP="007E2949">
                      <w:pPr>
                        <w:spacing w:line="276" w:lineRule="auto"/>
                        <w:jc w:val="center"/>
                      </w:pPr>
                      <w:r>
                        <w:rPr>
                          <w:noProof/>
                        </w:rPr>
                        <w:drawing>
                          <wp:inline distT="0" distB="0" distL="0" distR="0">
                            <wp:extent cx="374669" cy="368319"/>
                            <wp:effectExtent l="0" t="0" r="6350" b="0"/>
                            <wp:docPr id="78676764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9">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CD22FB"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01 grudnia 2022 r.</w:t>
      </w:r>
    </w:p>
    <w:p w:rsidR="007E2949" w:rsidRDefault="00CD22FB" w:rsidP="00127195">
      <w:pPr>
        <w:spacing w:before="720" w:after="360"/>
        <w:ind w:right="6067"/>
        <w:jc w:val="center"/>
        <w:rPr>
          <w:rFonts w:ascii="Calibri" w:hAnsi="Calibri" w:cs="Calibri"/>
        </w:rPr>
      </w:pPr>
      <w:r>
        <w:rPr>
          <w:rFonts w:ascii="Calibri" w:hAnsi="Calibri" w:cs="Calibri"/>
        </w:rPr>
        <w:t>WPS-VI.431.2.34.2022.AB</w:t>
      </w:r>
    </w:p>
    <w:p w:rsidR="00372351" w:rsidRPr="00372351" w:rsidRDefault="00CD22FB" w:rsidP="00372351">
      <w:pPr>
        <w:tabs>
          <w:tab w:val="center" w:pos="4536"/>
        </w:tabs>
        <w:spacing w:before="360" w:line="276" w:lineRule="auto"/>
        <w:ind w:left="5387"/>
        <w:rPr>
          <w:rFonts w:ascii="Calibri" w:hAnsi="Calibri" w:cs="Calibri"/>
        </w:rPr>
      </w:pPr>
      <w:r w:rsidRPr="00372351">
        <w:rPr>
          <w:rFonts w:ascii="Calibri" w:hAnsi="Calibri" w:cs="Calibri"/>
          <w:noProof/>
        </w:rPr>
        <w:drawing>
          <wp:anchor distT="0" distB="0" distL="114300" distR="114300" simplePos="0" relativeHeight="251660288"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sidRPr="00372351">
        <w:rPr>
          <w:rFonts w:ascii="Calibri" w:hAnsi="Calibri" w:cs="Calibri"/>
        </w:rPr>
        <w:t>Pani</w:t>
      </w:r>
    </w:p>
    <w:p w:rsidR="00372351" w:rsidRPr="00372351" w:rsidRDefault="000075AE" w:rsidP="00372351">
      <w:pPr>
        <w:tabs>
          <w:tab w:val="center" w:pos="4536"/>
        </w:tabs>
        <w:spacing w:line="276" w:lineRule="auto"/>
        <w:ind w:left="5387" w:right="-2"/>
        <w:rPr>
          <w:rFonts w:ascii="Calibri" w:hAnsi="Calibri" w:cs="Calibri"/>
        </w:rPr>
      </w:pPr>
      <w:r>
        <w:rPr>
          <w:rFonts w:ascii="Calibri" w:hAnsi="Calibri" w:cs="Calibri"/>
        </w:rPr>
        <w:t>xxxxxx xxxxxxxxxx</w:t>
      </w:r>
    </w:p>
    <w:p w:rsidR="00372351" w:rsidRPr="00372351" w:rsidRDefault="00CD22FB" w:rsidP="00372351">
      <w:pPr>
        <w:spacing w:line="276" w:lineRule="auto"/>
        <w:ind w:left="5387" w:firstLine="6"/>
        <w:rPr>
          <w:rFonts w:ascii="Calibri" w:eastAsiaTheme="minorHAnsi" w:hAnsi="Calibri" w:cs="Calibri"/>
          <w:lang w:eastAsia="en-US"/>
        </w:rPr>
      </w:pPr>
      <w:r w:rsidRPr="00372351">
        <w:rPr>
          <w:rFonts w:ascii="Calibri" w:eastAsiaTheme="minorHAnsi" w:hAnsi="Calibri" w:cs="Calibri"/>
          <w:lang w:eastAsia="en-US"/>
        </w:rPr>
        <w:t>Kierownik</w:t>
      </w:r>
    </w:p>
    <w:p w:rsidR="00372351" w:rsidRPr="00372351" w:rsidRDefault="00CD22FB" w:rsidP="00372351">
      <w:pPr>
        <w:spacing w:line="276" w:lineRule="auto"/>
        <w:ind w:left="5387" w:firstLine="6"/>
        <w:rPr>
          <w:rFonts w:ascii="Calibri" w:eastAsiaTheme="minorHAnsi" w:hAnsi="Calibri" w:cs="Calibri"/>
          <w:lang w:eastAsia="en-US"/>
        </w:rPr>
      </w:pPr>
      <w:r w:rsidRPr="00372351">
        <w:rPr>
          <w:rFonts w:ascii="Calibri" w:eastAsiaTheme="minorHAnsi" w:hAnsi="Calibri" w:cs="Calibri"/>
          <w:lang w:eastAsia="en-US"/>
        </w:rPr>
        <w:t>Gminnego Ośrodka Pomocy</w:t>
      </w:r>
    </w:p>
    <w:p w:rsidR="00372351" w:rsidRPr="00372351" w:rsidRDefault="00CD22FB" w:rsidP="00372351">
      <w:pPr>
        <w:spacing w:line="276" w:lineRule="auto"/>
        <w:ind w:left="5387" w:firstLine="6"/>
        <w:rPr>
          <w:rFonts w:ascii="Calibri" w:eastAsiaTheme="minorHAnsi" w:hAnsi="Calibri" w:cs="Calibri"/>
          <w:lang w:eastAsia="en-US"/>
        </w:rPr>
      </w:pPr>
      <w:r w:rsidRPr="00372351">
        <w:rPr>
          <w:rFonts w:ascii="Calibri" w:eastAsiaTheme="minorHAnsi" w:hAnsi="Calibri" w:cs="Calibri"/>
          <w:lang w:eastAsia="en-US"/>
        </w:rPr>
        <w:t>Społecznej w Pokrzywnicy</w:t>
      </w:r>
    </w:p>
    <w:p w:rsidR="00372351" w:rsidRPr="00372351" w:rsidRDefault="00CD22FB" w:rsidP="00372351">
      <w:pPr>
        <w:spacing w:line="276" w:lineRule="auto"/>
        <w:ind w:left="5387" w:firstLine="6"/>
        <w:rPr>
          <w:rFonts w:ascii="Calibri" w:eastAsiaTheme="minorHAnsi" w:hAnsi="Calibri" w:cs="Calibri"/>
          <w:lang w:eastAsia="en-US"/>
        </w:rPr>
      </w:pPr>
      <w:r w:rsidRPr="00372351">
        <w:rPr>
          <w:rFonts w:ascii="Calibri" w:eastAsiaTheme="minorHAnsi" w:hAnsi="Calibri" w:cs="Calibri"/>
          <w:lang w:eastAsia="en-US"/>
        </w:rPr>
        <w:t>Aleja Jana Pawła II 1</w:t>
      </w:r>
    </w:p>
    <w:p w:rsidR="00372351" w:rsidRPr="00372351" w:rsidRDefault="00CD22FB" w:rsidP="00372351">
      <w:pPr>
        <w:spacing w:line="276" w:lineRule="auto"/>
        <w:ind w:left="5387" w:firstLine="6"/>
        <w:rPr>
          <w:rFonts w:ascii="Calibri" w:eastAsiaTheme="minorHAnsi" w:hAnsi="Calibri" w:cs="Calibri"/>
          <w:lang w:eastAsia="en-US"/>
        </w:rPr>
      </w:pPr>
      <w:r w:rsidRPr="00372351">
        <w:rPr>
          <w:rFonts w:ascii="Calibri" w:eastAsiaTheme="minorHAnsi" w:hAnsi="Calibri" w:cs="Calibri"/>
          <w:lang w:eastAsia="en-US"/>
        </w:rPr>
        <w:t>06-121 Pokrzywnica</w:t>
      </w:r>
    </w:p>
    <w:p w:rsidR="00372351" w:rsidRPr="00372351" w:rsidRDefault="002357AF" w:rsidP="00372351">
      <w:pPr>
        <w:spacing w:line="276" w:lineRule="auto"/>
        <w:ind w:left="5387" w:firstLine="6"/>
        <w:rPr>
          <w:rFonts w:ascii="Calibri" w:eastAsiaTheme="minorHAnsi" w:hAnsi="Calibri" w:cs="Calibri"/>
          <w:lang w:eastAsia="en-US"/>
        </w:rPr>
      </w:pPr>
    </w:p>
    <w:p w:rsidR="00372351" w:rsidRPr="00372351" w:rsidRDefault="00CD22FB" w:rsidP="00372351">
      <w:pPr>
        <w:spacing w:line="276" w:lineRule="auto"/>
        <w:jc w:val="center"/>
        <w:rPr>
          <w:rFonts w:ascii="Calibri" w:eastAsiaTheme="minorHAnsi" w:hAnsi="Calibri" w:cs="Calibri"/>
          <w:lang w:eastAsia="en-US"/>
        </w:rPr>
      </w:pPr>
      <w:r w:rsidRPr="00372351">
        <w:rPr>
          <w:rFonts w:ascii="Calibri" w:eastAsiaTheme="minorHAnsi" w:hAnsi="Calibri" w:cs="Calibri"/>
          <w:lang w:eastAsia="en-US"/>
        </w:rPr>
        <w:t>WYSTĄPIENIE POKONTROLNE</w:t>
      </w:r>
    </w:p>
    <w:p w:rsidR="00372351" w:rsidRPr="00372351" w:rsidRDefault="002357AF" w:rsidP="00372351">
      <w:pPr>
        <w:spacing w:line="276" w:lineRule="auto"/>
        <w:ind w:left="5387" w:firstLine="6"/>
        <w:jc w:val="center"/>
        <w:rPr>
          <w:rFonts w:ascii="Calibri" w:eastAsiaTheme="minorHAnsi" w:hAnsi="Calibri" w:cs="Calibri"/>
          <w:lang w:eastAsia="en-US"/>
        </w:rPr>
      </w:pPr>
    </w:p>
    <w:p w:rsidR="00372351" w:rsidRPr="00372351" w:rsidRDefault="00CD22FB" w:rsidP="00372351">
      <w:pPr>
        <w:spacing w:line="276" w:lineRule="auto"/>
        <w:rPr>
          <w:rFonts w:ascii="Calibri" w:hAnsi="Calibri" w:cs="Calibri"/>
        </w:rPr>
      </w:pPr>
      <w:r w:rsidRPr="00372351">
        <w:rPr>
          <w:rFonts w:ascii="Calibri" w:hAnsi="Calibri" w:cs="Calibri"/>
        </w:rPr>
        <w:t>Na podstawie art. 28 ust. 1 pkt 2 ustawy o wojewodzie i administracji rządowej w województwie</w:t>
      </w:r>
      <w:r>
        <w:rPr>
          <w:rFonts w:ascii="Calibri" w:hAnsi="Calibri" w:cs="Calibri"/>
          <w:vertAlign w:val="superscript"/>
        </w:rPr>
        <w:footnoteReference w:id="1"/>
      </w:r>
      <w:r w:rsidRPr="00372351">
        <w:rPr>
          <w:rFonts w:ascii="Calibri" w:hAnsi="Calibri" w:cs="Calibri"/>
        </w:rPr>
        <w:t xml:space="preserve"> związku z art. 6 ust. 4 pkt 3 ustawy o kontroli w administracji rządowej</w:t>
      </w:r>
      <w:r>
        <w:rPr>
          <w:rFonts w:ascii="Calibri" w:hAnsi="Calibri" w:cs="Calibri"/>
          <w:vertAlign w:val="superscript"/>
        </w:rPr>
        <w:footnoteReference w:id="2"/>
      </w:r>
      <w:r w:rsidRPr="00372351">
        <w:rPr>
          <w:rFonts w:ascii="Calibri" w:hAnsi="Calibri" w:cs="Calibri"/>
        </w:rPr>
        <w:t xml:space="preserve">, kontrolerzy: </w:t>
      </w:r>
      <w:r w:rsidR="000075AE">
        <w:rPr>
          <w:rFonts w:ascii="Calibri" w:hAnsi="Calibri" w:cs="Calibri"/>
        </w:rPr>
        <w:t>xxxxxx xxxxxxxxxx</w:t>
      </w:r>
      <w:r w:rsidRPr="00372351">
        <w:rPr>
          <w:rFonts w:ascii="Calibri" w:hAnsi="Calibri" w:cs="Calibri"/>
        </w:rPr>
        <w:t xml:space="preserve"> – starszy inspektor wojewódzki, pełniąca funkcję przewodniczącej zespołu kontrolującego, posiadająca upoważnienie Wojewody Mazowieckiego nr </w:t>
      </w:r>
      <w:r w:rsidR="00746D06">
        <w:rPr>
          <w:rFonts w:ascii="Calibri" w:hAnsi="Calibri" w:cs="Calibri"/>
        </w:rPr>
        <w:t>xxxxxx</w:t>
      </w:r>
      <w:r w:rsidRPr="00372351">
        <w:rPr>
          <w:rFonts w:ascii="Calibri" w:hAnsi="Calibri" w:cs="Calibri"/>
        </w:rPr>
        <w:t xml:space="preserve"> oraz </w:t>
      </w:r>
      <w:r w:rsidR="000075AE">
        <w:rPr>
          <w:rFonts w:ascii="Calibri" w:hAnsi="Calibri" w:cs="Calibri"/>
        </w:rPr>
        <w:t>xxxxxx xxxxxxxxxxx</w:t>
      </w:r>
      <w:r w:rsidRPr="00372351">
        <w:rPr>
          <w:rFonts w:ascii="Calibri" w:hAnsi="Calibri" w:cs="Calibri"/>
        </w:rPr>
        <w:t xml:space="preserve"> – starszy administrator, posiadająca upoważnienie Wojewody Mazowieckiego nr </w:t>
      </w:r>
      <w:r w:rsidR="00746D06">
        <w:rPr>
          <w:rFonts w:ascii="Calibri" w:hAnsi="Calibri" w:cs="Calibri"/>
        </w:rPr>
        <w:t>xxxxxxx</w:t>
      </w:r>
      <w:r w:rsidRPr="00372351">
        <w:rPr>
          <w:rFonts w:ascii="Calibri" w:hAnsi="Calibri" w:cs="Calibri"/>
        </w:rPr>
        <w:t xml:space="preserve">, przeprowadzili </w:t>
      </w:r>
      <w:r w:rsidRPr="00372351">
        <w:rPr>
          <w:rFonts w:ascii="Calibri" w:hAnsi="Calibri" w:cs="Calibri"/>
        </w:rPr>
        <w:br/>
        <w:t xml:space="preserve">w dniach od 19 września do 18 października 2022 r. kontrolę problemową w trybie zwykłym </w:t>
      </w:r>
      <w:r w:rsidRPr="00372351">
        <w:rPr>
          <w:rFonts w:ascii="Calibri" w:hAnsi="Calibri" w:cs="Calibri"/>
        </w:rPr>
        <w:br/>
        <w:t>w kierowanym przez Panią Gminnym Ośrodku Pomocy Społecznej w Pokrzywnicy.</w:t>
      </w:r>
    </w:p>
    <w:p w:rsidR="00372351" w:rsidRPr="00372351" w:rsidRDefault="002357AF" w:rsidP="00372351">
      <w:pPr>
        <w:spacing w:line="276" w:lineRule="auto"/>
        <w:rPr>
          <w:rFonts w:ascii="Calibri" w:hAnsi="Calibri" w:cs="Calibri"/>
        </w:rPr>
      </w:pPr>
    </w:p>
    <w:p w:rsidR="00372351" w:rsidRPr="00372351" w:rsidRDefault="00CD22FB" w:rsidP="00372351">
      <w:pPr>
        <w:spacing w:line="276" w:lineRule="auto"/>
        <w:rPr>
          <w:rFonts w:ascii="Calibri" w:hAnsi="Calibri" w:cs="Calibri"/>
        </w:rPr>
      </w:pPr>
      <w:r w:rsidRPr="00372351">
        <w:rPr>
          <w:rFonts w:ascii="Calibri" w:hAnsi="Calibri" w:cs="Calibri"/>
        </w:rPr>
        <w:t xml:space="preserve">Przedmiot kontroli obejmował sprawdzenie sposobu organizacji i realizacji zadań zleconych </w:t>
      </w:r>
      <w:r w:rsidRPr="00372351">
        <w:rPr>
          <w:rFonts w:ascii="Calibri" w:hAnsi="Calibri" w:cs="Calibri"/>
        </w:rPr>
        <w:br/>
        <w:t>z zakresu administracji rządowej wynikających z ustawy o świadczeniach rodzinnych</w:t>
      </w:r>
      <w:r>
        <w:rPr>
          <w:rFonts w:ascii="Calibri" w:hAnsi="Calibri" w:cs="Calibri"/>
          <w:vertAlign w:val="superscript"/>
        </w:rPr>
        <w:footnoteReference w:id="3"/>
      </w:r>
      <w:r w:rsidRPr="00372351">
        <w:rPr>
          <w:rFonts w:ascii="Calibri" w:hAnsi="Calibri" w:cs="Calibri"/>
        </w:rPr>
        <w:t xml:space="preserve">, zwanej dalej ustawą o świadczeniach rodzinnych, w przedmiocie ustalania uprawnień do zasiłku rodzinnego oraz dodatku z tytułu opieki nad dzieckiem w okresie korzystania z urlopu wychowawczego. Kontrolą objęto okres od 1 lipca 2020 r. do dnia rozpoczęcia kontroli, tj. do 19 września 2022 r. </w:t>
      </w:r>
    </w:p>
    <w:p w:rsidR="00372351" w:rsidRPr="00372351" w:rsidRDefault="00CD22FB" w:rsidP="00372351">
      <w:pPr>
        <w:spacing w:line="276" w:lineRule="auto"/>
        <w:rPr>
          <w:rFonts w:ascii="Calibri" w:hAnsi="Calibri" w:cs="Calibri"/>
        </w:rPr>
      </w:pPr>
      <w:r w:rsidRPr="00372351">
        <w:rPr>
          <w:rFonts w:ascii="Calibri" w:hAnsi="Calibri" w:cs="Calibri"/>
        </w:rPr>
        <w:t>Kontrolę odnotowano w książce kontroli pod pozycją 1, określając zakres i termin jej przeprowadzenia.</w:t>
      </w:r>
    </w:p>
    <w:p w:rsidR="00372351" w:rsidRPr="00372351" w:rsidRDefault="002357AF" w:rsidP="00372351">
      <w:pPr>
        <w:spacing w:line="276" w:lineRule="auto"/>
        <w:rPr>
          <w:rFonts w:ascii="Calibri" w:hAnsi="Calibri" w:cs="Calibri"/>
        </w:rPr>
      </w:pPr>
    </w:p>
    <w:p w:rsidR="00372351" w:rsidRPr="00372351" w:rsidRDefault="00CD22FB" w:rsidP="00372351">
      <w:pPr>
        <w:spacing w:line="276" w:lineRule="auto"/>
        <w:rPr>
          <w:rFonts w:ascii="Calibri" w:hAnsi="Calibri" w:cs="Calibri"/>
        </w:rPr>
      </w:pPr>
      <w:r w:rsidRPr="00372351">
        <w:rPr>
          <w:rFonts w:ascii="Calibri" w:hAnsi="Calibri" w:cs="Calibri"/>
        </w:rPr>
        <w:t>Niniejszym przekazuję Pani wystąpienie pokontrolne.</w:t>
      </w:r>
    </w:p>
    <w:p w:rsidR="00372351" w:rsidRPr="00372351" w:rsidRDefault="002357AF" w:rsidP="00372351">
      <w:pPr>
        <w:spacing w:line="276" w:lineRule="auto"/>
        <w:rPr>
          <w:rFonts w:ascii="Calibri" w:hAnsi="Calibri" w:cs="Calibri"/>
        </w:rPr>
      </w:pPr>
    </w:p>
    <w:p w:rsidR="00372351" w:rsidRPr="00372351" w:rsidRDefault="00CD22FB" w:rsidP="00372351">
      <w:pPr>
        <w:spacing w:line="276" w:lineRule="auto"/>
        <w:rPr>
          <w:rFonts w:ascii="Calibri" w:hAnsi="Calibri" w:cs="Calibri"/>
        </w:rPr>
      </w:pPr>
      <w:r w:rsidRPr="00372351">
        <w:rPr>
          <w:rFonts w:ascii="Calibri" w:hAnsi="Calibri" w:cs="Calibri"/>
        </w:rPr>
        <w:lastRenderedPageBreak/>
        <w:t>Za okres objęty kontrolą Wojewoda Mazowiecki pozytywnie, pomimo uchybień, ocenił działania Gminnego Ośrodka Pomocy Społecznej w Pokrzywnicy, podjęte w zakresie sposobu organizacji zadania. Natomiast negatywnie, ocenił działania podjęte w przedmiocie ustalania uprawnień do zasiłku rodzinnego oraz dodatku z tytułu opieki nad dzieckiem w okresie korzystania z urlopu wychowawczego.</w:t>
      </w:r>
    </w:p>
    <w:p w:rsidR="00372351" w:rsidRPr="00372351" w:rsidRDefault="002357AF" w:rsidP="00372351">
      <w:pPr>
        <w:spacing w:line="276" w:lineRule="auto"/>
        <w:rPr>
          <w:rFonts w:ascii="Calibri" w:hAnsi="Calibri" w:cs="Calibri"/>
        </w:rPr>
      </w:pPr>
    </w:p>
    <w:p w:rsidR="00372351" w:rsidRPr="00372351" w:rsidRDefault="00CD22FB" w:rsidP="00372351">
      <w:pPr>
        <w:spacing w:line="276" w:lineRule="auto"/>
        <w:rPr>
          <w:rFonts w:ascii="Calibri" w:eastAsiaTheme="minorHAnsi" w:hAnsi="Calibri" w:cs="Calibri"/>
          <w:lang w:eastAsia="en-US"/>
        </w:rPr>
      </w:pPr>
      <w:r w:rsidRPr="00372351">
        <w:rPr>
          <w:rFonts w:ascii="Calibri" w:eastAsiaTheme="minorHAnsi" w:hAnsi="Calibri" w:cs="Calibri"/>
          <w:lang w:eastAsia="en-US"/>
        </w:rPr>
        <w:t>I</w:t>
      </w:r>
      <w:r w:rsidRPr="00372351">
        <w:rPr>
          <w:rFonts w:ascii="Calibri" w:eastAsiaTheme="minorHAnsi" w:hAnsi="Calibri" w:cs="Calibri"/>
          <w:lang w:eastAsia="en-US"/>
        </w:rPr>
        <w:tab/>
        <w:t>Organizacja zadania</w:t>
      </w:r>
    </w:p>
    <w:p w:rsidR="00372351" w:rsidRPr="00372351" w:rsidRDefault="002357AF" w:rsidP="00372351">
      <w:pPr>
        <w:spacing w:line="276" w:lineRule="auto"/>
        <w:rPr>
          <w:rFonts w:ascii="Calibri" w:eastAsiaTheme="minorHAnsi" w:hAnsi="Calibri" w:cs="Calibri"/>
          <w:lang w:eastAsia="en-US"/>
        </w:rPr>
      </w:pPr>
    </w:p>
    <w:p w:rsidR="00372351" w:rsidRPr="00372351" w:rsidRDefault="00CD22FB" w:rsidP="00372351">
      <w:pPr>
        <w:spacing w:line="276" w:lineRule="auto"/>
        <w:rPr>
          <w:rFonts w:ascii="Calibri" w:eastAsiaTheme="minorHAnsi" w:hAnsi="Calibri" w:cs="Calibri"/>
          <w:lang w:eastAsia="en-US"/>
        </w:rPr>
      </w:pPr>
      <w:r w:rsidRPr="00372351">
        <w:rPr>
          <w:rFonts w:ascii="Calibri" w:eastAsiaTheme="minorHAnsi" w:hAnsi="Calibri" w:cs="Calibri"/>
          <w:lang w:eastAsia="en-US"/>
        </w:rPr>
        <w:t xml:space="preserve">Kierownikiem Gminnego Ośrodka Pomocy Społecznej w Pokrzywnicy jest Pani </w:t>
      </w:r>
      <w:r w:rsidR="000075AE">
        <w:rPr>
          <w:rFonts w:ascii="Calibri" w:eastAsiaTheme="minorHAnsi" w:hAnsi="Calibri" w:cs="Calibri"/>
          <w:lang w:eastAsia="en-US"/>
        </w:rPr>
        <w:t>xxxxx xxxxxxxxxx</w:t>
      </w:r>
      <w:r w:rsidRPr="00372351">
        <w:rPr>
          <w:rFonts w:ascii="Calibri" w:eastAsiaTheme="minorHAnsi" w:hAnsi="Calibri" w:cs="Calibri"/>
          <w:lang w:eastAsia="en-US"/>
        </w:rPr>
        <w:t xml:space="preserve"> zatrudniona na tym stanowisku od 1 lipca 1990 r.</w:t>
      </w:r>
    </w:p>
    <w:p w:rsidR="00372351" w:rsidRPr="00372351" w:rsidRDefault="002357AF" w:rsidP="00372351">
      <w:pPr>
        <w:spacing w:line="276" w:lineRule="auto"/>
        <w:rPr>
          <w:rFonts w:ascii="Calibri" w:eastAsiaTheme="minorHAnsi" w:hAnsi="Calibri" w:cs="Calibri"/>
          <w:lang w:eastAsia="en-US"/>
        </w:rPr>
      </w:pPr>
    </w:p>
    <w:p w:rsidR="00372351" w:rsidRPr="00372351" w:rsidRDefault="00CD22FB" w:rsidP="00372351">
      <w:pPr>
        <w:spacing w:line="276" w:lineRule="auto"/>
        <w:rPr>
          <w:rFonts w:ascii="Calibri" w:hAnsi="Calibri" w:cs="Calibri"/>
        </w:rPr>
      </w:pPr>
      <w:r w:rsidRPr="00372351">
        <w:rPr>
          <w:rFonts w:ascii="Calibri" w:hAnsi="Calibri" w:cs="Calibri"/>
        </w:rPr>
        <w:t xml:space="preserve">Zadania z zakresu ustawy o świadczeniach rodzinnych Gminny Ośrodek Pomocy Społecznej </w:t>
      </w:r>
      <w:r w:rsidRPr="00372351">
        <w:rPr>
          <w:rFonts w:ascii="Calibri" w:hAnsi="Calibri" w:cs="Calibri"/>
        </w:rPr>
        <w:br/>
        <w:t xml:space="preserve">w Pokrzywnicy realizuje na podstawie regulaminu organizacyjnego, wprowadzonego Zarządzeniem Kierownika GOPS Nr 1/2016 z dnia 24 maja 2016 roku. W regulaminie w § 2 wyodrębniono stanowisko referenta do spraw świadczeń rodzinnych i funduszu alimentacyjnego, co jest zgodne z art. 20 ust. 4 ww. ustawy. Zadania tego stanowiska określono w § 6 regulaminu. Obecnie pracownik merytoryczny - Pani </w:t>
      </w:r>
      <w:r w:rsidR="000075AE">
        <w:rPr>
          <w:rFonts w:ascii="Calibri" w:hAnsi="Calibri" w:cs="Calibri"/>
        </w:rPr>
        <w:t>xxx xxxxxxx</w:t>
      </w:r>
      <w:r w:rsidRPr="00372351">
        <w:rPr>
          <w:rFonts w:ascii="Calibri" w:hAnsi="Calibri" w:cs="Calibri"/>
        </w:rPr>
        <w:t xml:space="preserve"> – inspektor ds. świadczeń rodzinnych i funduszu alimentacyjnego zajmuje stanowisko pracy, które nie zostało dotąd uwzględnione w regulaminie organizacyjnym Ośrodka.</w:t>
      </w:r>
    </w:p>
    <w:p w:rsidR="00372351" w:rsidRPr="00372351" w:rsidRDefault="00CD22FB" w:rsidP="00372351">
      <w:pPr>
        <w:spacing w:line="276" w:lineRule="auto"/>
        <w:rPr>
          <w:rFonts w:ascii="Calibri" w:hAnsi="Calibri" w:cs="Calibri"/>
        </w:rPr>
      </w:pPr>
      <w:r w:rsidRPr="00372351">
        <w:rPr>
          <w:rFonts w:ascii="Calibri" w:hAnsi="Calibri" w:cs="Calibri"/>
        </w:rPr>
        <w:t>Obsługę finansowo-księgową Ośrodka zapewnia i prowadzi Urząd Gminy. W kwestii tej, zgodnie z obowiązującymi przepisami prawa, przyjęto Uchwałę Rady Gminy Pokrzywnica z dnia 5 czerwca 2018 r.</w:t>
      </w:r>
      <w:r>
        <w:rPr>
          <w:rFonts w:ascii="Calibri" w:hAnsi="Calibri" w:cs="Calibri"/>
          <w:vertAlign w:val="superscript"/>
        </w:rPr>
        <w:footnoteReference w:id="4"/>
      </w:r>
      <w:r w:rsidRPr="00372351">
        <w:rPr>
          <w:rFonts w:ascii="Calibri" w:hAnsi="Calibri" w:cs="Calibri"/>
        </w:rPr>
        <w:t xml:space="preserve"> </w:t>
      </w:r>
    </w:p>
    <w:p w:rsidR="00372351" w:rsidRPr="00372351" w:rsidRDefault="002357AF" w:rsidP="00372351">
      <w:pPr>
        <w:spacing w:line="276" w:lineRule="auto"/>
        <w:rPr>
          <w:rFonts w:ascii="Calibri" w:eastAsiaTheme="minorHAnsi" w:hAnsi="Calibri" w:cs="Calibri"/>
          <w:lang w:eastAsia="en-US"/>
        </w:rPr>
      </w:pPr>
    </w:p>
    <w:p w:rsidR="00372351" w:rsidRPr="00372351" w:rsidRDefault="00CD22FB" w:rsidP="00372351">
      <w:pPr>
        <w:spacing w:line="276" w:lineRule="auto"/>
        <w:rPr>
          <w:rFonts w:asciiTheme="minorHAnsi" w:eastAsiaTheme="minorHAnsi" w:hAnsiTheme="minorHAnsi" w:cstheme="minorBidi"/>
          <w:kern w:val="1"/>
          <w:lang w:eastAsia="zh-CN"/>
        </w:rPr>
      </w:pPr>
      <w:r w:rsidRPr="00372351">
        <w:rPr>
          <w:rFonts w:ascii="Calibri" w:hAnsi="Calibri" w:cs="Calibri"/>
          <w:kern w:val="3"/>
          <w:lang w:eastAsia="zh-CN"/>
        </w:rPr>
        <w:t>Według sporządzonego na potrzeby kontroli wykazu pracowników</w:t>
      </w:r>
      <w:r>
        <w:rPr>
          <w:rFonts w:ascii="Calibri" w:hAnsi="Calibri" w:cs="Calibri"/>
          <w:kern w:val="3"/>
          <w:vertAlign w:val="superscript"/>
          <w:lang w:eastAsia="zh-CN"/>
        </w:rPr>
        <w:footnoteReference w:id="5"/>
      </w:r>
      <w:r w:rsidRPr="00372351">
        <w:rPr>
          <w:rFonts w:ascii="Calibri" w:hAnsi="Calibri" w:cs="Calibri"/>
          <w:kern w:val="3"/>
          <w:lang w:eastAsia="zh-CN"/>
        </w:rPr>
        <w:t>, ustawowe zadania realizuje Pani na podstawie imiennego upoważnienia</w:t>
      </w:r>
      <w:r>
        <w:rPr>
          <w:rFonts w:ascii="Calibri" w:hAnsi="Calibri" w:cs="Calibri"/>
          <w:kern w:val="3"/>
          <w:vertAlign w:val="superscript"/>
          <w:lang w:eastAsia="zh-CN"/>
        </w:rPr>
        <w:footnoteReference w:id="6"/>
      </w:r>
      <w:r w:rsidRPr="00372351">
        <w:rPr>
          <w:rFonts w:ascii="Calibri" w:hAnsi="Calibri" w:cs="Calibri"/>
          <w:kern w:val="3"/>
          <w:lang w:eastAsia="zh-CN"/>
        </w:rPr>
        <w:t xml:space="preserve"> wydanego przez Wójta Gminy Pokrzywnica do prowadzenia postępowania w sprawach świadczeń rodzinnych, a także do wydawania w tych sprawach decyzji oraz pracownik merytoryczny – Pani </w:t>
      </w:r>
      <w:r w:rsidR="000075AE">
        <w:rPr>
          <w:rFonts w:ascii="Calibri" w:hAnsi="Calibri" w:cs="Calibri"/>
          <w:kern w:val="3"/>
          <w:lang w:eastAsia="zh-CN"/>
        </w:rPr>
        <w:t>xxx xxxx</w:t>
      </w:r>
      <w:r w:rsidRPr="00372351">
        <w:rPr>
          <w:rFonts w:ascii="Calibri" w:hAnsi="Calibri" w:cs="Calibri"/>
          <w:kern w:val="3"/>
          <w:lang w:eastAsia="zh-CN"/>
        </w:rPr>
        <w:t xml:space="preserve"> – </w:t>
      </w:r>
      <w:r w:rsidRPr="00372351">
        <w:rPr>
          <w:rFonts w:asciiTheme="minorHAnsi" w:eastAsiaTheme="minorHAnsi" w:hAnsiTheme="minorHAnsi" w:cstheme="minorBidi"/>
          <w:kern w:val="1"/>
          <w:lang w:eastAsia="zh-CN"/>
        </w:rPr>
        <w:t>inspektor do spraw świadczeń rodzinnych i funduszu alimentacyjnego (wcześniej starszy referent), która posiada upoważnienie</w:t>
      </w:r>
      <w:r>
        <w:rPr>
          <w:rFonts w:asciiTheme="minorHAnsi" w:eastAsiaTheme="minorHAnsi" w:hAnsiTheme="minorHAnsi" w:cstheme="minorBidi"/>
          <w:kern w:val="1"/>
          <w:vertAlign w:val="superscript"/>
          <w:lang w:eastAsia="zh-CN"/>
        </w:rPr>
        <w:footnoteReference w:id="7"/>
      </w:r>
      <w:r w:rsidRPr="00372351">
        <w:rPr>
          <w:rFonts w:asciiTheme="minorHAnsi" w:eastAsiaTheme="minorHAnsi" w:hAnsiTheme="minorHAnsi" w:cstheme="minorBidi"/>
          <w:kern w:val="1"/>
          <w:lang w:eastAsia="zh-CN"/>
        </w:rPr>
        <w:t xml:space="preserve"> do prowadzenia postępowania w sprawach świadczeń rodzinnych (z wyłączeniem wydawania decyzji administracyjnych). Powyższe stanowi spełnienie wymogu wynikającego z art. 20 ust. 3 ustawy o świadczeniach rodzinnych.</w:t>
      </w:r>
    </w:p>
    <w:p w:rsidR="00372351" w:rsidRPr="00372351" w:rsidRDefault="00CD22FB" w:rsidP="00372351">
      <w:pPr>
        <w:suppressAutoHyphens/>
        <w:spacing w:line="276" w:lineRule="auto"/>
        <w:jc w:val="both"/>
        <w:textAlignment w:val="baseline"/>
        <w:rPr>
          <w:rFonts w:ascii="Calibri" w:hAnsi="Calibri" w:cs="Calibri"/>
          <w:kern w:val="1"/>
          <w:lang w:eastAsia="zh-CN"/>
        </w:rPr>
      </w:pPr>
      <w:r w:rsidRPr="00372351">
        <w:rPr>
          <w:rFonts w:ascii="Calibri" w:hAnsi="Calibri" w:cs="Calibri"/>
          <w:kern w:val="3"/>
          <w:lang w:eastAsia="zh-CN"/>
        </w:rPr>
        <w:t>Pracownik merytoryczny</w:t>
      </w:r>
      <w:r w:rsidRPr="00372351">
        <w:rPr>
          <w:rFonts w:asciiTheme="minorHAnsi" w:hAnsiTheme="minorHAnsi" w:cstheme="minorHAnsi"/>
        </w:rPr>
        <w:t xml:space="preserve"> otrzymał do wiadomości, realizacji i stosowania aktualny zakres obowiązków, </w:t>
      </w:r>
      <w:r w:rsidRPr="00372351">
        <w:rPr>
          <w:rFonts w:ascii="Calibri" w:hAnsi="Calibri" w:cs="Calibri"/>
          <w:kern w:val="1"/>
          <w:lang w:eastAsia="zh-CN"/>
        </w:rPr>
        <w:t>w którym określono realizację kontrolowanych zadań.</w:t>
      </w:r>
    </w:p>
    <w:p w:rsidR="00372351" w:rsidRPr="00372351" w:rsidRDefault="00CD22FB" w:rsidP="00372351">
      <w:pPr>
        <w:spacing w:line="276" w:lineRule="auto"/>
        <w:rPr>
          <w:rFonts w:ascii="Calibri" w:eastAsiaTheme="minorHAnsi" w:hAnsi="Calibri" w:cs="Calibri"/>
          <w:lang w:eastAsia="en-US"/>
        </w:rPr>
      </w:pPr>
      <w:r w:rsidRPr="00372351">
        <w:rPr>
          <w:rFonts w:ascii="Calibri" w:eastAsiaTheme="minorHAnsi" w:hAnsi="Calibri" w:cs="Calibri"/>
          <w:lang w:eastAsia="en-US"/>
        </w:rPr>
        <w:lastRenderedPageBreak/>
        <w:t>II</w:t>
      </w:r>
      <w:r w:rsidRPr="00372351">
        <w:rPr>
          <w:rFonts w:ascii="Calibri" w:eastAsiaTheme="minorHAnsi" w:hAnsi="Calibri" w:cs="Calibri"/>
          <w:lang w:eastAsia="en-US"/>
        </w:rPr>
        <w:tab/>
        <w:t>Prawidłowość postępowania w zakresie przekazywania dokumentacji w związku ze stosowaniem przepisów o koordynacji systemów zabezpieczenia społecznego</w:t>
      </w:r>
    </w:p>
    <w:p w:rsidR="00372351" w:rsidRPr="00372351" w:rsidRDefault="002357AF" w:rsidP="00372351">
      <w:pPr>
        <w:spacing w:line="276" w:lineRule="auto"/>
        <w:rPr>
          <w:rFonts w:ascii="Calibri" w:eastAsiaTheme="minorHAnsi" w:hAnsi="Calibri" w:cs="Calibri"/>
          <w:lang w:eastAsia="en-US"/>
        </w:rPr>
      </w:pPr>
    </w:p>
    <w:p w:rsidR="00372351" w:rsidRPr="00372351" w:rsidRDefault="00CD22FB" w:rsidP="00372351">
      <w:pPr>
        <w:spacing w:line="276" w:lineRule="auto"/>
        <w:rPr>
          <w:rFonts w:ascii="Calibri" w:eastAsiaTheme="minorHAnsi" w:hAnsi="Calibri" w:cs="Calibri"/>
          <w:lang w:eastAsia="en-US"/>
        </w:rPr>
      </w:pPr>
      <w:r w:rsidRPr="00372351">
        <w:rPr>
          <w:rFonts w:ascii="Calibri" w:eastAsiaTheme="minorHAnsi" w:hAnsi="Calibri" w:cs="Calibri"/>
          <w:lang w:eastAsia="en-US"/>
        </w:rPr>
        <w:t>W protokole przyjęcia ustnych oświadczeń</w:t>
      </w:r>
      <w:r>
        <w:rPr>
          <w:rFonts w:ascii="Calibri" w:eastAsiaTheme="minorHAnsi" w:hAnsi="Calibri" w:cs="Calibri"/>
          <w:vertAlign w:val="superscript"/>
          <w:lang w:eastAsia="en-US"/>
        </w:rPr>
        <w:footnoteReference w:id="8"/>
      </w:r>
      <w:r w:rsidRPr="00372351">
        <w:rPr>
          <w:rFonts w:ascii="Calibri" w:eastAsiaTheme="minorHAnsi" w:hAnsi="Calibri" w:cs="Calibri"/>
          <w:lang w:eastAsia="en-US"/>
        </w:rPr>
        <w:t xml:space="preserve"> oświadczyła Pani, że w okresie objętym kontrolą do Ośrodka nie wpłynęły wnioski o ustalenie prawa do zasiłku rodzinnego i/lub dodatku </w:t>
      </w:r>
      <w:r w:rsidRPr="00372351">
        <w:rPr>
          <w:rFonts w:ascii="Calibri" w:eastAsiaTheme="minorHAnsi" w:hAnsi="Calibri" w:cs="Calibri"/>
          <w:lang w:eastAsia="en-US"/>
        </w:rPr>
        <w:br/>
        <w:t xml:space="preserve">z tytułu opieki nad dzieckiem w okresie korzystania z urlopu wychowawczego, które należało przekazać wraz z dokumentami do wojewody ani wnioski, w których </w:t>
      </w:r>
      <w:r w:rsidRPr="00372351">
        <w:rPr>
          <w:rFonts w:ascii="Calibri" w:eastAsiaTheme="minorHAnsi" w:hAnsi="Calibri" w:cstheme="minorBidi"/>
          <w:lang w:eastAsia="en-US"/>
        </w:rPr>
        <w:t xml:space="preserve">należało wystąpić do wojewody o ustalenie, czy w sprawach mają zastosowanie przepisy o koordynacji systemów zabezpieczenia społecznego. </w:t>
      </w:r>
      <w:r w:rsidRPr="00372351">
        <w:rPr>
          <w:rFonts w:ascii="Calibri" w:hAnsi="Calibri"/>
        </w:rPr>
        <w:t xml:space="preserve">Nie prowadzono także egzekucji nienależnie pobranych świadczeń rodzinnych na podstawie decyzji wojewody lub marszałka. </w:t>
      </w:r>
    </w:p>
    <w:p w:rsidR="00372351" w:rsidRPr="00372351" w:rsidRDefault="002357AF" w:rsidP="00372351">
      <w:pPr>
        <w:spacing w:line="276" w:lineRule="auto"/>
        <w:rPr>
          <w:rFonts w:ascii="Calibri" w:hAnsi="Calibri" w:cs="Calibri"/>
          <w:kern w:val="1"/>
          <w:lang w:eastAsia="zh-CN"/>
        </w:rPr>
      </w:pPr>
    </w:p>
    <w:p w:rsidR="00372351" w:rsidRPr="00372351" w:rsidRDefault="00CD22FB" w:rsidP="00372351">
      <w:pPr>
        <w:spacing w:line="276" w:lineRule="auto"/>
        <w:rPr>
          <w:rFonts w:ascii="Calibri" w:hAnsi="Calibri" w:cs="Calibri"/>
          <w:kern w:val="1"/>
          <w:lang w:eastAsia="zh-CN"/>
        </w:rPr>
      </w:pPr>
      <w:r w:rsidRPr="00372351">
        <w:rPr>
          <w:rFonts w:ascii="Calibri" w:eastAsiaTheme="minorHAnsi" w:hAnsi="Calibri" w:cs="Calibri"/>
          <w:lang w:eastAsia="en-US"/>
        </w:rPr>
        <w:t>III</w:t>
      </w:r>
      <w:r w:rsidRPr="00372351">
        <w:rPr>
          <w:rFonts w:ascii="Calibri" w:eastAsiaTheme="minorHAnsi" w:hAnsi="Calibri" w:cs="Calibri"/>
          <w:lang w:eastAsia="en-US"/>
        </w:rPr>
        <w:tab/>
        <w:t>Prawidłowość ustalania uprawnień do zasiłku rodzinnego oraz dodatku z tytułu opieki nad dzieckiem w okresie korzystania z urlopu wychowawczego i jego wypłacania</w:t>
      </w:r>
    </w:p>
    <w:p w:rsidR="00372351" w:rsidRPr="00372351" w:rsidRDefault="002357AF" w:rsidP="00372351">
      <w:pPr>
        <w:spacing w:line="276" w:lineRule="auto"/>
        <w:rPr>
          <w:rFonts w:ascii="Calibri" w:eastAsiaTheme="minorHAnsi" w:hAnsi="Calibri" w:cs="Calibri"/>
          <w:lang w:eastAsia="en-US"/>
        </w:rPr>
      </w:pPr>
    </w:p>
    <w:p w:rsidR="00372351" w:rsidRPr="00372351" w:rsidRDefault="00CD22FB" w:rsidP="00372351">
      <w:pPr>
        <w:spacing w:line="276" w:lineRule="auto"/>
        <w:rPr>
          <w:rFonts w:ascii="Calibri" w:hAnsi="Calibri" w:cs="Calibri"/>
        </w:rPr>
      </w:pPr>
      <w:r w:rsidRPr="00372351">
        <w:rPr>
          <w:rFonts w:ascii="Calibri" w:hAnsi="Calibri" w:cs="Calibri"/>
        </w:rPr>
        <w:t xml:space="preserve">W okresie podlegającym kontroli w Gminnym Ośrodku Pomocy Społecznej w Pokrzywnicy, </w:t>
      </w:r>
      <w:r w:rsidRPr="00372351">
        <w:rPr>
          <w:rFonts w:ascii="Calibri" w:hAnsi="Calibri" w:cs="Calibri"/>
        </w:rPr>
        <w:br/>
        <w:t xml:space="preserve">w okresie zasiłkowym 2020/2021 wnioskodawcy złożyli 13 wniosków w formie papierowej </w:t>
      </w:r>
      <w:r w:rsidRPr="00372351">
        <w:rPr>
          <w:rFonts w:ascii="Calibri" w:hAnsi="Calibri" w:cs="Calibri"/>
        </w:rPr>
        <w:br/>
        <w:t xml:space="preserve">o ustalenie prawa do zasiłku rodzinnego i dodatku z tytułu opieki nad dzieckiem w okresie korzystania z urlopu wychowawczego, gdzie w 9 przypadkach sprawy zakończono wydaniem decyzji przyznających świadczenia w pełnej wysokości, a w 4 przypadkach w wysokości wynikającej z zastosowania mechanizmu „złotówka za złotówkę”. W okresie zasiłkowym 2021/2022 do dnia kontroli wnioskodawcy złożyli 8 wniosków, w tym 1 w formie elektronicznej i 7 w formie papierowej, i we wszystkich przypadkach postępowanie zakończono wydaniem decyzji przyznających świadczenia w pełnej wysokości. </w:t>
      </w:r>
    </w:p>
    <w:p w:rsidR="00372351" w:rsidRPr="00372351" w:rsidRDefault="002357AF" w:rsidP="00372351">
      <w:pPr>
        <w:spacing w:line="276" w:lineRule="auto"/>
        <w:rPr>
          <w:rFonts w:ascii="Calibri" w:hAnsi="Calibri" w:cs="Calibri"/>
        </w:rPr>
      </w:pPr>
    </w:p>
    <w:p w:rsidR="00372351" w:rsidRPr="00372351" w:rsidRDefault="00CD22FB" w:rsidP="00372351">
      <w:pPr>
        <w:spacing w:line="276" w:lineRule="auto"/>
        <w:rPr>
          <w:rFonts w:ascii="Calibri" w:hAnsi="Calibri" w:cs="Calibri"/>
          <w:color w:val="000000"/>
        </w:rPr>
      </w:pPr>
      <w:r w:rsidRPr="00372351">
        <w:rPr>
          <w:rFonts w:asciiTheme="minorHAnsi" w:hAnsiTheme="minorHAnsi" w:cstheme="minorHAnsi"/>
        </w:rPr>
        <w:t>Kontroli poddano 21 akta spraw wszczętych na podstawie wniosku o ustalenie prawa do zasiłku rodzinnego oraz dodatków do zasiłku rodzinnego</w:t>
      </w:r>
      <w:r>
        <w:rPr>
          <w:rFonts w:asciiTheme="minorHAnsi" w:hAnsiTheme="minorHAnsi" w:cstheme="minorHAnsi"/>
          <w:vertAlign w:val="superscript"/>
        </w:rPr>
        <w:footnoteReference w:id="9"/>
      </w:r>
      <w:r w:rsidRPr="00372351">
        <w:rPr>
          <w:rFonts w:asciiTheme="minorHAnsi" w:hAnsiTheme="minorHAnsi" w:cstheme="minorHAnsi"/>
        </w:rPr>
        <w:t xml:space="preserve"> zakończonych wydaniem decyzji administracyjnych, w </w:t>
      </w:r>
      <w:r w:rsidRPr="00372351">
        <w:rPr>
          <w:rFonts w:asciiTheme="minorHAnsi" w:eastAsiaTheme="minorHAnsi" w:hAnsiTheme="minorHAnsi" w:cstheme="minorBidi"/>
          <w:lang w:eastAsia="en-US"/>
        </w:rPr>
        <w:t>tym</w:t>
      </w:r>
      <w:r w:rsidRPr="00372351">
        <w:rPr>
          <w:rFonts w:asciiTheme="minorHAnsi" w:hAnsiTheme="minorHAnsi" w:cstheme="minorHAnsi"/>
        </w:rPr>
        <w:t xml:space="preserve"> 4 sprawy, gdzie prawo do zasiłku rodzinnego i dodatku z tytułu opieki nad dzieckiem w okresie korzystania z urlopu wychowawczego przyznano </w:t>
      </w:r>
      <w:r w:rsidRPr="00372351">
        <w:rPr>
          <w:rFonts w:asciiTheme="minorHAnsi" w:hAnsiTheme="minorHAnsi" w:cstheme="minorHAnsi"/>
        </w:rPr>
        <w:br/>
        <w:t>z zastosowaniem mechanizmu „złotówka za złotówkę”</w:t>
      </w:r>
      <w:r>
        <w:rPr>
          <w:rFonts w:asciiTheme="minorHAnsi" w:hAnsiTheme="minorHAnsi" w:cstheme="minorHAnsi"/>
          <w:vertAlign w:val="superscript"/>
        </w:rPr>
        <w:footnoteReference w:id="10"/>
      </w:r>
      <w:r w:rsidRPr="00372351">
        <w:rPr>
          <w:rFonts w:asciiTheme="minorHAnsi" w:hAnsiTheme="minorHAnsi" w:cstheme="minorHAnsi"/>
        </w:rPr>
        <w:t>, 3 sprawy</w:t>
      </w:r>
      <w:r>
        <w:rPr>
          <w:rFonts w:asciiTheme="minorHAnsi" w:hAnsiTheme="minorHAnsi" w:cstheme="minorHAnsi"/>
          <w:vertAlign w:val="superscript"/>
        </w:rPr>
        <w:footnoteReference w:id="11"/>
      </w:r>
      <w:r w:rsidRPr="00372351">
        <w:rPr>
          <w:rFonts w:asciiTheme="minorHAnsi" w:hAnsiTheme="minorHAnsi" w:cstheme="minorHAnsi"/>
        </w:rPr>
        <w:t xml:space="preserve">, w których uchylono </w:t>
      </w:r>
      <w:r w:rsidRPr="00372351">
        <w:rPr>
          <w:rFonts w:asciiTheme="minorHAnsi" w:hAnsiTheme="minorHAnsi" w:cstheme="minorHAnsi"/>
        </w:rPr>
        <w:lastRenderedPageBreak/>
        <w:t>prawo do zasiłku rodzinnego i ww. dodatku</w:t>
      </w:r>
      <w:r w:rsidRPr="00372351">
        <w:rPr>
          <w:rFonts w:asciiTheme="minorHAnsi" w:hAnsiTheme="minorHAnsi" w:cstheme="minorHAnsi"/>
          <w:color w:val="000000" w:themeColor="text1"/>
        </w:rPr>
        <w:t xml:space="preserve">, </w:t>
      </w:r>
      <w:r w:rsidRPr="00372351">
        <w:rPr>
          <w:rFonts w:ascii="Calibri" w:hAnsi="Calibri" w:cs="Calibri"/>
          <w:color w:val="000000" w:themeColor="text1"/>
        </w:rPr>
        <w:t>1 sprawę</w:t>
      </w:r>
      <w:r>
        <w:rPr>
          <w:rFonts w:ascii="Calibri" w:hAnsi="Calibri" w:cs="Calibri"/>
          <w:color w:val="000000" w:themeColor="text1"/>
          <w:vertAlign w:val="superscript"/>
        </w:rPr>
        <w:footnoteReference w:id="12"/>
      </w:r>
      <w:r w:rsidRPr="00372351">
        <w:rPr>
          <w:rFonts w:ascii="Calibri" w:hAnsi="Calibri" w:cs="Calibri"/>
        </w:rPr>
        <w:t xml:space="preserve">, w której stwierdzono nienależnie pobrany dodatek do zasiłku rodzinnego z tytułu opieki nad dzieckiem w okresie korzystania </w:t>
      </w:r>
      <w:r w:rsidRPr="00372351">
        <w:rPr>
          <w:rFonts w:ascii="Calibri" w:hAnsi="Calibri" w:cs="Calibri"/>
        </w:rPr>
        <w:br/>
        <w:t xml:space="preserve">z urlopu wychowawczego i zażądano jego zwrotu. Ww. okresie jednostka kontrolowana nie prowadziła postępowań, które dotyczyłyby </w:t>
      </w:r>
      <w:r w:rsidRPr="00372351">
        <w:rPr>
          <w:rFonts w:ascii="Calibri" w:hAnsi="Calibri" w:cs="Calibri"/>
          <w:color w:val="000000"/>
        </w:rPr>
        <w:t>marnotrawienia wypłaconych świadczeń rodzinnych lub wydatkowania ich niezgodnie z przeznaczeniem. Poza tym 1 sprawę</w:t>
      </w:r>
      <w:r>
        <w:rPr>
          <w:rFonts w:ascii="Calibri" w:hAnsi="Calibri" w:cs="Calibri"/>
          <w:color w:val="000000"/>
          <w:vertAlign w:val="superscript"/>
        </w:rPr>
        <w:footnoteReference w:id="13"/>
      </w:r>
      <w:r w:rsidRPr="00372351">
        <w:rPr>
          <w:rFonts w:ascii="Calibri" w:hAnsi="Calibri" w:cs="Calibri"/>
          <w:color w:val="000000"/>
        </w:rPr>
        <w:t xml:space="preserve"> zakończono wydaniem decyzji </w:t>
      </w:r>
      <w:r w:rsidRPr="00372351">
        <w:rPr>
          <w:rFonts w:asciiTheme="minorHAnsi" w:eastAsiaTheme="minorHAnsi" w:hAnsiTheme="minorHAnsi" w:cstheme="minorBidi"/>
          <w:lang w:eastAsia="en-US"/>
        </w:rPr>
        <w:t xml:space="preserve">stwierdzającej wygaśnięcie prawa do zasiłku rodzinnego </w:t>
      </w:r>
      <w:r w:rsidRPr="00372351">
        <w:rPr>
          <w:rFonts w:asciiTheme="minorHAnsi" w:eastAsiaTheme="minorHAnsi" w:hAnsiTheme="minorHAnsi" w:cstheme="minorBidi"/>
          <w:lang w:eastAsia="en-US"/>
        </w:rPr>
        <w:br/>
        <w:t>z powodu zgonu wnioskodawcy.</w:t>
      </w:r>
    </w:p>
    <w:p w:rsidR="00372351" w:rsidRPr="00372351" w:rsidRDefault="00CD22FB" w:rsidP="00372351">
      <w:pPr>
        <w:spacing w:line="276" w:lineRule="auto"/>
        <w:rPr>
          <w:rFonts w:asciiTheme="minorHAnsi" w:eastAsiaTheme="minorHAnsi" w:hAnsiTheme="minorHAnsi" w:cstheme="minorBidi"/>
          <w:lang w:eastAsia="en-US"/>
        </w:rPr>
      </w:pPr>
      <w:r w:rsidRPr="00372351">
        <w:rPr>
          <w:rFonts w:asciiTheme="minorHAnsi" w:eastAsiaTheme="minorHAnsi" w:hAnsiTheme="minorHAnsi" w:cstheme="minorBidi"/>
          <w:lang w:eastAsia="en-US"/>
        </w:rPr>
        <w:t xml:space="preserve">Wydano 25 decyzji administracyjnych w sprawach zasiłków rodzinnych wraz z dodatkiem </w:t>
      </w:r>
      <w:r w:rsidRPr="00372351">
        <w:rPr>
          <w:rFonts w:asciiTheme="minorHAnsi" w:eastAsiaTheme="minorHAnsi" w:hAnsiTheme="minorHAnsi" w:cstheme="minorBidi"/>
          <w:lang w:eastAsia="en-US"/>
        </w:rPr>
        <w:br/>
        <w:t>z tytułu opieki nad dzieckiem w okresie korzystania z urlopu wychowawczego, z tego 17 decyzji przyznających zasiłki z dodatkami w pełnej wysokości</w:t>
      </w:r>
      <w:r>
        <w:rPr>
          <w:rFonts w:asciiTheme="minorHAnsi" w:eastAsiaTheme="minorHAnsi" w:hAnsiTheme="minorHAnsi" w:cstheme="minorBidi"/>
          <w:vertAlign w:val="superscript"/>
          <w:lang w:eastAsia="en-US"/>
        </w:rPr>
        <w:footnoteReference w:id="14"/>
      </w:r>
      <w:r w:rsidRPr="00372351">
        <w:rPr>
          <w:rFonts w:asciiTheme="minorHAnsi" w:eastAsiaTheme="minorHAnsi" w:hAnsiTheme="minorHAnsi" w:cstheme="minorBidi"/>
          <w:lang w:eastAsia="en-US"/>
        </w:rPr>
        <w:t>, 4 decyzje przyznające świadczenia z zastosowaniem mechanizmu „złotówka za złotówkę”</w:t>
      </w:r>
      <w:r>
        <w:rPr>
          <w:rFonts w:asciiTheme="minorHAnsi" w:eastAsiaTheme="minorHAnsi" w:hAnsiTheme="minorHAnsi" w:cstheme="minorBidi"/>
          <w:vertAlign w:val="superscript"/>
          <w:lang w:eastAsia="en-US"/>
        </w:rPr>
        <w:footnoteReference w:id="15"/>
      </w:r>
      <w:r w:rsidRPr="00372351">
        <w:rPr>
          <w:rFonts w:asciiTheme="minorHAnsi" w:eastAsiaTheme="minorHAnsi" w:hAnsiTheme="minorHAnsi" w:cstheme="minorBidi"/>
          <w:lang w:eastAsia="en-US"/>
        </w:rPr>
        <w:t>, 3 decyzje uchylające prawo do świadczeń</w:t>
      </w:r>
      <w:r>
        <w:rPr>
          <w:rFonts w:asciiTheme="minorHAnsi" w:eastAsiaTheme="minorHAnsi" w:hAnsiTheme="minorHAnsi" w:cstheme="minorBidi"/>
          <w:vertAlign w:val="superscript"/>
          <w:lang w:eastAsia="en-US"/>
        </w:rPr>
        <w:footnoteReference w:id="16"/>
      </w:r>
      <w:r w:rsidRPr="00372351">
        <w:rPr>
          <w:rFonts w:asciiTheme="minorHAnsi" w:eastAsiaTheme="minorHAnsi" w:hAnsiTheme="minorHAnsi" w:cstheme="minorBidi"/>
          <w:lang w:eastAsia="en-US"/>
        </w:rPr>
        <w:t>, 1 decyzję o ustaleniu i zwrocie nienależnie pobranego dodatku do zasiłku rodzinnego z tytułu opieki nad dzieckiem w okresie korzystania z urlopu wychowawczego</w:t>
      </w:r>
      <w:r>
        <w:rPr>
          <w:rFonts w:asciiTheme="minorHAnsi" w:eastAsiaTheme="minorHAnsi" w:hAnsiTheme="minorHAnsi" w:cstheme="minorBidi"/>
          <w:vertAlign w:val="superscript"/>
          <w:lang w:eastAsia="en-US"/>
        </w:rPr>
        <w:footnoteReference w:id="17"/>
      </w:r>
      <w:r w:rsidRPr="00372351">
        <w:rPr>
          <w:rFonts w:asciiTheme="minorHAnsi" w:eastAsiaTheme="minorHAnsi" w:hAnsiTheme="minorHAnsi" w:cstheme="minorBidi"/>
          <w:lang w:eastAsia="en-US"/>
        </w:rPr>
        <w:t>. Poza tym wydano 1 decyzję</w:t>
      </w:r>
      <w:r>
        <w:rPr>
          <w:rFonts w:asciiTheme="minorHAnsi" w:eastAsiaTheme="minorHAnsi" w:hAnsiTheme="minorHAnsi" w:cstheme="minorBidi"/>
          <w:vertAlign w:val="superscript"/>
          <w:lang w:eastAsia="en-US"/>
        </w:rPr>
        <w:footnoteReference w:id="18"/>
      </w:r>
      <w:r w:rsidRPr="00372351">
        <w:rPr>
          <w:rFonts w:asciiTheme="minorHAnsi" w:eastAsiaTheme="minorHAnsi" w:hAnsiTheme="minorHAnsi" w:cstheme="minorBidi"/>
          <w:lang w:eastAsia="en-US"/>
        </w:rPr>
        <w:t xml:space="preserve"> stwierdzającą wygaśnięcie prawa do zasiłku rodzinnego z powodu zgonu wnioskodawcy. </w:t>
      </w:r>
    </w:p>
    <w:p w:rsidR="00372351" w:rsidRPr="00372351" w:rsidRDefault="002357AF" w:rsidP="00372351">
      <w:pPr>
        <w:spacing w:line="276" w:lineRule="auto"/>
        <w:rPr>
          <w:rFonts w:ascii="Calibri" w:eastAsiaTheme="minorHAnsi" w:hAnsi="Calibri" w:cs="Calibri"/>
          <w:lang w:eastAsia="en-US"/>
        </w:rPr>
      </w:pPr>
    </w:p>
    <w:p w:rsidR="00372351" w:rsidRPr="00372351" w:rsidRDefault="00CD22FB" w:rsidP="00372351">
      <w:pPr>
        <w:spacing w:line="276" w:lineRule="auto"/>
        <w:rPr>
          <w:rFonts w:ascii="Calibri" w:eastAsiaTheme="minorHAnsi" w:hAnsi="Calibri" w:cs="Calibri"/>
          <w:lang w:eastAsia="en-US"/>
        </w:rPr>
      </w:pPr>
      <w:r w:rsidRPr="00372351">
        <w:rPr>
          <w:rFonts w:ascii="Calibri" w:hAnsi="Calibri" w:cs="Calibri"/>
        </w:rPr>
        <w:t>Postępowanie w sprawach o ww. świadczenia każdorazowo wszczynano na wniosek jednego z rodziców, zgodnie z art. 23 ust. 1 ustawy. Złożone wnioski zawierały informacje określone w art. 23 ust. 3 ustawy o świadczeniach rodzinnych oraz w § 2 pkt 1–9 rozporządzenia wykonawczego</w:t>
      </w:r>
      <w:r>
        <w:rPr>
          <w:rFonts w:ascii="Calibri" w:hAnsi="Calibri" w:cs="Calibri"/>
          <w:vertAlign w:val="superscript"/>
        </w:rPr>
        <w:footnoteReference w:id="19"/>
      </w:r>
      <w:r w:rsidRPr="00372351">
        <w:rPr>
          <w:rFonts w:ascii="Calibri" w:hAnsi="Calibri" w:cs="Calibri"/>
        </w:rPr>
        <w:t xml:space="preserve">. </w:t>
      </w:r>
      <w:r w:rsidRPr="00372351">
        <w:rPr>
          <w:rFonts w:asciiTheme="minorHAnsi" w:hAnsiTheme="minorHAnsi" w:cstheme="minorHAnsi"/>
        </w:rPr>
        <w:t xml:space="preserve">Wnioski składane byłe w formie papierowej i elektronicznej, opatrzone </w:t>
      </w:r>
      <w:r w:rsidRPr="00372351">
        <w:rPr>
          <w:rFonts w:asciiTheme="minorHAnsi" w:hAnsiTheme="minorHAnsi" w:cstheme="minorHAnsi"/>
        </w:rPr>
        <w:lastRenderedPageBreak/>
        <w:t>pieczęcią z datą wpływu, numerem i podpisem (parafką) osoby przyjmującej wniosek.</w:t>
      </w:r>
      <w:r w:rsidRPr="00372351">
        <w:rPr>
          <w:rFonts w:ascii="Calibri" w:eastAsiaTheme="minorHAnsi" w:hAnsi="Calibri" w:cs="Calibri"/>
          <w:lang w:eastAsia="en-US"/>
        </w:rPr>
        <w:t xml:space="preserve"> Były kompletnie i prawidłowo wypełnione, za wyjątkiem trzech wniosków</w:t>
      </w:r>
      <w:r>
        <w:rPr>
          <w:rFonts w:ascii="Calibri" w:eastAsiaTheme="minorHAnsi" w:hAnsi="Calibri" w:cs="Calibri"/>
          <w:vertAlign w:val="superscript"/>
          <w:lang w:eastAsia="en-US"/>
        </w:rPr>
        <w:footnoteReference w:id="20"/>
      </w:r>
      <w:r w:rsidRPr="00372351">
        <w:rPr>
          <w:rFonts w:ascii="Calibri" w:eastAsiaTheme="minorHAnsi" w:hAnsi="Calibri" w:cs="Calibri"/>
          <w:lang w:eastAsia="en-US"/>
        </w:rPr>
        <w:t xml:space="preserve">, w których nie wskazano nazwy organu właściwego prowadzącego postępowanie w sprawie zasiłku rodzinnego. </w:t>
      </w:r>
    </w:p>
    <w:p w:rsidR="00372351" w:rsidRPr="00372351" w:rsidRDefault="002357AF" w:rsidP="00372351">
      <w:pPr>
        <w:spacing w:line="276" w:lineRule="auto"/>
        <w:rPr>
          <w:rFonts w:asciiTheme="minorHAnsi" w:hAnsiTheme="minorHAnsi" w:cstheme="minorHAnsi"/>
        </w:rPr>
      </w:pPr>
    </w:p>
    <w:p w:rsidR="00372351" w:rsidRPr="00372351" w:rsidRDefault="00CD22FB" w:rsidP="00372351">
      <w:pPr>
        <w:spacing w:line="276" w:lineRule="auto"/>
        <w:rPr>
          <w:rFonts w:ascii="Calibri" w:hAnsi="Calibri" w:cs="Calibri"/>
        </w:rPr>
      </w:pPr>
      <w:r w:rsidRPr="00372351">
        <w:rPr>
          <w:rFonts w:ascii="Calibri" w:hAnsi="Calibri" w:cs="Calibri"/>
        </w:rPr>
        <w:t>Do wniosków dotyczących ustalenia prawa do zasiłku rodzinnego oraz dodatków do zasiłku rodzinnego, wnioskodawcy dołączyli wymagane prawem zaświadczenia, oświadczenia lub inne dokumenty niezbędne do ustalenia prawa do zasiłku, za wyjątkiem spraw, wymienionych niżej.</w:t>
      </w:r>
    </w:p>
    <w:p w:rsidR="00372351" w:rsidRPr="00372351" w:rsidRDefault="002357AF" w:rsidP="00372351">
      <w:pPr>
        <w:spacing w:line="276" w:lineRule="auto"/>
        <w:rPr>
          <w:rFonts w:ascii="Calibri" w:hAnsi="Calibri" w:cs="Calibri"/>
        </w:rPr>
      </w:pPr>
    </w:p>
    <w:p w:rsidR="00372351" w:rsidRPr="00372351" w:rsidRDefault="00CD22FB" w:rsidP="00372351">
      <w:pPr>
        <w:spacing w:line="276" w:lineRule="auto"/>
        <w:rPr>
          <w:rFonts w:ascii="Calibri" w:hAnsi="Calibri" w:cs="Calibri"/>
        </w:rPr>
      </w:pPr>
      <w:r w:rsidRPr="00372351">
        <w:rPr>
          <w:rFonts w:ascii="Calibri" w:hAnsi="Calibri" w:cs="Calibri"/>
        </w:rPr>
        <w:t>W pierwszej sprawie</w:t>
      </w:r>
      <w:r>
        <w:rPr>
          <w:rFonts w:ascii="Calibri" w:hAnsi="Calibri" w:cs="Calibri"/>
          <w:vertAlign w:val="superscript"/>
        </w:rPr>
        <w:footnoteReference w:id="21"/>
      </w:r>
      <w:r w:rsidRPr="00372351">
        <w:rPr>
          <w:rFonts w:ascii="Calibri" w:hAnsi="Calibri" w:cs="Calibri"/>
        </w:rPr>
        <w:t xml:space="preserve"> do wniosku dołączono zaświadczenie z powiatowego urzędu pracy </w:t>
      </w:r>
      <w:r w:rsidRPr="00372351">
        <w:rPr>
          <w:rFonts w:ascii="Calibri" w:hAnsi="Calibri" w:cs="Calibri"/>
        </w:rPr>
        <w:br/>
        <w:t xml:space="preserve">o uzyskaniu przez żonę wnioskodawcy od 20 października 2021 r. prawa do zasiłku dla bezrobotnych oraz oświadczenie o uzyskaniu dochodu z tytułu zasiłku za miesiąc listopad 2021 r. Przyznany zasiłek wypłacono po raz pierwszy w listopadzie 2021 r., co ustalono </w:t>
      </w:r>
      <w:r w:rsidRPr="00372351">
        <w:rPr>
          <w:rFonts w:ascii="Calibri" w:hAnsi="Calibri" w:cs="Calibri"/>
        </w:rPr>
        <w:br/>
        <w:t xml:space="preserve">w trakcie kontroli. Zgodnie z art. 3 pkt 24 lit. b ustawy o świadczeniach rodzinnych, uzyskaniem dochodu jest uzyskanie zasiłku dla bezrobotnych (a nie uzyskanie decyzji, czy uzyskanie prawa do zasiłku dla bezrobotnych). Skoro dochód z tytułu zasiłku dla bezrobotnych po raz pierwszy uzyskano w listopadzie 2021 r., to do wniosku należało dołączyć zaświadczenie lub oświadczenie o dochodzie uzyskanym za miesiąc następny, tj. za grudzień 2021 r., a nie za listopad 2021 r. </w:t>
      </w:r>
    </w:p>
    <w:p w:rsidR="00372351" w:rsidRPr="00372351" w:rsidRDefault="002357AF" w:rsidP="00372351">
      <w:pPr>
        <w:spacing w:line="276" w:lineRule="auto"/>
        <w:rPr>
          <w:rFonts w:ascii="Calibri" w:hAnsi="Calibri" w:cs="Calibri"/>
        </w:rPr>
      </w:pPr>
    </w:p>
    <w:p w:rsidR="00372351" w:rsidRPr="00372351" w:rsidRDefault="00CD22FB" w:rsidP="00372351">
      <w:pPr>
        <w:spacing w:line="276" w:lineRule="auto"/>
        <w:rPr>
          <w:rFonts w:ascii="Calibri" w:hAnsi="Calibri" w:cs="Calibri"/>
        </w:rPr>
      </w:pPr>
      <w:r w:rsidRPr="00372351">
        <w:rPr>
          <w:rFonts w:ascii="Calibri" w:hAnsi="Calibri" w:cs="Calibri"/>
        </w:rPr>
        <w:t>W czterech sprawach</w:t>
      </w:r>
      <w:r>
        <w:rPr>
          <w:rFonts w:ascii="Calibri" w:hAnsi="Calibri" w:cs="Calibri"/>
          <w:vertAlign w:val="superscript"/>
        </w:rPr>
        <w:footnoteReference w:id="22"/>
      </w:r>
      <w:r w:rsidRPr="00372351">
        <w:rPr>
          <w:rFonts w:ascii="Calibri" w:hAnsi="Calibri" w:cs="Calibri"/>
        </w:rPr>
        <w:t xml:space="preserve"> do wniosków dołączono niewłaściwe zaświadczenia dotyczące udzielonego urlopu wychowawczego. Nie zawarto w nich informacji o co najmniej sześciomiesięcznym okresie pozostawania w stosunku pracy bezpośrednio przed uzyskaniem prawa do urlopu wychowawczego. Posiadanie co najmniej sześciomiesięcznego okresu pozostawania w stosunku pracy, ustalano na podstawie informacji pozyskanej za pomocą systemu teleinformatycznego weryfikując składkę zdrowotną. W dwóch kolejnych sprawach</w:t>
      </w:r>
      <w:r>
        <w:rPr>
          <w:rFonts w:ascii="Calibri" w:hAnsi="Calibri" w:cs="Calibri"/>
          <w:vertAlign w:val="superscript"/>
        </w:rPr>
        <w:footnoteReference w:id="23"/>
      </w:r>
      <w:r w:rsidRPr="00372351">
        <w:rPr>
          <w:rFonts w:ascii="Calibri" w:hAnsi="Calibri" w:cs="Calibri"/>
        </w:rPr>
        <w:t xml:space="preserve"> do wniosków złożonych na okres zasiłkowy 2020/2021 wnioskodawcy dołączyli oświadczenia o powierzchni swoich gospodarstw rolnych wyrażonych w ha przeliczeniowych w roku 2020. Oświadczenia zostały nieprawidłowo wypełnione, ponieważ dla ww. okresu zasiłkowego rokiem bazowym był rok 2019.</w:t>
      </w:r>
    </w:p>
    <w:p w:rsidR="00372351" w:rsidRPr="00372351" w:rsidRDefault="002357AF" w:rsidP="00372351">
      <w:pPr>
        <w:spacing w:line="276" w:lineRule="auto"/>
        <w:rPr>
          <w:rFonts w:ascii="Calibri" w:hAnsi="Calibri" w:cs="Calibri"/>
        </w:rPr>
      </w:pPr>
    </w:p>
    <w:p w:rsidR="00372351" w:rsidRPr="00372351" w:rsidRDefault="00CD22FB" w:rsidP="00372351">
      <w:pPr>
        <w:spacing w:line="276" w:lineRule="auto"/>
        <w:rPr>
          <w:rFonts w:asciiTheme="minorHAnsi" w:eastAsiaTheme="minorHAnsi" w:hAnsiTheme="minorHAnsi" w:cstheme="minorHAnsi"/>
          <w:lang w:eastAsia="en-US"/>
        </w:rPr>
      </w:pPr>
      <w:r w:rsidRPr="00372351">
        <w:rPr>
          <w:rFonts w:ascii="Calibri" w:eastAsiaTheme="minorHAnsi" w:hAnsi="Calibri" w:cs="Calibri"/>
          <w:lang w:eastAsia="en-US"/>
        </w:rPr>
        <w:lastRenderedPageBreak/>
        <w:t xml:space="preserve">W 10 sprawach, spośród 21 skontrolowanych, co stanowi 48% spraw </w:t>
      </w:r>
      <w:bookmarkStart w:id="1" w:name="_Hlk116638248"/>
      <w:r w:rsidRPr="00372351">
        <w:rPr>
          <w:rFonts w:asciiTheme="minorHAnsi" w:eastAsiaTheme="minorHAnsi" w:hAnsiTheme="minorHAnsi" w:cstheme="minorHAnsi"/>
          <w:lang w:eastAsia="en-US"/>
        </w:rPr>
        <w:t>nie zastosowano się do przepisów art. 24a ust. 1 i ust. 2 ustawy o świadczeniach rodzinnych i nie wezwano pisemnie wnioskodawców do poprawienia wniosków lub uzupełnienia o brakujące dokumenty.</w:t>
      </w:r>
    </w:p>
    <w:p w:rsidR="00372351" w:rsidRPr="00372351" w:rsidRDefault="002357AF" w:rsidP="00372351">
      <w:pPr>
        <w:spacing w:line="276" w:lineRule="auto"/>
        <w:rPr>
          <w:rFonts w:asciiTheme="minorHAnsi" w:hAnsiTheme="minorHAnsi" w:cstheme="minorHAnsi"/>
        </w:rPr>
      </w:pPr>
    </w:p>
    <w:bookmarkEnd w:id="1"/>
    <w:p w:rsidR="00372351" w:rsidRPr="00372351" w:rsidRDefault="00CD22FB" w:rsidP="00372351">
      <w:pPr>
        <w:spacing w:line="276" w:lineRule="auto"/>
        <w:rPr>
          <w:rFonts w:ascii="Calibri" w:eastAsiaTheme="minorHAnsi" w:hAnsi="Calibri" w:cs="Calibri"/>
          <w:lang w:eastAsia="en-US"/>
        </w:rPr>
      </w:pPr>
      <w:r w:rsidRPr="00372351">
        <w:rPr>
          <w:rFonts w:ascii="Calibri" w:eastAsiaTheme="minorHAnsi" w:hAnsi="Calibri" w:cs="Calibri"/>
          <w:lang w:eastAsia="en-US"/>
        </w:rPr>
        <w:t>W aktach spraw znajdowały się wydruki informacji pozyskane za pomocą systemów teleinformatycznych, tj. z usługi ePodatki, z rejestru PESEL, CBB, ZUS - w zależności od sprawy. W</w:t>
      </w:r>
      <w:r w:rsidRPr="00372351">
        <w:rPr>
          <w:rFonts w:asciiTheme="minorHAnsi" w:eastAsiaTheme="minorHAnsi" w:hAnsiTheme="minorHAnsi" w:cstheme="minorHAnsi"/>
          <w:lang w:eastAsia="en-US"/>
        </w:rPr>
        <w:t xml:space="preserve"> 21 sprawach, w których jednostka kontrolowana była zobowiązana do samodzielnego uzyskania informacji o zgłoszeniu do ubezpieczenia</w:t>
      </w:r>
      <w:r w:rsidRPr="00372351">
        <w:rPr>
          <w:rFonts w:ascii="Calibri" w:eastAsiaTheme="minorHAnsi" w:hAnsi="Calibri" w:cs="Calibri"/>
          <w:lang w:eastAsia="en-US"/>
        </w:rPr>
        <w:t>, weryfikacji takiej zaniechała. W 5 sprawach</w:t>
      </w:r>
      <w:r>
        <w:rPr>
          <w:rFonts w:ascii="Calibri" w:eastAsiaTheme="minorHAnsi" w:hAnsi="Calibri" w:cs="Calibri"/>
          <w:vertAlign w:val="superscript"/>
          <w:lang w:eastAsia="en-US"/>
        </w:rPr>
        <w:footnoteReference w:id="24"/>
      </w:r>
      <w:r w:rsidRPr="00372351">
        <w:rPr>
          <w:rFonts w:ascii="Calibri" w:eastAsiaTheme="minorHAnsi" w:hAnsi="Calibri" w:cs="Calibri"/>
          <w:lang w:eastAsia="en-US"/>
        </w:rPr>
        <w:t xml:space="preserve"> zaniechano weryfikacji z rejestru PESEL. W 11 sprawach</w:t>
      </w:r>
      <w:r>
        <w:rPr>
          <w:rFonts w:ascii="Calibri" w:eastAsiaTheme="minorHAnsi" w:hAnsi="Calibri" w:cs="Calibri"/>
          <w:vertAlign w:val="superscript"/>
          <w:lang w:eastAsia="en-US"/>
        </w:rPr>
        <w:footnoteReference w:id="25"/>
      </w:r>
      <w:r w:rsidRPr="00372351">
        <w:rPr>
          <w:rFonts w:ascii="Calibri" w:eastAsiaTheme="minorHAnsi" w:hAnsi="Calibri" w:cs="Calibri"/>
          <w:vertAlign w:val="superscript"/>
          <w:lang w:eastAsia="en-US"/>
        </w:rPr>
        <w:t xml:space="preserve"> </w:t>
      </w:r>
      <w:r w:rsidRPr="00372351">
        <w:rPr>
          <w:rFonts w:ascii="Calibri" w:eastAsiaTheme="minorHAnsi" w:hAnsi="Calibri" w:cs="Calibri"/>
          <w:lang w:eastAsia="en-US"/>
        </w:rPr>
        <w:t>weryfikacje z CBB, a w 9 sprawach</w:t>
      </w:r>
      <w:r>
        <w:rPr>
          <w:rFonts w:ascii="Calibri" w:eastAsiaTheme="minorHAnsi" w:hAnsi="Calibri" w:cs="Calibri"/>
          <w:vertAlign w:val="superscript"/>
          <w:lang w:eastAsia="en-US"/>
        </w:rPr>
        <w:footnoteReference w:id="26"/>
      </w:r>
      <w:r w:rsidRPr="00372351">
        <w:rPr>
          <w:rFonts w:ascii="Calibri" w:eastAsiaTheme="minorHAnsi" w:hAnsi="Calibri" w:cs="Calibri"/>
          <w:lang w:eastAsia="en-US"/>
        </w:rPr>
        <w:t xml:space="preserve"> weryfikacje z rejestru PESEL uzyskano dopiero po wydaniu decyzji przyznających świadczenia. Takie działanie może skutkować przyznaniem świadczeń osobie mającej wcześniej ustalone prawo do tych świadczeń (np. w innej gminie) lub przyznaniem prawa do świadczeń na dzieci, którym to prawo przyznano np. drugiemu rodzicowi. </w:t>
      </w:r>
    </w:p>
    <w:p w:rsidR="00372351" w:rsidRPr="00372351" w:rsidRDefault="002357AF" w:rsidP="00372351">
      <w:pPr>
        <w:spacing w:line="276" w:lineRule="auto"/>
        <w:rPr>
          <w:rFonts w:asciiTheme="minorHAnsi" w:hAnsiTheme="minorHAnsi" w:cstheme="minorHAnsi"/>
        </w:rPr>
      </w:pPr>
    </w:p>
    <w:p w:rsidR="00372351" w:rsidRPr="00372351" w:rsidRDefault="00CD22FB" w:rsidP="00372351">
      <w:pPr>
        <w:spacing w:line="276" w:lineRule="auto"/>
        <w:rPr>
          <w:rFonts w:ascii="Calibri" w:hAnsi="Calibri" w:cs="Calibri"/>
          <w:lang w:eastAsia="zh-CN"/>
        </w:rPr>
      </w:pPr>
      <w:r w:rsidRPr="00372351">
        <w:rPr>
          <w:rFonts w:ascii="Calibri" w:hAnsi="Calibri" w:cs="Calibri"/>
          <w:lang w:eastAsia="zh-CN"/>
        </w:rPr>
        <w:t xml:space="preserve">Zasiłki rodzinne wraz z dodatkami z tytułu opieki nad dzieckiem w okresie korzystania </w:t>
      </w:r>
      <w:r w:rsidRPr="00372351">
        <w:rPr>
          <w:rFonts w:ascii="Calibri" w:hAnsi="Calibri" w:cs="Calibri"/>
          <w:lang w:eastAsia="zh-CN"/>
        </w:rPr>
        <w:br/>
        <w:t>z urlopu wychowawczego przyznawano, jeżeli dochód w przeliczeniu na osobę w rodzinie nie przekraczał miesięcznie kwoty 674 zł oraz kwoty 764 zł w przypadku, gdy członkiem rodziny było dziecko legitymujące się orzeczeniem o niepełnosprawności. Natomiast w przypadku, gdy dochód rodziny przekraczał kwoty uprawniające daną rodzinę do zasiłku rodzinnego, zasiłki rodzinne wraz z dodatkami do zasiłku rodzinnego przyznawano w wysokości różnicy między łączną kwotą zasiłków rodzinnych wraz z dodatkami, a kwotą, o którą został przekroczony dochód rodziny, tj. z zastosowaniem mechanizmu „złotówka za złotówkę”.</w:t>
      </w:r>
    </w:p>
    <w:p w:rsidR="00372351" w:rsidRPr="00372351" w:rsidRDefault="002357AF" w:rsidP="00372351">
      <w:pPr>
        <w:spacing w:line="276" w:lineRule="auto"/>
        <w:rPr>
          <w:rFonts w:asciiTheme="minorHAnsi" w:eastAsiaTheme="minorHAnsi" w:hAnsiTheme="minorHAnsi" w:cstheme="minorBidi"/>
          <w:lang w:eastAsia="en-US"/>
        </w:rPr>
      </w:pPr>
    </w:p>
    <w:p w:rsidR="00372351" w:rsidRPr="00372351" w:rsidRDefault="00CD22FB" w:rsidP="00372351">
      <w:pPr>
        <w:spacing w:line="276" w:lineRule="auto"/>
        <w:rPr>
          <w:rFonts w:asciiTheme="minorHAnsi" w:hAnsiTheme="minorHAnsi" w:cstheme="minorHAnsi"/>
        </w:rPr>
      </w:pPr>
      <w:r w:rsidRPr="00372351">
        <w:rPr>
          <w:rFonts w:asciiTheme="minorHAnsi" w:eastAsiaTheme="minorHAnsi" w:hAnsiTheme="minorHAnsi" w:cstheme="minorBidi"/>
          <w:lang w:eastAsia="en-US"/>
        </w:rPr>
        <w:t xml:space="preserve">W myśl art. 10 ust. 1 ww. ustawy oraz § 6 rozporządzenia wykonawczego prawidłowo ustalono okres, na jaki przyznano dodatek. W 18 przypadkach nie był to okres dłuższy niż 24 miesiące kalendarzowe, natomiast w 1 przypadku z powodu urodzenia się bliźniąt nie był to okres dłuższy niż 36 miesięcy. W 5 sprawach prawidłowo ustalono wysokość dodatku przysługującą za niepełny miesiąc. Dodatek przysługujący za pełen miesiąc przyznawano </w:t>
      </w:r>
      <w:r w:rsidRPr="00372351">
        <w:rPr>
          <w:rFonts w:asciiTheme="minorHAnsi" w:eastAsiaTheme="minorHAnsi" w:hAnsiTheme="minorHAnsi" w:cstheme="minorBidi"/>
          <w:lang w:eastAsia="en-US"/>
        </w:rPr>
        <w:br/>
        <w:t xml:space="preserve">w kwocie 400 zł miesięcznie. </w:t>
      </w:r>
      <w:r w:rsidRPr="00372351">
        <w:rPr>
          <w:rFonts w:asciiTheme="minorHAnsi" w:hAnsiTheme="minorHAnsi" w:cstheme="minorHAnsi"/>
        </w:rPr>
        <w:t xml:space="preserve">W 4 przypadkach dodatek przyznano na cały okres zasiłkowy, </w:t>
      </w:r>
      <w:r w:rsidRPr="00372351">
        <w:rPr>
          <w:rFonts w:asciiTheme="minorHAnsi" w:hAnsiTheme="minorHAnsi" w:cstheme="minorHAnsi"/>
        </w:rPr>
        <w:br/>
        <w:t xml:space="preserve">a w pozostałych 17 przypadkach na okres od 2 do 9 miesięcy. </w:t>
      </w:r>
    </w:p>
    <w:p w:rsidR="00372351" w:rsidRPr="00372351" w:rsidRDefault="002357AF" w:rsidP="00372351">
      <w:pPr>
        <w:spacing w:line="276" w:lineRule="auto"/>
        <w:rPr>
          <w:rFonts w:asciiTheme="minorHAnsi" w:eastAsiaTheme="minorHAnsi" w:hAnsiTheme="minorHAnsi" w:cstheme="minorBidi"/>
          <w:lang w:eastAsia="en-US"/>
        </w:rPr>
      </w:pPr>
    </w:p>
    <w:p w:rsidR="00372351" w:rsidRPr="00372351" w:rsidRDefault="00CD22FB" w:rsidP="00372351">
      <w:pPr>
        <w:spacing w:line="276" w:lineRule="auto"/>
        <w:rPr>
          <w:rFonts w:asciiTheme="minorHAnsi" w:eastAsiaTheme="minorHAnsi" w:hAnsiTheme="minorHAnsi" w:cstheme="minorBidi"/>
          <w:lang w:eastAsia="en-US"/>
        </w:rPr>
      </w:pPr>
      <w:r w:rsidRPr="00372351">
        <w:rPr>
          <w:rFonts w:asciiTheme="minorHAnsi" w:eastAsiaTheme="minorHAnsi" w:hAnsiTheme="minorHAnsi" w:cstheme="minorBidi"/>
          <w:lang w:eastAsia="en-US"/>
        </w:rPr>
        <w:t xml:space="preserve">W 8 sprawach, spośród 21 skontrolowanych, co stanowi 38% spraw, niewłaściwie wyliczono dochody rodzin. </w:t>
      </w:r>
    </w:p>
    <w:p w:rsidR="00372351" w:rsidRPr="00372351" w:rsidRDefault="00CD22FB" w:rsidP="00372351">
      <w:pPr>
        <w:spacing w:line="276" w:lineRule="auto"/>
        <w:rPr>
          <w:rFonts w:asciiTheme="minorHAnsi" w:hAnsiTheme="minorHAnsi" w:cstheme="minorHAnsi"/>
        </w:rPr>
      </w:pPr>
      <w:r w:rsidRPr="00372351">
        <w:rPr>
          <w:rFonts w:asciiTheme="minorHAnsi" w:hAnsiTheme="minorHAnsi" w:cstheme="minorHAnsi"/>
        </w:rPr>
        <w:lastRenderedPageBreak/>
        <w:t>W sprawach tych z uwagi na wspólne rozliczenie się małżonków, pozostałą część dochodu po uwzględnieniu dochodu utraconego należało pomniejszyć między innymi o należny podatek, ale obliczony proporcjonalnie.</w:t>
      </w:r>
    </w:p>
    <w:p w:rsidR="00372351" w:rsidRPr="00372351" w:rsidRDefault="00CD22FB" w:rsidP="00372351">
      <w:pPr>
        <w:spacing w:line="276" w:lineRule="auto"/>
        <w:rPr>
          <w:rFonts w:asciiTheme="minorHAnsi" w:hAnsiTheme="minorHAnsi" w:cstheme="minorHAnsi"/>
        </w:rPr>
      </w:pPr>
      <w:r w:rsidRPr="00372351">
        <w:rPr>
          <w:rFonts w:asciiTheme="minorHAnsi" w:hAnsiTheme="minorHAnsi" w:cstheme="minorHAnsi"/>
        </w:rPr>
        <w:t xml:space="preserve"> </w:t>
      </w:r>
    </w:p>
    <w:p w:rsidR="00372351" w:rsidRPr="00372351" w:rsidRDefault="00CD22FB" w:rsidP="00372351">
      <w:pPr>
        <w:spacing w:line="276" w:lineRule="auto"/>
        <w:rPr>
          <w:rFonts w:ascii="Calibri" w:hAnsi="Calibri"/>
        </w:rPr>
      </w:pPr>
      <w:r w:rsidRPr="00372351">
        <w:rPr>
          <w:rFonts w:asciiTheme="minorHAnsi" w:hAnsiTheme="minorHAnsi" w:cstheme="minorHAnsi"/>
        </w:rPr>
        <w:t xml:space="preserve">W dwóch sprawach miało to bezpośredni wpływ na wysokość przyznanych świadczeń, ponieważ rodzinom przysługiwały świadczenia z zastosowaniem mechanizmu „złotówka za złotówkę”. Niewłaściwie ustalony dochód z roku bazowego (zaniżony) spowodował, że przyznanie </w:t>
      </w:r>
      <w:r w:rsidRPr="00372351">
        <w:rPr>
          <w:rFonts w:ascii="Calibri" w:hAnsi="Calibri"/>
        </w:rPr>
        <w:t>świadczeń nastąpiło wbrew przepisom art. 5 ust. 3a ustawy o świadczeniach rodzinnych i spowodowało powstanie nadpłaty w kwocie 839,15 zł w pierwszej sprawie</w:t>
      </w:r>
      <w:r>
        <w:rPr>
          <w:rFonts w:ascii="Calibri" w:hAnsi="Calibri"/>
          <w:vertAlign w:val="superscript"/>
        </w:rPr>
        <w:footnoteReference w:id="27"/>
      </w:r>
      <w:r w:rsidRPr="00372351">
        <w:rPr>
          <w:rFonts w:ascii="Calibri" w:hAnsi="Calibri"/>
        </w:rPr>
        <w:t xml:space="preserve"> </w:t>
      </w:r>
      <w:r w:rsidRPr="00372351">
        <w:rPr>
          <w:rFonts w:ascii="Calibri" w:hAnsi="Calibri"/>
        </w:rPr>
        <w:br/>
        <w:t>i 1 014,80 zł w drugiej sprawie</w:t>
      </w:r>
      <w:r>
        <w:rPr>
          <w:rFonts w:ascii="Calibri" w:hAnsi="Calibri"/>
          <w:vertAlign w:val="superscript"/>
        </w:rPr>
        <w:footnoteReference w:id="28"/>
      </w:r>
      <w:r w:rsidRPr="00372351">
        <w:rPr>
          <w:rFonts w:ascii="Calibri" w:hAnsi="Calibri"/>
        </w:rPr>
        <w:t>.</w:t>
      </w:r>
    </w:p>
    <w:p w:rsidR="00372351" w:rsidRPr="00372351" w:rsidRDefault="00CD22FB" w:rsidP="00372351">
      <w:pPr>
        <w:spacing w:line="276" w:lineRule="auto"/>
        <w:rPr>
          <w:rFonts w:asciiTheme="minorHAnsi" w:eastAsiaTheme="minorHAnsi" w:hAnsiTheme="minorHAnsi" w:cstheme="minorBidi"/>
          <w:lang w:eastAsia="en-US"/>
        </w:rPr>
      </w:pPr>
      <w:r w:rsidRPr="00372351">
        <w:rPr>
          <w:rFonts w:asciiTheme="minorHAnsi" w:eastAsiaTheme="minorHAnsi" w:hAnsiTheme="minorHAnsi" w:cstheme="minorBidi"/>
          <w:lang w:eastAsia="en-US"/>
        </w:rPr>
        <w:t>W pozostałych sześciu sprawach</w:t>
      </w:r>
      <w:r>
        <w:rPr>
          <w:rFonts w:asciiTheme="minorHAnsi" w:eastAsiaTheme="minorHAnsi" w:hAnsiTheme="minorHAnsi" w:cstheme="minorBidi"/>
          <w:vertAlign w:val="superscript"/>
          <w:lang w:eastAsia="en-US"/>
        </w:rPr>
        <w:footnoteReference w:id="29"/>
      </w:r>
      <w:r w:rsidRPr="00372351">
        <w:rPr>
          <w:rFonts w:asciiTheme="minorHAnsi" w:eastAsiaTheme="minorHAnsi" w:hAnsiTheme="minorHAnsi" w:cstheme="minorBidi"/>
          <w:lang w:eastAsia="en-US"/>
        </w:rPr>
        <w:t xml:space="preserve"> nieprawidłowo ustalone dochody rodzin nie miały wpływu na przyznanie prawa do zasiłków rodzinnych i dodatku z tytułu opieki nad dzieckiem </w:t>
      </w:r>
      <w:r w:rsidRPr="00372351">
        <w:rPr>
          <w:rFonts w:asciiTheme="minorHAnsi" w:eastAsiaTheme="minorHAnsi" w:hAnsiTheme="minorHAnsi" w:cstheme="minorBidi"/>
          <w:lang w:eastAsia="en-US"/>
        </w:rPr>
        <w:br/>
        <w:t xml:space="preserve">w okresie korzystania z urlopu wychowawczego. </w:t>
      </w:r>
    </w:p>
    <w:p w:rsidR="00372351" w:rsidRPr="00372351" w:rsidRDefault="00CD22FB" w:rsidP="00372351">
      <w:pPr>
        <w:spacing w:line="276" w:lineRule="auto"/>
        <w:rPr>
          <w:rFonts w:asciiTheme="minorHAnsi" w:eastAsiaTheme="minorHAnsi" w:hAnsiTheme="minorHAnsi" w:cstheme="minorBidi"/>
          <w:lang w:eastAsia="en-US"/>
        </w:rPr>
      </w:pPr>
      <w:r w:rsidRPr="00372351">
        <w:rPr>
          <w:rFonts w:asciiTheme="minorHAnsi" w:eastAsiaTheme="minorHAnsi" w:hAnsiTheme="minorHAnsi" w:cstheme="minorBidi"/>
          <w:lang w:eastAsia="en-US"/>
        </w:rPr>
        <w:t>W jednej sprawie</w:t>
      </w:r>
      <w:r>
        <w:rPr>
          <w:rFonts w:asciiTheme="minorHAnsi" w:eastAsiaTheme="minorHAnsi" w:hAnsiTheme="minorHAnsi" w:cstheme="minorBidi"/>
          <w:vertAlign w:val="superscript"/>
          <w:lang w:eastAsia="en-US"/>
        </w:rPr>
        <w:footnoteReference w:id="30"/>
      </w:r>
      <w:r w:rsidRPr="00372351">
        <w:rPr>
          <w:rFonts w:asciiTheme="minorHAnsi" w:eastAsiaTheme="minorHAnsi" w:hAnsiTheme="minorHAnsi" w:cstheme="minorBidi"/>
          <w:lang w:eastAsia="en-US"/>
        </w:rPr>
        <w:t xml:space="preserve"> dochód rodziny został prawidłowo ustalony, mimo to przyznane </w:t>
      </w:r>
      <w:r w:rsidRPr="00372351">
        <w:rPr>
          <w:rFonts w:asciiTheme="minorHAnsi" w:eastAsiaTheme="minorHAnsi" w:hAnsiTheme="minorHAnsi" w:cstheme="minorBidi"/>
          <w:lang w:eastAsia="en-US"/>
        </w:rPr>
        <w:br/>
        <w:t>z zastosowaniem mechanizmu „złotówka za złotówkę” świadczenia za listopad 2020 r. wypłacono w nieprawidłowej wysokości, zawyżono je o 92,70 zł.</w:t>
      </w:r>
    </w:p>
    <w:p w:rsidR="00372351" w:rsidRPr="00372351" w:rsidRDefault="00CD22FB" w:rsidP="00372351">
      <w:pPr>
        <w:spacing w:line="276" w:lineRule="auto"/>
        <w:rPr>
          <w:rFonts w:asciiTheme="minorHAnsi" w:eastAsiaTheme="minorHAnsi" w:hAnsiTheme="minorHAnsi" w:cstheme="minorBidi"/>
          <w:lang w:eastAsia="en-US"/>
        </w:rPr>
      </w:pPr>
      <w:r w:rsidRPr="00372351">
        <w:rPr>
          <w:rFonts w:asciiTheme="minorHAnsi" w:eastAsiaTheme="minorHAnsi" w:hAnsiTheme="minorHAnsi" w:cstheme="minorBidi"/>
          <w:lang w:eastAsia="en-US"/>
        </w:rPr>
        <w:t>Łączna kwota 1 946,65 zł została wydatkowana w sposób niezgodny z przepisami i stanowi dotację pobraną w nadmiernej wysokości.</w:t>
      </w:r>
    </w:p>
    <w:p w:rsidR="00372351" w:rsidRPr="00372351" w:rsidRDefault="002357AF" w:rsidP="00372351">
      <w:pPr>
        <w:spacing w:line="276" w:lineRule="auto"/>
        <w:rPr>
          <w:rFonts w:asciiTheme="minorHAnsi" w:eastAsiaTheme="minorHAnsi" w:hAnsiTheme="minorHAnsi" w:cstheme="minorBidi"/>
          <w:lang w:eastAsia="en-US"/>
        </w:rPr>
      </w:pPr>
    </w:p>
    <w:p w:rsidR="00372351" w:rsidRPr="00372351" w:rsidRDefault="00CD22FB" w:rsidP="00372351">
      <w:pPr>
        <w:suppressAutoHyphens/>
        <w:spacing w:line="276" w:lineRule="auto"/>
        <w:textAlignment w:val="baseline"/>
        <w:rPr>
          <w:rFonts w:ascii="Calibri" w:hAnsi="Calibri" w:cs="Calibri"/>
          <w:kern w:val="1"/>
          <w:lang w:eastAsia="zh-CN"/>
        </w:rPr>
      </w:pPr>
      <w:r w:rsidRPr="00372351">
        <w:rPr>
          <w:rFonts w:ascii="Calibri" w:hAnsi="Calibri" w:cs="Calibri"/>
          <w:kern w:val="1"/>
          <w:lang w:eastAsia="zh-CN"/>
        </w:rPr>
        <w:t xml:space="preserve">Decyzje administracyjne w sprawach zasiłku rodzinnego wraz z dodatkiem do zasiłku rodzinnego z tytułu opieki nad dzieckiem w okresie korzystania z urlopu wychowawczego, za wyjątkiem dwóch, o których mowa poniżej, wydano w jednostce kontrolowanej zgodnie </w:t>
      </w:r>
      <w:r w:rsidRPr="00372351">
        <w:rPr>
          <w:rFonts w:ascii="Calibri" w:hAnsi="Calibri" w:cs="Calibri"/>
          <w:kern w:val="1"/>
          <w:lang w:eastAsia="zh-CN"/>
        </w:rPr>
        <w:br/>
        <w:t xml:space="preserve">z wymogami art. 107 k.p.a. Decyzje administracyjne zawierały wszystkie elementy określone w art. 107 k.p.a., tj. oznaczenie organu właściwego, oznaczenie strony, datę wydania, podstawę prawną, rozstrzygnięcie, uzasadnienie faktyczne i prawne oraz pouczenie </w:t>
      </w:r>
      <w:r w:rsidRPr="00372351">
        <w:rPr>
          <w:rFonts w:ascii="Calibri" w:hAnsi="Calibri" w:cs="Calibri"/>
          <w:kern w:val="1"/>
          <w:lang w:eastAsia="zh-CN"/>
        </w:rPr>
        <w:br/>
        <w:t>o możliwości, terminie i sposobie wniesienia odwołania</w:t>
      </w:r>
      <w:r w:rsidRPr="00372351">
        <w:rPr>
          <w:rFonts w:ascii="Calibri" w:hAnsi="Calibri" w:cs="Calibri"/>
          <w:color w:val="000000"/>
          <w:kern w:val="1"/>
          <w:lang w:eastAsia="zh-CN"/>
        </w:rPr>
        <w:t>.</w:t>
      </w:r>
      <w:r w:rsidRPr="00372351">
        <w:rPr>
          <w:rFonts w:ascii="Calibri" w:hAnsi="Calibri" w:cs="Calibri"/>
          <w:kern w:val="1"/>
          <w:lang w:eastAsia="zh-CN"/>
        </w:rPr>
        <w:t xml:space="preserve"> Badane decyzje opatrzone były podpisem z podaniem imienia i nazwiska oraz stanowiska służbowego osoby upoważnionej do ich wydania. Zawierały w pouczeniu </w:t>
      </w:r>
      <w:r w:rsidRPr="00372351">
        <w:rPr>
          <w:rFonts w:ascii="Calibri" w:hAnsi="Calibri" w:cs="Calibri"/>
          <w:color w:val="000000"/>
          <w:kern w:val="1"/>
          <w:lang w:eastAsia="zh-CN"/>
        </w:rPr>
        <w:t xml:space="preserve">informację o konieczności zgłaszania przez stronę wszelkich zmian mających wpływ na prawo do świadczeń oraz informację, że nienależnie pobrane świadczenia podlegają zwrotowi. </w:t>
      </w:r>
      <w:r w:rsidRPr="00372351">
        <w:rPr>
          <w:rFonts w:ascii="Calibri" w:hAnsi="Calibri" w:cs="Calibri"/>
          <w:kern w:val="1"/>
          <w:lang w:eastAsia="zh-CN"/>
        </w:rPr>
        <w:t>Zawierały także informację o możliwości oraz skutkach zrzeczenia się prawa do wniesienia odwołania, o czym stanowi art. 127a k.p.a.</w:t>
      </w:r>
    </w:p>
    <w:p w:rsidR="00372351" w:rsidRPr="00372351" w:rsidRDefault="002357AF" w:rsidP="00372351">
      <w:pPr>
        <w:suppressAutoHyphens/>
        <w:spacing w:line="276" w:lineRule="auto"/>
        <w:textAlignment w:val="baseline"/>
        <w:rPr>
          <w:rFonts w:ascii="Calibri" w:hAnsi="Calibri" w:cs="Calibri"/>
          <w:kern w:val="1"/>
          <w:lang w:eastAsia="zh-CN"/>
        </w:rPr>
      </w:pPr>
    </w:p>
    <w:p w:rsidR="00372351" w:rsidRPr="00372351" w:rsidRDefault="00CD22FB" w:rsidP="00372351">
      <w:pPr>
        <w:suppressAutoHyphens/>
        <w:spacing w:line="276" w:lineRule="auto"/>
        <w:textAlignment w:val="baseline"/>
        <w:rPr>
          <w:rFonts w:ascii="Calibri" w:hAnsi="Calibri" w:cs="Calibri"/>
          <w:kern w:val="1"/>
          <w:lang w:eastAsia="zh-CN"/>
        </w:rPr>
      </w:pPr>
      <w:r w:rsidRPr="00372351">
        <w:rPr>
          <w:rFonts w:ascii="Calibri" w:hAnsi="Calibri" w:cs="Calibri"/>
          <w:kern w:val="1"/>
          <w:lang w:eastAsia="zh-CN"/>
        </w:rPr>
        <w:t>Niemniej jednak w niżej wymienionych decyzjach uchybiono wymogom zawartym w art. 107 k.p.a.</w:t>
      </w:r>
    </w:p>
    <w:p w:rsidR="00372351" w:rsidRPr="00372351" w:rsidRDefault="00CD22FB" w:rsidP="00372351">
      <w:pPr>
        <w:suppressAutoHyphens/>
        <w:spacing w:line="276" w:lineRule="auto"/>
        <w:textAlignment w:val="baseline"/>
        <w:rPr>
          <w:rFonts w:ascii="Calibri" w:hAnsi="Calibri" w:cs="Calibri"/>
          <w:kern w:val="1"/>
          <w:lang w:eastAsia="zh-CN"/>
        </w:rPr>
      </w:pPr>
      <w:r w:rsidRPr="00372351">
        <w:rPr>
          <w:rFonts w:ascii="Calibri" w:hAnsi="Calibri" w:cs="Calibri"/>
          <w:kern w:val="1"/>
          <w:lang w:eastAsia="zh-CN"/>
        </w:rPr>
        <w:lastRenderedPageBreak/>
        <w:t>W dwóch decyzjach</w:t>
      </w:r>
      <w:r>
        <w:rPr>
          <w:rFonts w:ascii="Calibri" w:hAnsi="Calibri" w:cs="Calibri"/>
          <w:kern w:val="1"/>
          <w:vertAlign w:val="superscript"/>
          <w:lang w:eastAsia="zh-CN"/>
        </w:rPr>
        <w:footnoteReference w:id="31"/>
      </w:r>
      <w:r w:rsidRPr="00372351">
        <w:rPr>
          <w:rFonts w:ascii="Calibri" w:hAnsi="Calibri" w:cs="Calibri"/>
          <w:kern w:val="1"/>
          <w:lang w:eastAsia="zh-CN"/>
        </w:rPr>
        <w:t xml:space="preserve"> przyznających zasiłek rodzinny wraz z dodatkiem z zastosowaniem mechanizmu „złotówka za złotówkę”, nie oznaczono organu administracji publicznej wydającego decyzje, w tym przypadku Wójta Gminy Pokrzywnica. Należy zauważyć, że oznaczenie organu jest tzw. elementem konstytutywnym decyzji, którego niezamieszczenie </w:t>
      </w:r>
      <w:r w:rsidRPr="00372351">
        <w:rPr>
          <w:rFonts w:ascii="Calibri" w:hAnsi="Calibri" w:cs="Calibri"/>
          <w:kern w:val="1"/>
          <w:lang w:eastAsia="zh-CN"/>
        </w:rPr>
        <w:br/>
        <w:t xml:space="preserve">w treści decyzji powoduje nieistnienie decyzji w obrocie prawnym. Jeżeli sprawa administracyjna podlega rozpatrzeniu w drodze decyzji, to za decyzję należy uznać pismo organu rozstrzygającego, zawierającego co najmniej oznaczenie tego organu, oznaczenie adresata aktu, rozstrzygniecie w sprawie oraz podpis upoważnionego pracownika organu, gdyż spełnia to minimum podstawowych warunków wymienionych w art. 107 k.p.a. </w:t>
      </w:r>
    </w:p>
    <w:p w:rsidR="00372351" w:rsidRPr="00372351" w:rsidRDefault="002357AF" w:rsidP="00372351">
      <w:pPr>
        <w:spacing w:line="276" w:lineRule="auto"/>
        <w:rPr>
          <w:rFonts w:asciiTheme="minorHAnsi" w:eastAsiaTheme="minorHAnsi" w:hAnsiTheme="minorHAnsi" w:cstheme="minorBidi"/>
          <w:lang w:eastAsia="en-US"/>
        </w:rPr>
      </w:pPr>
    </w:p>
    <w:p w:rsidR="00372351" w:rsidRPr="00372351" w:rsidRDefault="00CD22FB" w:rsidP="00372351">
      <w:pPr>
        <w:suppressAutoHyphens/>
        <w:spacing w:line="276" w:lineRule="auto"/>
        <w:textAlignment w:val="baseline"/>
        <w:rPr>
          <w:rFonts w:ascii="Calibri" w:hAnsi="Calibri"/>
        </w:rPr>
      </w:pPr>
      <w:r w:rsidRPr="00372351">
        <w:rPr>
          <w:rFonts w:asciiTheme="minorHAnsi" w:eastAsiaTheme="minorHAnsi" w:hAnsiTheme="minorHAnsi" w:cstheme="minorBidi"/>
          <w:lang w:eastAsia="en-US"/>
        </w:rPr>
        <w:t>W czterech decyzjach</w:t>
      </w:r>
      <w:r>
        <w:rPr>
          <w:rFonts w:asciiTheme="minorHAnsi" w:eastAsiaTheme="minorHAnsi" w:hAnsiTheme="minorHAnsi" w:cstheme="minorBidi"/>
          <w:vertAlign w:val="superscript"/>
          <w:lang w:eastAsia="en-US"/>
        </w:rPr>
        <w:footnoteReference w:id="32"/>
      </w:r>
      <w:r w:rsidRPr="00372351">
        <w:rPr>
          <w:rFonts w:asciiTheme="minorHAnsi" w:eastAsiaTheme="minorHAnsi" w:hAnsiTheme="minorHAnsi" w:cstheme="minorBidi"/>
          <w:lang w:eastAsia="en-US"/>
        </w:rPr>
        <w:t xml:space="preserve"> wydanych w sprawach zasiłku rodzinnego oraz dodatku z tytułu opieki nad dzieckiem w okresie korzystania z urlopu wychowawczego z zastosowaniem mechanizmu „złotówka za złotówkę” prawidłowo sformułowano treść rozstrzygnięcia. Niemniej jednak w uzasadnieniu tychże decyzji nie zawarto czytelnego i przejrzystego sposobu wyliczenia kryterium dochodowego. Uzasadnienie faktyczne decyzji było</w:t>
      </w:r>
      <w:r w:rsidRPr="00372351">
        <w:rPr>
          <w:rFonts w:ascii="Calibri" w:hAnsi="Calibri"/>
        </w:rPr>
        <w:t xml:space="preserve"> lakoniczne. W myśl art. 107 § 3 k.p.a. decyzja administracyjna powinna zawierać nie tylko uzasadnienie prawne, ale także i faktyczne. Uzasadnienie faktyczne decyzji powinno zawierać wskazanie faktów i dowodów, na których się oparto oraz przyczyny, z powodu których innym dowodom odmówiono wiarygodności i mocy dowodowej. Powinno być sformułowane w sposób jasny, precyzyjny i zrozumiały dla każdej ze stron postępowania. Ponadto w podstawie prawnej tychże decyzji nie powołano art. 10 oraz art. 32 ust. 1d, czyli przepisów które miały zastosowanie ww. sprawach. Przepisu art. 32 ust. 1d nie powołano także w treści decyzji. </w:t>
      </w:r>
    </w:p>
    <w:p w:rsidR="00372351" w:rsidRPr="00372351" w:rsidRDefault="002357AF" w:rsidP="00372351">
      <w:pPr>
        <w:suppressAutoHyphens/>
        <w:spacing w:line="276" w:lineRule="auto"/>
        <w:textAlignment w:val="baseline"/>
        <w:rPr>
          <w:rFonts w:ascii="Calibri" w:hAnsi="Calibri"/>
        </w:rPr>
      </w:pPr>
    </w:p>
    <w:p w:rsidR="00372351" w:rsidRPr="00372351" w:rsidRDefault="00CD22FB" w:rsidP="00372351">
      <w:pPr>
        <w:suppressAutoHyphens/>
        <w:spacing w:line="276" w:lineRule="auto"/>
        <w:textAlignment w:val="baseline"/>
        <w:rPr>
          <w:rFonts w:ascii="Calibri" w:hAnsi="Calibri" w:cstheme="minorBidi"/>
        </w:rPr>
      </w:pPr>
      <w:r w:rsidRPr="00372351">
        <w:rPr>
          <w:rFonts w:asciiTheme="minorHAnsi" w:eastAsiaTheme="minorHAnsi" w:hAnsiTheme="minorHAnsi" w:cstheme="minorBidi"/>
          <w:lang w:eastAsia="en-US"/>
        </w:rPr>
        <w:t>W podstawie prawnej siedemnastu decyzji</w:t>
      </w:r>
      <w:r>
        <w:rPr>
          <w:rFonts w:asciiTheme="minorHAnsi" w:eastAsiaTheme="minorHAnsi" w:hAnsiTheme="minorHAnsi" w:cstheme="minorBidi"/>
          <w:vertAlign w:val="superscript"/>
          <w:lang w:eastAsia="en-US"/>
        </w:rPr>
        <w:footnoteReference w:id="33"/>
      </w:r>
      <w:r w:rsidRPr="00372351">
        <w:rPr>
          <w:rFonts w:asciiTheme="minorHAnsi" w:eastAsiaTheme="minorHAnsi" w:hAnsiTheme="minorHAnsi" w:cstheme="minorBidi"/>
          <w:lang w:eastAsia="en-US"/>
        </w:rPr>
        <w:t xml:space="preserve"> przyznających zasiłek rodzinny wraz </w:t>
      </w:r>
      <w:r w:rsidRPr="00372351">
        <w:rPr>
          <w:rFonts w:asciiTheme="minorHAnsi" w:eastAsiaTheme="minorHAnsi" w:hAnsiTheme="minorHAnsi" w:cstheme="minorBidi"/>
          <w:lang w:eastAsia="en-US"/>
        </w:rPr>
        <w:br/>
        <w:t>z dodatkiem</w:t>
      </w:r>
      <w:r w:rsidRPr="00372351">
        <w:rPr>
          <w:rFonts w:ascii="Calibri" w:hAnsi="Calibri" w:cs="Calibri"/>
        </w:rPr>
        <w:t xml:space="preserve"> powołano art. 108 k.p.a. stanowiący o uprawomocnieniu decyzji. Prawidłowo należało powołać w podstawie prawnej i w treści decyzji art. 32 ust. 1d ustawy </w:t>
      </w:r>
      <w:r w:rsidRPr="00372351">
        <w:rPr>
          <w:rFonts w:ascii="Calibri" w:hAnsi="Calibri" w:cs="Calibri"/>
        </w:rPr>
        <w:br/>
        <w:t>o świadczeniach rodzinnych, który</w:t>
      </w:r>
      <w:r w:rsidRPr="00372351">
        <w:rPr>
          <w:rFonts w:ascii="Calibri" w:hAnsi="Calibri" w:cstheme="minorBidi"/>
        </w:rPr>
        <w:t xml:space="preserve"> nadaje decyzjom przyznającym świadczenia rodzinne </w:t>
      </w:r>
      <w:r w:rsidRPr="00372351">
        <w:rPr>
          <w:rFonts w:ascii="Calibri" w:hAnsi="Calibri" w:cstheme="minorBidi"/>
        </w:rPr>
        <w:lastRenderedPageBreak/>
        <w:t xml:space="preserve">klauzulę natychmiastowej wykonalności. To ustawa o świadczeniach rodzinnych jest ustawą szczególną w stosunku do k.p.a. i tylko w sprawach nieuregulowanych wyżej cytowaną ustawą mają zastosowanie przepisy k.p.a., o czym stanowi art. 32 ust. 2 ustawy </w:t>
      </w:r>
      <w:r w:rsidRPr="00372351">
        <w:rPr>
          <w:rFonts w:ascii="Calibri" w:hAnsi="Calibri" w:cstheme="minorBidi"/>
        </w:rPr>
        <w:br/>
        <w:t xml:space="preserve">o świadczeniach rodzinnych. Ponadto decyzje te również zawierały bardzo lakoniczne uzasadnienie faktyczne. </w:t>
      </w:r>
    </w:p>
    <w:p w:rsidR="00372351" w:rsidRPr="00372351" w:rsidRDefault="002357AF" w:rsidP="00372351">
      <w:pPr>
        <w:suppressAutoHyphens/>
        <w:spacing w:line="276" w:lineRule="auto"/>
        <w:textAlignment w:val="baseline"/>
        <w:rPr>
          <w:rFonts w:asciiTheme="minorHAnsi" w:eastAsiaTheme="minorHAnsi" w:hAnsiTheme="minorHAnsi" w:cstheme="minorBidi"/>
          <w:lang w:eastAsia="en-US"/>
        </w:rPr>
      </w:pPr>
    </w:p>
    <w:p w:rsidR="00372351" w:rsidRPr="00372351" w:rsidRDefault="00CD22FB" w:rsidP="00372351">
      <w:pPr>
        <w:spacing w:line="276" w:lineRule="auto"/>
        <w:rPr>
          <w:rFonts w:asciiTheme="minorHAnsi" w:eastAsiaTheme="minorHAnsi" w:hAnsiTheme="minorHAnsi" w:cstheme="minorHAnsi"/>
          <w:lang w:eastAsia="en-US"/>
        </w:rPr>
      </w:pPr>
      <w:r w:rsidRPr="00372351">
        <w:rPr>
          <w:rFonts w:asciiTheme="minorHAnsi" w:eastAsiaTheme="minorHAnsi" w:hAnsiTheme="minorHAnsi" w:cstheme="minorBidi"/>
          <w:lang w:eastAsia="en-US"/>
        </w:rPr>
        <w:t>W trzech sprawach</w:t>
      </w:r>
      <w:r>
        <w:rPr>
          <w:rFonts w:asciiTheme="minorHAnsi" w:eastAsiaTheme="minorHAnsi" w:hAnsiTheme="minorHAnsi" w:cstheme="minorBidi"/>
          <w:vertAlign w:val="superscript"/>
          <w:lang w:eastAsia="en-US"/>
        </w:rPr>
        <w:footnoteReference w:id="34"/>
      </w:r>
      <w:r w:rsidRPr="00372351">
        <w:rPr>
          <w:rFonts w:asciiTheme="minorHAnsi" w:eastAsiaTheme="minorHAnsi" w:hAnsiTheme="minorHAnsi" w:cstheme="minorBidi"/>
          <w:lang w:eastAsia="en-US"/>
        </w:rPr>
        <w:t xml:space="preserve"> uchylono prawo do zasiłków rodzinnych wraz z dodatkiem. We wszystkich przypadkach wnioskodawcy złożyli pisemne wnioski o uchylenie decyzji przyznającej zasiłki rodzinne wraz z dodatkiem. W pierwszej sprawie uchylenie nastąpiło na skutek przerwania urlopu wychowawczego i podjęcia zatrudnienia, natomiast w dwóch kolejnych sprawach w związku z rezygnacją świadczeniobiorcy. Na podstawie art. 155 k.p.a., zgodnie z wnioskami stron, uchylono pierwotne decyzje przyznające. </w:t>
      </w:r>
      <w:r w:rsidRPr="00372351">
        <w:rPr>
          <w:rFonts w:asciiTheme="minorHAnsi" w:eastAsiaTheme="minorHAnsi" w:hAnsiTheme="minorHAnsi" w:cstheme="minorHAnsi"/>
          <w:lang w:eastAsia="zh-CN"/>
        </w:rPr>
        <w:t xml:space="preserve">Niemniej jednak </w:t>
      </w:r>
      <w:r w:rsidRPr="00372351">
        <w:rPr>
          <w:rFonts w:asciiTheme="minorHAnsi" w:eastAsiaTheme="minorHAnsi" w:hAnsiTheme="minorHAnsi" w:cstheme="minorHAnsi"/>
          <w:lang w:eastAsia="zh-CN"/>
        </w:rPr>
        <w:br/>
        <w:t>w sentencji dwóch</w:t>
      </w:r>
      <w:r w:rsidRPr="00372351">
        <w:rPr>
          <w:rFonts w:asciiTheme="minorHAnsi" w:eastAsiaTheme="minorHAnsi" w:hAnsiTheme="minorHAnsi" w:cstheme="minorHAnsi"/>
          <w:lang w:eastAsia="en-US"/>
        </w:rPr>
        <w:t xml:space="preserve"> decyzji</w:t>
      </w:r>
      <w:r>
        <w:rPr>
          <w:rFonts w:asciiTheme="minorHAnsi" w:eastAsiaTheme="minorHAnsi" w:hAnsiTheme="minorHAnsi" w:cstheme="minorHAnsi"/>
          <w:vertAlign w:val="superscript"/>
          <w:lang w:eastAsia="en-US"/>
        </w:rPr>
        <w:footnoteReference w:id="35"/>
      </w:r>
      <w:r w:rsidRPr="00372351">
        <w:rPr>
          <w:rFonts w:asciiTheme="minorHAnsi" w:eastAsiaTheme="minorHAnsi" w:hAnsiTheme="minorHAnsi" w:cstheme="minorHAnsi"/>
          <w:lang w:eastAsia="en-US"/>
        </w:rPr>
        <w:t xml:space="preserve"> </w:t>
      </w:r>
      <w:r w:rsidRPr="00372351">
        <w:rPr>
          <w:rFonts w:asciiTheme="minorHAnsi" w:eastAsiaTheme="minorHAnsi" w:hAnsiTheme="minorHAnsi" w:cstheme="minorHAnsi"/>
          <w:lang w:eastAsia="zh-CN"/>
        </w:rPr>
        <w:t>nieprawidłowo sformułowano treść rozstrzygnięcia, bowiem orzeczono w nich o uchyleniu prawa do dodatku</w:t>
      </w:r>
      <w:r w:rsidRPr="00372351">
        <w:rPr>
          <w:rFonts w:asciiTheme="minorHAnsi" w:eastAsiaTheme="minorHAnsi" w:hAnsiTheme="minorHAnsi" w:cstheme="minorHAnsi"/>
          <w:lang w:eastAsia="en-US"/>
        </w:rPr>
        <w:t xml:space="preserve"> z datą „wstecz”. Prawidłowo </w:t>
      </w:r>
      <w:r w:rsidRPr="00372351">
        <w:rPr>
          <w:rFonts w:asciiTheme="minorHAnsi" w:eastAsiaTheme="minorHAnsi" w:hAnsiTheme="minorHAnsi" w:cstheme="minorHAnsi"/>
          <w:lang w:eastAsia="en-US"/>
        </w:rPr>
        <w:br/>
      </w:r>
      <w:r w:rsidRPr="00372351">
        <w:rPr>
          <w:rFonts w:asciiTheme="minorHAnsi" w:eastAsiaTheme="minorHAnsi" w:hAnsiTheme="minorHAnsi" w:cstheme="minorHAnsi"/>
          <w:lang w:eastAsia="zh-CN"/>
        </w:rPr>
        <w:t>w rozstrzygnięciu tychże decyzji należało zawrzeć zapis „uchylam decyzję nr…. z dnia….</w:t>
      </w:r>
      <w:r w:rsidRPr="00372351">
        <w:rPr>
          <w:rFonts w:asciiTheme="minorHAnsi" w:eastAsiaTheme="minorHAnsi" w:hAnsiTheme="minorHAnsi" w:cstheme="minorHAnsi"/>
          <w:lang w:eastAsia="en-US"/>
        </w:rPr>
        <w:t>”.</w:t>
      </w:r>
    </w:p>
    <w:p w:rsidR="00372351" w:rsidRPr="00372351" w:rsidRDefault="00CD22FB" w:rsidP="00372351">
      <w:pPr>
        <w:spacing w:line="276" w:lineRule="auto"/>
        <w:rPr>
          <w:rFonts w:ascii="Calibri" w:hAnsi="Calibri"/>
        </w:rPr>
      </w:pPr>
      <w:r w:rsidRPr="00372351">
        <w:rPr>
          <w:rFonts w:asciiTheme="minorHAnsi" w:eastAsiaTheme="minorHAnsi" w:hAnsiTheme="minorHAnsi" w:cstheme="minorHAnsi"/>
          <w:lang w:eastAsia="en-US"/>
        </w:rPr>
        <w:t xml:space="preserve">Ponadto w podstawie prawnej decyzji powołano przepis art. 17c ustawy o świadczeniach rodzinnych, który dotyczył świadczenia rodzicielskiego. Oprócz art. 155 k.p.a. powołano także art. 163 k.p.a., który </w:t>
      </w:r>
      <w:r w:rsidRPr="00372351">
        <w:rPr>
          <w:rFonts w:ascii="Calibri" w:hAnsi="Calibri"/>
        </w:rPr>
        <w:t>nie miał zastosowania ww. sprawach, ponieważ decyzje zostały uchylone za zgodą stron. W decyzjach pominięto również art. 32 ust. 1 ustawy.</w:t>
      </w:r>
    </w:p>
    <w:p w:rsidR="00372351" w:rsidRPr="00372351" w:rsidRDefault="002357AF" w:rsidP="00372351">
      <w:pPr>
        <w:spacing w:line="276" w:lineRule="auto"/>
        <w:rPr>
          <w:rFonts w:ascii="Calibri" w:hAnsi="Calibri"/>
        </w:rPr>
      </w:pPr>
    </w:p>
    <w:p w:rsidR="00372351" w:rsidRPr="00372351" w:rsidRDefault="00CD22FB" w:rsidP="00372351">
      <w:pPr>
        <w:suppressAutoHyphens/>
        <w:spacing w:line="276" w:lineRule="auto"/>
        <w:rPr>
          <w:rFonts w:asciiTheme="minorHAnsi" w:eastAsiaTheme="minorHAnsi" w:hAnsiTheme="minorHAnsi" w:cstheme="minorBidi"/>
          <w:lang w:eastAsia="en-US"/>
        </w:rPr>
      </w:pPr>
      <w:r w:rsidRPr="00372351">
        <w:rPr>
          <w:rFonts w:ascii="Calibri" w:hAnsi="Calibri" w:cs="Calibri"/>
          <w:lang w:eastAsia="zh-CN"/>
        </w:rPr>
        <w:t>Po wydaniu decyzji uchylających, tylko w jednym przypadku, jednostka kontrolowana miała obowiązek wydania decyzji – o ustaleniu i zwrocie nienależnie pobranego dodatku do zasiłku rodzinnego z tytułu sprawowania opieki nad dzieckiem w okresie korzystania z urlopu wychowawczego. W decyzji tej prawidłowo</w:t>
      </w:r>
      <w:r w:rsidRPr="00372351">
        <w:rPr>
          <w:rFonts w:ascii="Calibri" w:hAnsi="Calibri" w:cs="Calibri"/>
        </w:rPr>
        <w:t xml:space="preserve"> ustalono kwotę nienależnie pobranego świadczenia podlegającą zwrotowi oraz prawidłowo </w:t>
      </w:r>
      <w:r w:rsidRPr="00372351">
        <w:rPr>
          <w:rFonts w:ascii="Calibri" w:hAnsi="Calibri" w:cs="Calibri"/>
          <w:lang w:eastAsia="zh-CN"/>
        </w:rPr>
        <w:t>określono wysokość odsetek za opóźnienie, które wyliczono na dzień wydania decyzji. Niemniej jednak w podstawie prawnej decyzji powołano cały art. 30 ustawy o świadczeniach rodzinnych, podczas gdy prawidłowo należało powołać przepisy art. 30 ust. 1-2b, ust. 7 i ust. 8 ww. ustawy, które miały zastosowanie w sprawie oraz poinformować</w:t>
      </w:r>
      <w:r w:rsidRPr="00372351">
        <w:rPr>
          <w:rFonts w:ascii="Calibri" w:eastAsiaTheme="minorHAnsi" w:hAnsi="Calibri" w:cs="Calibri"/>
          <w:lang w:eastAsia="zh-CN"/>
        </w:rPr>
        <w:t xml:space="preserve"> stronę, że nienależnie pobrane świadczenia podlegają egzekucji w trybie przepisów o postępowaniu egzekucyjnym w administracji.</w:t>
      </w:r>
      <w:r w:rsidRPr="00372351">
        <w:rPr>
          <w:rFonts w:asciiTheme="minorHAnsi" w:eastAsiaTheme="minorHAnsi" w:hAnsiTheme="minorHAnsi" w:cstheme="minorBidi"/>
          <w:lang w:eastAsia="en-US"/>
        </w:rPr>
        <w:t xml:space="preserve"> Ponadto w decyzjach uchylających i w decyzji o ustaleniu i zwrocie nienależnie pobranego dodatku, w podstawie prawnej, wskazano art. 26 ustawy o świadczeniach rodzinnych, który nie miał zastosowania ww. rozstrzygnięciach.</w:t>
      </w:r>
    </w:p>
    <w:p w:rsidR="00372351" w:rsidRPr="00372351" w:rsidRDefault="002357AF" w:rsidP="00372351">
      <w:pPr>
        <w:suppressAutoHyphens/>
        <w:spacing w:line="276" w:lineRule="auto"/>
        <w:rPr>
          <w:rFonts w:asciiTheme="minorHAnsi" w:eastAsiaTheme="minorHAnsi" w:hAnsiTheme="minorHAnsi" w:cstheme="minorBidi"/>
          <w:lang w:eastAsia="en-US"/>
        </w:rPr>
      </w:pPr>
    </w:p>
    <w:p w:rsidR="00372351" w:rsidRPr="00372351" w:rsidRDefault="00CD22FB" w:rsidP="00372351">
      <w:pPr>
        <w:suppressAutoHyphens/>
        <w:spacing w:line="276" w:lineRule="auto"/>
        <w:textAlignment w:val="baseline"/>
        <w:rPr>
          <w:rFonts w:ascii="Calibri" w:hAnsi="Calibri" w:cs="Calibri"/>
          <w:lang w:eastAsia="ar-SA"/>
        </w:rPr>
      </w:pPr>
      <w:r w:rsidRPr="00372351">
        <w:rPr>
          <w:rFonts w:ascii="Calibri" w:hAnsi="Calibri" w:cs="Calibri"/>
        </w:rPr>
        <w:t>Zgodnie z art. 107 k.p.a. prawidłowa podstawa prawna decyzji administracyjnej powinna zawierać powołanie wszystkich faktycznych przepisów, które stanowią podstawę jej wydania wraz z powołaniem źródła ich publikacji.</w:t>
      </w:r>
      <w:r w:rsidRPr="00372351">
        <w:rPr>
          <w:rFonts w:ascii="Calibri" w:hAnsi="Calibri" w:cs="Calibri"/>
          <w:lang w:eastAsia="ar-SA"/>
        </w:rPr>
        <w:t xml:space="preserve"> Natomiast w sytuacji, gdy dany artykuł dzieli się na </w:t>
      </w:r>
      <w:r w:rsidRPr="00372351">
        <w:rPr>
          <w:rFonts w:ascii="Calibri" w:hAnsi="Calibri" w:cs="Calibri"/>
          <w:lang w:eastAsia="ar-SA"/>
        </w:rPr>
        <w:lastRenderedPageBreak/>
        <w:t>kilka ustępów, to należy wskazać ten, który znajduje zastosowanie w danej sprawie, bowiem w przeciwnym przypadku będzie to naruszało wymóg dokładnego podania podstawy prawnej.</w:t>
      </w:r>
    </w:p>
    <w:p w:rsidR="00372351" w:rsidRPr="00372351" w:rsidRDefault="002357AF" w:rsidP="00372351">
      <w:pPr>
        <w:suppressAutoHyphens/>
        <w:spacing w:line="276" w:lineRule="auto"/>
        <w:textAlignment w:val="baseline"/>
        <w:rPr>
          <w:rFonts w:ascii="Calibri" w:hAnsi="Calibri" w:cs="Calibri"/>
        </w:rPr>
      </w:pPr>
    </w:p>
    <w:p w:rsidR="00372351" w:rsidRPr="00372351" w:rsidRDefault="00CD22FB" w:rsidP="00372351">
      <w:pPr>
        <w:spacing w:line="276" w:lineRule="auto"/>
        <w:rPr>
          <w:rFonts w:ascii="Calibri" w:eastAsiaTheme="minorHAnsi" w:hAnsi="Calibri" w:cs="Calibri"/>
          <w:lang w:eastAsia="en-US"/>
        </w:rPr>
      </w:pPr>
      <w:r w:rsidRPr="00372351">
        <w:rPr>
          <w:rFonts w:ascii="Calibri" w:eastAsiaTheme="minorHAnsi" w:hAnsi="Calibri" w:cs="Calibri"/>
          <w:lang w:eastAsia="en-US"/>
        </w:rPr>
        <w:t>W sprawie, w której nastąpił zgon wnioskodawczyni wydano decyzję stwierdzającą wygaśnięcie pierwotnej decyzji przyznającej zasiłek rodzinny</w:t>
      </w:r>
      <w:r>
        <w:rPr>
          <w:rFonts w:ascii="Calibri" w:eastAsiaTheme="minorHAnsi" w:hAnsi="Calibri" w:cs="Calibri"/>
          <w:vertAlign w:val="superscript"/>
          <w:lang w:eastAsia="en-US"/>
        </w:rPr>
        <w:footnoteReference w:id="36"/>
      </w:r>
      <w:r w:rsidRPr="00372351">
        <w:rPr>
          <w:rFonts w:ascii="Calibri" w:eastAsiaTheme="minorHAnsi" w:hAnsi="Calibri" w:cs="Calibri"/>
          <w:lang w:eastAsia="en-US"/>
        </w:rPr>
        <w:t xml:space="preserve">. </w:t>
      </w:r>
      <w:r w:rsidRPr="00372351">
        <w:rPr>
          <w:rFonts w:ascii="Calibri" w:hAnsi="Calibri"/>
        </w:rPr>
        <w:t xml:space="preserve">W decyzji wydanej z powodu zgonu wnioskodawcy jako stronę postępowania i adresata decyzji wskazano osobę zmarłą. Decyzja ta jest obarczona wadą prawną, gdyż skierowana została do osoby, która na skutek śmierci utraciła status strony postępowania. „Zdolność prawna strony będącej osobą fizyczną wygasa wraz z jej śmiercią, co oznacza, że w stosunku do osoby zmarłej nie można wszcząć postępowania ani wydać decyzji. W przypadku zaś, gdy dojdzie do wydania decyzji </w:t>
      </w:r>
      <w:r w:rsidRPr="00372351">
        <w:rPr>
          <w:rFonts w:ascii="Calibri" w:hAnsi="Calibri"/>
        </w:rPr>
        <w:br/>
        <w:t>w stosunku do osoby zmarłej należy przyjąć, że jest ona obarczona wadą nieważności przewidzianą w art. 156 § 1 pkt 4 k.p.a. i nie wywołuje skutków prawnych.”</w:t>
      </w:r>
      <w:r>
        <w:rPr>
          <w:rFonts w:ascii="Calibri" w:hAnsi="Calibri"/>
          <w:vertAlign w:val="superscript"/>
        </w:rPr>
        <w:footnoteReference w:id="37"/>
      </w:r>
    </w:p>
    <w:p w:rsidR="00372351" w:rsidRPr="00372351" w:rsidRDefault="00CD22FB" w:rsidP="00372351">
      <w:pPr>
        <w:spacing w:line="276" w:lineRule="auto"/>
        <w:rPr>
          <w:rFonts w:ascii="Calibri" w:eastAsiaTheme="minorHAnsi" w:hAnsi="Calibri" w:cs="Calibri"/>
          <w:lang w:eastAsia="en-US"/>
        </w:rPr>
      </w:pPr>
      <w:r w:rsidRPr="00372351">
        <w:rPr>
          <w:rFonts w:ascii="Calibri" w:eastAsiaTheme="minorHAnsi" w:hAnsi="Calibri" w:cstheme="minorBidi"/>
          <w:lang w:eastAsia="en-US"/>
        </w:rPr>
        <w:t>W niniejszej sprawie wygaszenie prawa do zasiłku powinno nastąpić na podstawie stosownej adnotacji w aktach, po wcześniejszej weryfikacji wnioskodawcy w bazie PESEL.</w:t>
      </w:r>
    </w:p>
    <w:p w:rsidR="00372351" w:rsidRPr="00372351" w:rsidRDefault="00CD22FB" w:rsidP="00372351">
      <w:pPr>
        <w:spacing w:line="276" w:lineRule="auto"/>
        <w:rPr>
          <w:rFonts w:ascii="Calibri" w:eastAsiaTheme="minorHAnsi" w:hAnsi="Calibri" w:cs="Calibri"/>
          <w:lang w:eastAsia="en-US"/>
        </w:rPr>
      </w:pPr>
      <w:r w:rsidRPr="00372351">
        <w:rPr>
          <w:rFonts w:ascii="Calibri" w:eastAsiaTheme="minorHAnsi" w:hAnsi="Calibri" w:cs="Calibri"/>
          <w:lang w:eastAsia="en-US"/>
        </w:rPr>
        <w:t xml:space="preserve">Niezależnie od powyższego decyzja zawierała nieprawidłowo sformułowane rozstrzygnięcie. W sentencji decyzji orzeczono o wygaśnięciu decyzji przyznającej zasiłek rodzinny z 1 stycznia 2021 r., czyli w okresie kiedy wnioskodawczyni jeszcze żyła, ponieważ zgon wnioskodawczyni nastąpił dopiero 6 stycznia 2021 r. </w:t>
      </w:r>
    </w:p>
    <w:p w:rsidR="00372351" w:rsidRPr="00372351" w:rsidRDefault="002357AF" w:rsidP="00372351">
      <w:pPr>
        <w:spacing w:line="276" w:lineRule="auto"/>
        <w:rPr>
          <w:rFonts w:ascii="Calibri" w:eastAsiaTheme="minorHAnsi" w:hAnsi="Calibri" w:cs="Calibri"/>
          <w:lang w:eastAsia="en-US"/>
        </w:rPr>
      </w:pPr>
    </w:p>
    <w:p w:rsidR="00372351" w:rsidRPr="00372351" w:rsidRDefault="00CD22FB" w:rsidP="00372351">
      <w:pPr>
        <w:spacing w:line="276" w:lineRule="auto"/>
        <w:rPr>
          <w:rFonts w:asciiTheme="minorHAnsi" w:hAnsiTheme="minorHAnsi" w:cstheme="minorHAnsi"/>
        </w:rPr>
      </w:pPr>
      <w:r w:rsidRPr="00372351">
        <w:rPr>
          <w:rFonts w:asciiTheme="minorHAnsi" w:hAnsiTheme="minorHAnsi" w:cstheme="minorHAnsi"/>
        </w:rPr>
        <w:t>Sprawy rozpatrywano w terminach zgodnych z przepisami zawartymi w art. 26 ust. 2a - 4a ustawy oraz w art. 35 k.p.a. W jednej sprawie</w:t>
      </w:r>
      <w:r>
        <w:rPr>
          <w:rFonts w:asciiTheme="minorHAnsi" w:hAnsiTheme="minorHAnsi" w:cstheme="minorHAnsi"/>
          <w:vertAlign w:val="superscript"/>
        </w:rPr>
        <w:footnoteReference w:id="38"/>
      </w:r>
      <w:r w:rsidRPr="00372351">
        <w:rPr>
          <w:rFonts w:asciiTheme="minorHAnsi" w:hAnsiTheme="minorHAnsi" w:cstheme="minorHAnsi"/>
        </w:rPr>
        <w:t xml:space="preserve"> nastąpiło to niezgodnie z przepisem art. 35 k.p.a. Sprawa z wniosku złożonego 7 czerwca 2021 r. nie wymagała przeprowadzenia postępowania wyjaśniającego, a więc powinna zostać rozpatrzona niezwłocznie, nie później niż w ciągu miesiąca, czyli nie później niż do 7 lipca 2021 r. Tymczasem jednostka kontrolowana 7 sierpnia 2021 r. wydała decyzję przyznającą w tej sprawie. </w:t>
      </w:r>
    </w:p>
    <w:p w:rsidR="00372351" w:rsidRPr="00372351" w:rsidRDefault="002357AF" w:rsidP="00372351">
      <w:pPr>
        <w:spacing w:line="276" w:lineRule="auto"/>
        <w:rPr>
          <w:rFonts w:ascii="Calibri" w:eastAsiaTheme="minorHAnsi" w:hAnsi="Calibri" w:cs="Calibri"/>
          <w:lang w:eastAsia="en-US"/>
        </w:rPr>
      </w:pPr>
    </w:p>
    <w:p w:rsidR="00372351" w:rsidRPr="00372351" w:rsidRDefault="00CD22FB" w:rsidP="00372351">
      <w:pPr>
        <w:spacing w:line="276" w:lineRule="auto"/>
        <w:rPr>
          <w:rFonts w:ascii="Calibri" w:eastAsiaTheme="minorHAnsi" w:hAnsi="Calibri" w:cs="Calibri"/>
          <w:lang w:eastAsia="en-US"/>
        </w:rPr>
      </w:pPr>
      <w:r w:rsidRPr="00372351">
        <w:rPr>
          <w:rFonts w:ascii="Calibri" w:eastAsiaTheme="minorHAnsi" w:hAnsi="Calibri" w:cs="Calibri"/>
          <w:lang w:eastAsia="en-US"/>
        </w:rPr>
        <w:t>Decyzje doręczano stronom zgodnie z wymogami określonymi w art. 39 k.p.a. W aktach spraw znajdowały się dowody potwierdzające odbiór decyzji przez stronę ze wskazaniem daty doręczenia, stosownie do zapisu 46 § 1 k.p.a. W jednej sprawie decyzja administracyjna</w:t>
      </w:r>
      <w:r>
        <w:rPr>
          <w:rFonts w:ascii="Calibri" w:eastAsiaTheme="minorHAnsi" w:hAnsi="Calibri" w:cs="Calibri"/>
          <w:vertAlign w:val="superscript"/>
          <w:lang w:eastAsia="en-US"/>
        </w:rPr>
        <w:footnoteReference w:id="39"/>
      </w:r>
      <w:r w:rsidRPr="00372351">
        <w:rPr>
          <w:rFonts w:ascii="Calibri" w:eastAsiaTheme="minorHAnsi" w:hAnsi="Calibri" w:cs="Calibri"/>
          <w:lang w:eastAsia="en-US"/>
        </w:rPr>
        <w:t xml:space="preserve"> nie została doręczona stronie postępowania, ponieważ w aktach sprawy brak było dowodu potwierdzającego jej doręczenie.</w:t>
      </w:r>
    </w:p>
    <w:p w:rsidR="00372351" w:rsidRPr="00372351" w:rsidRDefault="00CD22FB" w:rsidP="00372351">
      <w:pPr>
        <w:spacing w:line="276" w:lineRule="auto"/>
        <w:rPr>
          <w:rFonts w:ascii="Calibri" w:hAnsi="Calibri" w:cs="Calibri"/>
          <w:lang w:eastAsia="zh-CN"/>
        </w:rPr>
      </w:pPr>
      <w:r w:rsidRPr="00372351">
        <w:rPr>
          <w:rFonts w:ascii="Calibri" w:hAnsi="Calibri" w:cs="Calibri"/>
        </w:rPr>
        <w:t xml:space="preserve">Przyznane świadczenia wypłacano w okresach miesięcznych, o czym stanowi art. 26 ust. 1 ustawy. </w:t>
      </w:r>
      <w:r w:rsidRPr="00372351">
        <w:rPr>
          <w:rFonts w:ascii="Calibri" w:hAnsi="Calibri" w:cs="Calibri"/>
          <w:lang w:eastAsia="zh-CN"/>
        </w:rPr>
        <w:t>Powyższe realizowano zgodnie z dyspozycją wnioskodawców, tj. przelewami bankowymi na wskazane konta bankowe. Analiza „Kart zrealizowanych wypłat” potwierdziła, że świadczenia wypłacano zgodnie z wysokością ustaloną w wydanych decyzjach administracyjnych.</w:t>
      </w:r>
    </w:p>
    <w:p w:rsidR="00372351" w:rsidRPr="00372351" w:rsidRDefault="002357AF" w:rsidP="00372351">
      <w:pPr>
        <w:spacing w:line="276" w:lineRule="auto"/>
        <w:rPr>
          <w:rFonts w:ascii="Calibri" w:eastAsiaTheme="minorHAnsi" w:hAnsi="Calibri" w:cs="Calibri"/>
          <w:lang w:eastAsia="en-US"/>
        </w:rPr>
      </w:pPr>
    </w:p>
    <w:p w:rsidR="00372351" w:rsidRPr="00372351" w:rsidRDefault="00CD22FB" w:rsidP="00372351">
      <w:pPr>
        <w:spacing w:line="276" w:lineRule="auto"/>
        <w:rPr>
          <w:rFonts w:ascii="Calibri" w:eastAsiaTheme="minorHAnsi" w:hAnsi="Calibri" w:cs="Calibri"/>
          <w:lang w:eastAsia="zh-CN"/>
        </w:rPr>
      </w:pPr>
      <w:r w:rsidRPr="00372351">
        <w:rPr>
          <w:rFonts w:ascii="Calibri" w:eastAsiaTheme="minorHAnsi" w:hAnsi="Calibri" w:cs="Calibri"/>
          <w:lang w:eastAsia="zh-CN"/>
        </w:rPr>
        <w:t>W wyniku kontroli stwierdzono następujące uchybienia i nieprawidłowości:</w:t>
      </w:r>
    </w:p>
    <w:p w:rsidR="00372351" w:rsidRPr="00372351" w:rsidRDefault="002357AF" w:rsidP="00372351">
      <w:pPr>
        <w:spacing w:line="276" w:lineRule="auto"/>
        <w:rPr>
          <w:rFonts w:ascii="Calibri" w:eastAsiaTheme="minorHAnsi" w:hAnsi="Calibri" w:cs="Calibri"/>
          <w:lang w:eastAsia="en-US"/>
        </w:rPr>
      </w:pPr>
    </w:p>
    <w:p w:rsidR="00372351" w:rsidRPr="00372351" w:rsidRDefault="00CD22FB" w:rsidP="00372351">
      <w:pPr>
        <w:numPr>
          <w:ilvl w:val="0"/>
          <w:numId w:val="1"/>
        </w:numPr>
        <w:spacing w:after="160" w:line="276" w:lineRule="auto"/>
        <w:contextualSpacing/>
        <w:rPr>
          <w:rFonts w:ascii="Calibri" w:eastAsiaTheme="minorHAnsi" w:hAnsi="Calibri" w:cs="Calibri"/>
          <w:lang w:eastAsia="en-US"/>
        </w:rPr>
      </w:pPr>
      <w:r w:rsidRPr="00372351">
        <w:rPr>
          <w:rFonts w:ascii="Calibri" w:eastAsiaTheme="minorHAnsi" w:hAnsi="Calibri" w:cs="Calibri"/>
          <w:lang w:eastAsia="en-US"/>
        </w:rPr>
        <w:t xml:space="preserve">W 10 sprawach </w:t>
      </w:r>
      <w:r w:rsidRPr="00372351">
        <w:rPr>
          <w:rFonts w:asciiTheme="minorHAnsi" w:eastAsiaTheme="minorHAnsi" w:hAnsiTheme="minorHAnsi" w:cstheme="minorHAnsi"/>
          <w:lang w:eastAsia="en-US"/>
        </w:rPr>
        <w:t xml:space="preserve">nie zastosowano się do przepisów art. 24a ust. 1 i ust. 2 ustawy </w:t>
      </w:r>
      <w:r w:rsidRPr="00372351">
        <w:rPr>
          <w:rFonts w:asciiTheme="minorHAnsi" w:eastAsiaTheme="minorHAnsi" w:hAnsiTheme="minorHAnsi" w:cstheme="minorHAnsi"/>
          <w:lang w:eastAsia="en-US"/>
        </w:rPr>
        <w:br/>
        <w:t>o świadczeniach rodzinnych i nie wezwano pisemnie wnioskodawców do poprawienia wniosków lub uzupełnienia ich o brakujące dokumenty.</w:t>
      </w:r>
    </w:p>
    <w:p w:rsidR="00372351" w:rsidRPr="00372351" w:rsidRDefault="00CD22FB" w:rsidP="00372351">
      <w:pPr>
        <w:numPr>
          <w:ilvl w:val="0"/>
          <w:numId w:val="1"/>
        </w:numPr>
        <w:spacing w:after="160" w:line="276" w:lineRule="auto"/>
        <w:contextualSpacing/>
        <w:rPr>
          <w:rFonts w:ascii="Calibri" w:eastAsiaTheme="minorHAnsi" w:hAnsi="Calibri" w:cs="Calibri"/>
          <w:lang w:eastAsia="en-US"/>
        </w:rPr>
      </w:pPr>
      <w:r w:rsidRPr="00372351">
        <w:rPr>
          <w:rFonts w:ascii="Calibri" w:eastAsiaTheme="minorHAnsi" w:hAnsi="Calibri" w:cs="Calibri"/>
          <w:lang w:eastAsia="en-US"/>
        </w:rPr>
        <w:t>W 21 sprawach zaniechano samodzielnego uzyskania informacji o zgłoszeniu do ubezpieczenia.</w:t>
      </w:r>
    </w:p>
    <w:p w:rsidR="00372351" w:rsidRPr="00372351" w:rsidRDefault="00CD22FB" w:rsidP="00372351">
      <w:pPr>
        <w:numPr>
          <w:ilvl w:val="0"/>
          <w:numId w:val="1"/>
        </w:numPr>
        <w:spacing w:after="160" w:line="276" w:lineRule="auto"/>
        <w:contextualSpacing/>
        <w:rPr>
          <w:rFonts w:ascii="Calibri" w:eastAsiaTheme="minorHAnsi" w:hAnsi="Calibri" w:cs="Calibri"/>
          <w:lang w:eastAsia="en-US"/>
        </w:rPr>
      </w:pPr>
      <w:r w:rsidRPr="00372351">
        <w:rPr>
          <w:rFonts w:ascii="Calibri" w:eastAsiaTheme="minorHAnsi" w:hAnsi="Calibri" w:cs="Calibri"/>
          <w:lang w:eastAsia="en-US"/>
        </w:rPr>
        <w:t>W 5 sprawach zaniechano weryfikacji z rejestru PESEL.</w:t>
      </w:r>
    </w:p>
    <w:p w:rsidR="00372351" w:rsidRPr="00372351" w:rsidRDefault="00CD22FB" w:rsidP="00372351">
      <w:pPr>
        <w:numPr>
          <w:ilvl w:val="0"/>
          <w:numId w:val="1"/>
        </w:numPr>
        <w:spacing w:after="160" w:line="276" w:lineRule="auto"/>
        <w:contextualSpacing/>
        <w:rPr>
          <w:rFonts w:ascii="Calibri" w:eastAsiaTheme="minorHAnsi" w:hAnsi="Calibri" w:cs="Calibri"/>
          <w:lang w:eastAsia="en-US"/>
        </w:rPr>
      </w:pPr>
      <w:r w:rsidRPr="00372351">
        <w:rPr>
          <w:rFonts w:ascii="Calibri" w:eastAsiaTheme="minorHAnsi" w:hAnsi="Calibri" w:cs="Calibri"/>
          <w:lang w:eastAsia="en-US"/>
        </w:rPr>
        <w:t>W 11 sprawach weryfikacje z CBB i w 9 sprawach weryfikacje z rejestru PESEL uzyskano po wydaniu decyzji przyznających świadczenia.</w:t>
      </w:r>
    </w:p>
    <w:p w:rsidR="00372351" w:rsidRPr="00372351" w:rsidRDefault="00CD22FB" w:rsidP="00372351">
      <w:pPr>
        <w:numPr>
          <w:ilvl w:val="0"/>
          <w:numId w:val="1"/>
        </w:numPr>
        <w:spacing w:after="160" w:line="276" w:lineRule="auto"/>
        <w:contextualSpacing/>
        <w:rPr>
          <w:rFonts w:ascii="Calibri" w:eastAsiaTheme="minorHAnsi" w:hAnsi="Calibri" w:cs="Calibri"/>
          <w:lang w:eastAsia="en-US"/>
        </w:rPr>
      </w:pPr>
      <w:r w:rsidRPr="00372351">
        <w:rPr>
          <w:rFonts w:ascii="Calibri" w:eastAsiaTheme="minorHAnsi" w:hAnsi="Calibri" w:cs="Calibri"/>
          <w:lang w:eastAsia="en-US"/>
        </w:rPr>
        <w:t>W 8 sprawach niewłaściwie wyliczono dochody rodzin.</w:t>
      </w:r>
    </w:p>
    <w:p w:rsidR="00372351" w:rsidRPr="00372351" w:rsidRDefault="00CD22FB" w:rsidP="00372351">
      <w:pPr>
        <w:numPr>
          <w:ilvl w:val="0"/>
          <w:numId w:val="1"/>
        </w:numPr>
        <w:spacing w:after="160" w:line="276" w:lineRule="auto"/>
        <w:contextualSpacing/>
        <w:rPr>
          <w:rFonts w:ascii="Calibri" w:eastAsiaTheme="minorHAnsi" w:hAnsi="Calibri" w:cs="Calibri"/>
          <w:lang w:eastAsia="en-US"/>
        </w:rPr>
      </w:pPr>
      <w:r w:rsidRPr="00372351">
        <w:rPr>
          <w:rFonts w:ascii="Calibri" w:eastAsiaTheme="minorHAnsi" w:hAnsi="Calibri" w:cs="Calibri"/>
          <w:lang w:eastAsia="en-US"/>
        </w:rPr>
        <w:t xml:space="preserve">W 3 sprawach łączna kwota 1 946,65 zł została wydatkowana w sposób niezgodny </w:t>
      </w:r>
      <w:r w:rsidRPr="00372351">
        <w:rPr>
          <w:rFonts w:ascii="Calibri" w:eastAsiaTheme="minorHAnsi" w:hAnsi="Calibri" w:cs="Calibri"/>
          <w:lang w:eastAsia="en-US"/>
        </w:rPr>
        <w:br/>
        <w:t xml:space="preserve">z przeznaczeniem i stanowi dotację pobraną w nadmiernej wysokości. </w:t>
      </w:r>
    </w:p>
    <w:p w:rsidR="00372351" w:rsidRPr="00372351" w:rsidRDefault="00CD22FB" w:rsidP="00372351">
      <w:pPr>
        <w:numPr>
          <w:ilvl w:val="0"/>
          <w:numId w:val="1"/>
        </w:numPr>
        <w:spacing w:after="160" w:line="276" w:lineRule="auto"/>
        <w:contextualSpacing/>
        <w:rPr>
          <w:rFonts w:ascii="Calibri" w:eastAsiaTheme="minorHAnsi" w:hAnsi="Calibri" w:cs="Calibri"/>
          <w:lang w:eastAsia="en-US"/>
        </w:rPr>
      </w:pPr>
      <w:r w:rsidRPr="00372351">
        <w:rPr>
          <w:rFonts w:ascii="Calibri" w:eastAsiaTheme="minorHAnsi" w:hAnsi="Calibri" w:cs="Calibri"/>
          <w:lang w:eastAsia="en-US"/>
        </w:rPr>
        <w:t>2 decyzje przyznające zasiłek rodzinny wraz z dodatkiem z zastosowaniem mechanizmu „złotówka za złotówkę” nie zawierały oznaczenia organu administracji publicznej.</w:t>
      </w:r>
    </w:p>
    <w:p w:rsidR="00372351" w:rsidRPr="00372351" w:rsidRDefault="00CD22FB" w:rsidP="00372351">
      <w:pPr>
        <w:numPr>
          <w:ilvl w:val="0"/>
          <w:numId w:val="1"/>
        </w:numPr>
        <w:spacing w:after="160" w:line="276" w:lineRule="auto"/>
        <w:contextualSpacing/>
        <w:rPr>
          <w:rFonts w:ascii="Calibri" w:eastAsiaTheme="minorHAnsi" w:hAnsi="Calibri" w:cs="Calibri"/>
          <w:lang w:eastAsia="en-US"/>
        </w:rPr>
      </w:pPr>
      <w:r w:rsidRPr="00372351">
        <w:rPr>
          <w:rFonts w:ascii="Calibri" w:eastAsiaTheme="minorHAnsi" w:hAnsi="Calibri" w:cs="Calibri"/>
          <w:lang w:eastAsia="en-US"/>
        </w:rPr>
        <w:t xml:space="preserve">Decyzje wydane w sprawach zasiłku rodzinnego wraz dodatkiem z zastosowaniem  mechanizmu „złotówka za złotówkę” zawierały lakoniczne uzasadnienie faktyczne. </w:t>
      </w:r>
      <w:r w:rsidRPr="00372351">
        <w:rPr>
          <w:rFonts w:ascii="Calibri" w:eastAsiaTheme="minorHAnsi" w:hAnsi="Calibri" w:cs="Calibri"/>
          <w:lang w:eastAsia="en-US"/>
        </w:rPr>
        <w:br/>
        <w:t>W podstawie prawnej tych decyzji nie powołano przepisów, które miały zastosowanie ww. sprawach, tj. art. 10 oraz art. 32 ust. 1d ustawy, przy czym przepisu art. 32 ust. 1d nie powołano także w treści decyzji.</w:t>
      </w:r>
    </w:p>
    <w:p w:rsidR="00372351" w:rsidRPr="00372351" w:rsidRDefault="00CD22FB" w:rsidP="00372351">
      <w:pPr>
        <w:numPr>
          <w:ilvl w:val="0"/>
          <w:numId w:val="1"/>
        </w:numPr>
        <w:spacing w:after="160" w:line="276" w:lineRule="auto"/>
        <w:contextualSpacing/>
        <w:rPr>
          <w:rFonts w:ascii="Calibri" w:eastAsiaTheme="minorHAnsi" w:hAnsi="Calibri" w:cs="Calibri"/>
          <w:lang w:eastAsia="en-US"/>
        </w:rPr>
      </w:pPr>
      <w:r w:rsidRPr="00372351">
        <w:rPr>
          <w:rFonts w:ascii="Calibri" w:eastAsiaTheme="minorHAnsi" w:hAnsi="Calibri" w:cs="Calibri"/>
          <w:lang w:eastAsia="en-US"/>
        </w:rPr>
        <w:t xml:space="preserve">Wydanie jednej decyzji przyznającej zasiłek rodzinny wraz z dodatkiem </w:t>
      </w:r>
      <w:r w:rsidRPr="00372351">
        <w:rPr>
          <w:rFonts w:ascii="Calibri" w:eastAsiaTheme="minorHAnsi" w:hAnsi="Calibri" w:cs="Calibri"/>
          <w:lang w:eastAsia="en-US"/>
        </w:rPr>
        <w:br/>
        <w:t>z zastosowaniem mechanizmu „złotówka za złotówkę” nastąpiło z pomięciem przepisu art. 35 k.p.a.</w:t>
      </w:r>
    </w:p>
    <w:p w:rsidR="00372351" w:rsidRPr="00372351" w:rsidRDefault="00CD22FB" w:rsidP="00372351">
      <w:pPr>
        <w:numPr>
          <w:ilvl w:val="0"/>
          <w:numId w:val="1"/>
        </w:numPr>
        <w:spacing w:after="160" w:line="276" w:lineRule="auto"/>
        <w:contextualSpacing/>
        <w:rPr>
          <w:rFonts w:ascii="Calibri" w:eastAsiaTheme="minorHAnsi" w:hAnsi="Calibri" w:cs="Calibri"/>
          <w:lang w:eastAsia="zh-CN"/>
        </w:rPr>
      </w:pPr>
      <w:r w:rsidRPr="00372351">
        <w:rPr>
          <w:rFonts w:ascii="Calibri" w:eastAsiaTheme="minorHAnsi" w:hAnsi="Calibri" w:cs="Calibri"/>
          <w:lang w:eastAsia="zh-CN"/>
        </w:rPr>
        <w:t xml:space="preserve">17 decyzji przyznających prawo do świadczeń nie zawierało w podstawie prawnej </w:t>
      </w:r>
      <w:r w:rsidRPr="00372351">
        <w:rPr>
          <w:rFonts w:ascii="Calibri" w:eastAsiaTheme="minorHAnsi" w:hAnsi="Calibri" w:cs="Calibri"/>
          <w:lang w:eastAsia="zh-CN"/>
        </w:rPr>
        <w:br/>
        <w:t>i w treści decyzji art. 32 ust. 1d, który nadaje decyzjom klauzulę natychmiastowej wykonalności. Nieprawidłowo powołano w nich przepisy art. 108 k.p.a. Ponadto decyzje te zawierały lakoniczne uzasadnienie faktyczne.</w:t>
      </w:r>
    </w:p>
    <w:p w:rsidR="00372351" w:rsidRPr="00372351" w:rsidRDefault="00CD22FB" w:rsidP="00372351">
      <w:pPr>
        <w:numPr>
          <w:ilvl w:val="0"/>
          <w:numId w:val="1"/>
        </w:numPr>
        <w:spacing w:after="160" w:line="276" w:lineRule="auto"/>
        <w:contextualSpacing/>
        <w:rPr>
          <w:rFonts w:ascii="Calibri" w:eastAsiaTheme="minorHAnsi" w:hAnsi="Calibri" w:cs="Calibri"/>
          <w:lang w:eastAsia="en-US"/>
        </w:rPr>
      </w:pPr>
      <w:r w:rsidRPr="00372351">
        <w:rPr>
          <w:rFonts w:ascii="Calibri" w:eastAsiaTheme="minorHAnsi" w:hAnsi="Calibri" w:cs="Calibri"/>
          <w:lang w:eastAsia="en-US"/>
        </w:rPr>
        <w:t>W sentencji 2 decyzji uchylających orzeczono o uchyleniu prawa do dodatku z datą „wstecz”, a nie z datą wydania decyzji.</w:t>
      </w:r>
    </w:p>
    <w:p w:rsidR="00372351" w:rsidRPr="00372351" w:rsidRDefault="00CD22FB" w:rsidP="00372351">
      <w:pPr>
        <w:numPr>
          <w:ilvl w:val="0"/>
          <w:numId w:val="1"/>
        </w:numPr>
        <w:spacing w:after="160" w:line="276" w:lineRule="auto"/>
        <w:contextualSpacing/>
        <w:rPr>
          <w:rFonts w:ascii="Calibri" w:eastAsiaTheme="minorHAnsi" w:hAnsi="Calibri" w:cs="Calibri"/>
          <w:lang w:eastAsia="en-US"/>
        </w:rPr>
      </w:pPr>
      <w:r w:rsidRPr="00372351">
        <w:rPr>
          <w:rFonts w:ascii="Calibri" w:eastAsiaTheme="minorHAnsi" w:hAnsi="Calibri" w:cs="Calibri"/>
          <w:lang w:eastAsia="en-US"/>
        </w:rPr>
        <w:t xml:space="preserve">W podstawie prawnej decyzji uchylających pominięto art. 32 ust. 1 ustawy </w:t>
      </w:r>
      <w:r w:rsidRPr="00372351">
        <w:rPr>
          <w:rFonts w:ascii="Calibri" w:eastAsiaTheme="minorHAnsi" w:hAnsi="Calibri" w:cs="Calibri"/>
          <w:lang w:eastAsia="en-US"/>
        </w:rPr>
        <w:br/>
        <w:t>o świadczeniach rodzinnych, natomiast powołano art. 17c, który dotyczył świadczenia rodzicielskiego oraz art. 163 k.p.a., który nie miał zastosowania w sprawie, ponieważ decyzje uchylono za zgodą stron, na podstawie art. 155 k.p.a.</w:t>
      </w:r>
    </w:p>
    <w:p w:rsidR="00372351" w:rsidRPr="00372351" w:rsidRDefault="00CD22FB" w:rsidP="00372351">
      <w:pPr>
        <w:numPr>
          <w:ilvl w:val="0"/>
          <w:numId w:val="1"/>
        </w:numPr>
        <w:spacing w:after="160" w:line="276" w:lineRule="auto"/>
        <w:contextualSpacing/>
        <w:rPr>
          <w:rFonts w:ascii="Calibri" w:eastAsiaTheme="minorHAnsi" w:hAnsi="Calibri" w:cs="Calibri"/>
          <w:lang w:eastAsia="zh-CN"/>
        </w:rPr>
      </w:pPr>
      <w:r w:rsidRPr="00372351">
        <w:rPr>
          <w:rFonts w:ascii="Calibri" w:eastAsiaTheme="minorHAnsi" w:hAnsi="Calibri" w:cs="Calibri"/>
          <w:lang w:eastAsia="zh-CN"/>
        </w:rPr>
        <w:t>W decyzjach uchylających oraz w decyzji o ustaleniu i zwrocie nienależnie pobranego zasiłku rodzinnego wraz z dodatkiem w podstawie prawnej, powołano art. 26 ustawy o świadczeniach rodzinnych, który nie miał zastosowania ww. rozstrzygnięciach.</w:t>
      </w:r>
    </w:p>
    <w:p w:rsidR="00372351" w:rsidRPr="00372351" w:rsidRDefault="00CD22FB" w:rsidP="00372351">
      <w:pPr>
        <w:numPr>
          <w:ilvl w:val="0"/>
          <w:numId w:val="1"/>
        </w:numPr>
        <w:spacing w:after="160" w:line="276" w:lineRule="auto"/>
        <w:contextualSpacing/>
        <w:rPr>
          <w:rFonts w:ascii="Calibri" w:eastAsiaTheme="minorHAnsi" w:hAnsi="Calibri" w:cs="Calibri"/>
          <w:lang w:eastAsia="en-US"/>
        </w:rPr>
      </w:pPr>
      <w:bookmarkStart w:id="3" w:name="_Hlk116645853"/>
      <w:r w:rsidRPr="00372351">
        <w:rPr>
          <w:rFonts w:ascii="Calibri" w:eastAsiaTheme="minorHAnsi" w:hAnsi="Calibri" w:cs="Calibri"/>
          <w:lang w:eastAsia="en-US"/>
        </w:rPr>
        <w:t>W decyzji o ustaleniu i zwrocie nienależnie pobranego dodatku powołano cały art. 30 ustawy</w:t>
      </w:r>
      <w:bookmarkEnd w:id="3"/>
      <w:r w:rsidRPr="00372351">
        <w:rPr>
          <w:rFonts w:ascii="Calibri" w:eastAsiaTheme="minorHAnsi" w:hAnsi="Calibri" w:cs="Calibri"/>
          <w:lang w:eastAsia="en-US"/>
        </w:rPr>
        <w:t xml:space="preserve"> o świadczeniach rodzinnych, podczas gdy należało wskazać odpowiednie jego ustępy, a w treści decyzji poinformować stronę, że </w:t>
      </w:r>
      <w:r w:rsidRPr="00372351">
        <w:rPr>
          <w:rFonts w:ascii="Calibri" w:eastAsiaTheme="minorHAnsi" w:hAnsi="Calibri" w:cs="Calibri"/>
          <w:lang w:eastAsia="zh-CN"/>
        </w:rPr>
        <w:t xml:space="preserve">nienależnie pobrane świadczenia </w:t>
      </w:r>
      <w:r w:rsidRPr="00372351">
        <w:rPr>
          <w:rFonts w:ascii="Calibri" w:eastAsiaTheme="minorHAnsi" w:hAnsi="Calibri" w:cs="Calibri"/>
          <w:lang w:eastAsia="zh-CN"/>
        </w:rPr>
        <w:lastRenderedPageBreak/>
        <w:t xml:space="preserve">podlegają egzekucji w trybie przepisów o postępowaniu egzekucyjnym </w:t>
      </w:r>
      <w:r w:rsidRPr="00372351">
        <w:rPr>
          <w:rFonts w:ascii="Calibri" w:eastAsiaTheme="minorHAnsi" w:hAnsi="Calibri" w:cs="Calibri"/>
          <w:lang w:eastAsia="zh-CN"/>
        </w:rPr>
        <w:br/>
        <w:t>w administracji.</w:t>
      </w:r>
    </w:p>
    <w:p w:rsidR="00372351" w:rsidRPr="00372351" w:rsidRDefault="00CD22FB" w:rsidP="00372351">
      <w:pPr>
        <w:numPr>
          <w:ilvl w:val="0"/>
          <w:numId w:val="1"/>
        </w:numPr>
        <w:spacing w:after="160" w:line="276" w:lineRule="auto"/>
        <w:contextualSpacing/>
        <w:rPr>
          <w:rFonts w:ascii="Calibri" w:eastAsiaTheme="minorHAnsi" w:hAnsi="Calibri" w:cs="Calibri"/>
          <w:lang w:eastAsia="en-US"/>
        </w:rPr>
      </w:pPr>
      <w:r w:rsidRPr="00372351">
        <w:rPr>
          <w:rFonts w:ascii="Calibri" w:eastAsiaTheme="minorHAnsi" w:hAnsi="Calibri" w:cs="Calibri"/>
          <w:lang w:eastAsia="en-US"/>
        </w:rPr>
        <w:t>W 1 sprawie nieprawidłowo wygaszono prawo do zasiłku rodzinnego poprzez wydanie decyzji administracyjnej, oznaczając jednocześnie jako stronę postępowania, osobę zmarłą.</w:t>
      </w:r>
    </w:p>
    <w:p w:rsidR="00372351" w:rsidRPr="00372351" w:rsidRDefault="002357AF" w:rsidP="00372351">
      <w:pPr>
        <w:spacing w:line="276" w:lineRule="auto"/>
        <w:ind w:left="720"/>
        <w:contextualSpacing/>
        <w:rPr>
          <w:rFonts w:ascii="Calibri" w:eastAsiaTheme="minorHAnsi" w:hAnsi="Calibri" w:cs="Calibri"/>
          <w:lang w:eastAsia="en-US"/>
        </w:rPr>
      </w:pPr>
    </w:p>
    <w:p w:rsidR="00372351" w:rsidRPr="00372351" w:rsidRDefault="00CD22FB" w:rsidP="00372351">
      <w:pPr>
        <w:spacing w:line="276" w:lineRule="auto"/>
        <w:rPr>
          <w:rFonts w:ascii="Calibri" w:eastAsiaTheme="minorHAnsi" w:hAnsi="Calibri" w:cs="Calibri"/>
          <w:lang w:eastAsia="en-US"/>
        </w:rPr>
      </w:pPr>
      <w:r w:rsidRPr="00372351">
        <w:rPr>
          <w:rFonts w:ascii="Calibri" w:eastAsiaTheme="minorHAnsi" w:hAnsi="Calibri" w:cs="Calibri"/>
          <w:lang w:eastAsia="en-US"/>
        </w:rPr>
        <w:t>Uwagi:</w:t>
      </w:r>
    </w:p>
    <w:p w:rsidR="00372351" w:rsidRPr="00372351" w:rsidRDefault="00CD22FB" w:rsidP="00372351">
      <w:pPr>
        <w:spacing w:line="276" w:lineRule="auto"/>
        <w:contextualSpacing/>
        <w:rPr>
          <w:rFonts w:ascii="Calibri" w:hAnsi="Calibri" w:cs="Calibri"/>
        </w:rPr>
      </w:pPr>
      <w:r w:rsidRPr="00372351">
        <w:rPr>
          <w:rFonts w:ascii="Calibri" w:hAnsi="Calibri" w:cs="Calibri"/>
        </w:rPr>
        <w:t>W strukturze organizacyjnej Ośrodka, określonej w regulaminie organizacyjnym, nie uwzględniono stanowiska pracy, które obecnie zajmuje pracownik merytoryczny.</w:t>
      </w:r>
    </w:p>
    <w:p w:rsidR="00372351" w:rsidRPr="00372351" w:rsidRDefault="002357AF" w:rsidP="00372351">
      <w:pPr>
        <w:spacing w:line="276" w:lineRule="auto"/>
        <w:rPr>
          <w:rFonts w:ascii="Calibri" w:eastAsiaTheme="minorHAnsi" w:hAnsi="Calibri" w:cs="Calibri"/>
          <w:lang w:eastAsia="en-US"/>
        </w:rPr>
      </w:pPr>
    </w:p>
    <w:p w:rsidR="00372351" w:rsidRPr="00372351" w:rsidRDefault="00CD22FB" w:rsidP="00372351">
      <w:pPr>
        <w:spacing w:after="160" w:line="259" w:lineRule="auto"/>
        <w:rPr>
          <w:rFonts w:asciiTheme="minorHAnsi" w:hAnsiTheme="minorHAnsi" w:cstheme="minorHAnsi"/>
        </w:rPr>
      </w:pPr>
      <w:r w:rsidRPr="00372351">
        <w:rPr>
          <w:rFonts w:ascii="Calibri" w:eastAsia="Calibri" w:hAnsi="Calibri" w:cs="Calibri"/>
          <w:lang w:eastAsia="zh-CN"/>
        </w:rPr>
        <w:t>Za stwierdzone uchybienia i nieprawidłowości w zakresie</w:t>
      </w:r>
      <w:r w:rsidRPr="00372351">
        <w:rPr>
          <w:rFonts w:asciiTheme="minorHAnsi" w:hAnsiTheme="minorHAnsi" w:cstheme="minorHAnsi"/>
        </w:rPr>
        <w:t xml:space="preserve"> kontrolowanych zadań odpowiedzialność ponosi Pani kierownik Gminnego Ośrodka Pomocy Społecznej </w:t>
      </w:r>
      <w:r w:rsidRPr="00372351">
        <w:rPr>
          <w:rFonts w:asciiTheme="minorHAnsi" w:hAnsiTheme="minorHAnsi" w:cstheme="minorHAnsi"/>
        </w:rPr>
        <w:br/>
        <w:t>w Pokrzywnicy oraz pracownik realizujący zadania z zakresu ustawy o świadczeniach rodzinnych.</w:t>
      </w:r>
    </w:p>
    <w:p w:rsidR="00372351" w:rsidRPr="00372351" w:rsidRDefault="00CD22FB" w:rsidP="00372351">
      <w:pPr>
        <w:suppressAutoHyphens/>
        <w:autoSpaceDN w:val="0"/>
        <w:spacing w:line="276" w:lineRule="auto"/>
        <w:textAlignment w:val="baseline"/>
        <w:rPr>
          <w:rFonts w:ascii="Calibri" w:eastAsia="SimSun" w:hAnsi="Calibri" w:cstheme="minorHAnsi"/>
          <w:kern w:val="3"/>
          <w:lang w:eastAsia="en-US"/>
        </w:rPr>
      </w:pPr>
      <w:r w:rsidRPr="00372351">
        <w:rPr>
          <w:rFonts w:ascii="Calibri" w:eastAsia="SimSun" w:hAnsi="Calibri" w:cstheme="minorHAnsi"/>
          <w:kern w:val="3"/>
          <w:lang w:eastAsia="en-US"/>
        </w:rPr>
        <w:t>Przedstawiając powyższe ustalenia zobowiązuję Panią Kierownik do:</w:t>
      </w:r>
    </w:p>
    <w:p w:rsidR="00372351" w:rsidRPr="00372351" w:rsidRDefault="00CD22FB" w:rsidP="00372351">
      <w:pPr>
        <w:numPr>
          <w:ilvl w:val="0"/>
          <w:numId w:val="2"/>
        </w:numPr>
        <w:spacing w:line="276" w:lineRule="auto"/>
        <w:ind w:left="714" w:hanging="357"/>
        <w:contextualSpacing/>
        <w:rPr>
          <w:rFonts w:asciiTheme="minorHAnsi" w:eastAsiaTheme="minorHAnsi" w:hAnsiTheme="minorHAnsi" w:cstheme="minorBidi"/>
          <w:lang w:eastAsia="en-US"/>
        </w:rPr>
      </w:pPr>
      <w:r w:rsidRPr="00372351">
        <w:rPr>
          <w:rFonts w:asciiTheme="minorHAnsi" w:eastAsiaTheme="minorHAnsi" w:hAnsiTheme="minorHAnsi" w:cstheme="minorBidi"/>
          <w:lang w:eastAsia="en-US"/>
        </w:rPr>
        <w:t>Przyjmowania prawidłowo i kompletnie wypełnionych wniosków o ustalenie prawa do zasiłku rodzinnego oraz dodatków do zasiłku rodzinnego, a w przypadku złożenia nieprawidłowo wypełnionego wniosku lub bez wymaganych dokumentów, wzywania wnioskodawców na podstawie art. 24a ust. 1 i ust. 2 ustawy o świadczeniach rodzinnych do ich poprawienia lub uzupełnienia pod rygorem pozostawienia ich bez rozpatrzenia.</w:t>
      </w:r>
    </w:p>
    <w:p w:rsidR="00372351" w:rsidRPr="00372351" w:rsidRDefault="00CD22FB" w:rsidP="00372351">
      <w:pPr>
        <w:numPr>
          <w:ilvl w:val="0"/>
          <w:numId w:val="2"/>
        </w:numPr>
        <w:spacing w:line="276" w:lineRule="auto"/>
        <w:ind w:left="714" w:hanging="357"/>
        <w:contextualSpacing/>
        <w:rPr>
          <w:rFonts w:asciiTheme="minorHAnsi" w:eastAsiaTheme="minorHAnsi" w:hAnsiTheme="minorHAnsi" w:cstheme="minorBidi"/>
          <w:lang w:eastAsia="en-US"/>
        </w:rPr>
      </w:pPr>
      <w:r w:rsidRPr="00372351">
        <w:rPr>
          <w:rFonts w:asciiTheme="minorHAnsi" w:eastAsiaTheme="minorHAnsi" w:hAnsiTheme="minorHAnsi" w:cstheme="minorBidi"/>
          <w:lang w:eastAsia="en-US"/>
        </w:rPr>
        <w:t xml:space="preserve">Dołączania do wniosków o ustalenie prawa do zasiłku rodzinnego oraz dodatków do zasiłku rodzinnego prawidłowych zaświadczeń o dochodzie uzyskanym z tytułu zasiłku dla bezrobotnych. </w:t>
      </w:r>
    </w:p>
    <w:p w:rsidR="00372351" w:rsidRPr="00372351" w:rsidRDefault="00CD22FB" w:rsidP="00372351">
      <w:pPr>
        <w:numPr>
          <w:ilvl w:val="0"/>
          <w:numId w:val="2"/>
        </w:numPr>
        <w:spacing w:line="276" w:lineRule="auto"/>
        <w:contextualSpacing/>
        <w:rPr>
          <w:rFonts w:asciiTheme="minorHAnsi" w:eastAsiaTheme="minorHAnsi" w:hAnsiTheme="minorHAnsi" w:cstheme="minorBidi"/>
          <w:lang w:eastAsia="en-US"/>
        </w:rPr>
      </w:pPr>
      <w:r w:rsidRPr="00372351">
        <w:rPr>
          <w:rFonts w:asciiTheme="minorHAnsi" w:eastAsiaTheme="minorHAnsi" w:hAnsiTheme="minorHAnsi" w:cstheme="minorBidi"/>
          <w:lang w:eastAsia="en-US"/>
        </w:rPr>
        <w:t>Dołączania do wniosków o ustalenie prawa do zasiłku rodzinnego oraz dodatku właściwych zaświadczeń albo oświadczeń zawierających informacje o co najmniej sześciomiesięcznym okresie pozostawania w stosunku pracy bezpośrednio przed uzyskaniem prawa do urlopu wychowawczego, zgodnie z § 6 pkt 1 ww. rozporządzenia.</w:t>
      </w:r>
    </w:p>
    <w:p w:rsidR="00372351" w:rsidRPr="00372351" w:rsidRDefault="00CD22FB" w:rsidP="00372351">
      <w:pPr>
        <w:numPr>
          <w:ilvl w:val="0"/>
          <w:numId w:val="2"/>
        </w:numPr>
        <w:spacing w:line="276" w:lineRule="auto"/>
        <w:ind w:left="714" w:hanging="357"/>
        <w:contextualSpacing/>
        <w:rPr>
          <w:rFonts w:asciiTheme="minorHAnsi" w:eastAsiaTheme="minorHAnsi" w:hAnsiTheme="minorHAnsi" w:cstheme="minorBidi"/>
          <w:lang w:eastAsia="en-US"/>
        </w:rPr>
      </w:pPr>
      <w:r w:rsidRPr="00372351">
        <w:rPr>
          <w:rFonts w:asciiTheme="minorHAnsi" w:eastAsiaTheme="minorHAnsi" w:hAnsiTheme="minorHAnsi" w:cstheme="minorBidi"/>
          <w:lang w:eastAsia="en-US"/>
        </w:rPr>
        <w:t>Dołączania do wniosków oświadczeń o powierzchni gospodarstw rolnych wyrażonych w ha przeliczeniowych dotyczących właściwego roku bazowego.</w:t>
      </w:r>
    </w:p>
    <w:p w:rsidR="00372351" w:rsidRPr="00372351" w:rsidRDefault="00CD22FB" w:rsidP="00372351">
      <w:pPr>
        <w:numPr>
          <w:ilvl w:val="0"/>
          <w:numId w:val="2"/>
        </w:numPr>
        <w:spacing w:line="276" w:lineRule="auto"/>
        <w:contextualSpacing/>
        <w:rPr>
          <w:rFonts w:asciiTheme="minorHAnsi" w:eastAsiaTheme="minorHAnsi" w:hAnsiTheme="minorHAnsi" w:cstheme="minorBidi"/>
          <w:lang w:eastAsia="en-US"/>
        </w:rPr>
      </w:pPr>
      <w:r w:rsidRPr="00372351">
        <w:rPr>
          <w:rFonts w:asciiTheme="minorHAnsi" w:eastAsiaTheme="minorHAnsi" w:hAnsiTheme="minorHAnsi" w:cstheme="minorBidi"/>
          <w:lang w:eastAsia="en-US"/>
        </w:rPr>
        <w:t>Dokonywania każdorazowo, przed wydaniem rozstrzygnięcia, niezbędnych weryfikacji w dostępnych rejestrach publicznych, stosownie do treści art. 23b ust. 1 ustawy o świadczeniach rodzinnych.</w:t>
      </w:r>
    </w:p>
    <w:p w:rsidR="00372351" w:rsidRPr="00372351" w:rsidRDefault="00CD22FB" w:rsidP="00372351">
      <w:pPr>
        <w:numPr>
          <w:ilvl w:val="0"/>
          <w:numId w:val="2"/>
        </w:numPr>
        <w:suppressAutoHyphens/>
        <w:autoSpaceDN w:val="0"/>
        <w:spacing w:line="276" w:lineRule="auto"/>
        <w:contextualSpacing/>
        <w:textAlignment w:val="baseline"/>
        <w:rPr>
          <w:rFonts w:ascii="Calibri" w:eastAsia="SimSun" w:hAnsi="Calibri" w:cstheme="minorHAnsi"/>
          <w:kern w:val="3"/>
          <w:lang w:eastAsia="en-US"/>
        </w:rPr>
      </w:pPr>
      <w:r w:rsidRPr="00372351">
        <w:rPr>
          <w:rFonts w:asciiTheme="minorHAnsi" w:eastAsiaTheme="minorHAnsi" w:hAnsiTheme="minorHAnsi" w:cstheme="minorBidi"/>
          <w:lang w:eastAsia="en-US"/>
        </w:rPr>
        <w:t>Prawidłowego ustalania dochodu rodziny, w tym dokładnego w</w:t>
      </w:r>
      <w:r w:rsidRPr="00372351">
        <w:rPr>
          <w:rFonts w:ascii="Calibri" w:hAnsi="Calibri" w:cstheme="minorBidi"/>
        </w:rPr>
        <w:t xml:space="preserve">yliczania należnego podatku, w przypadku częściowej utraty dochodu, w oparciu o proporcję w jakiej podatek dotyczący pozostałej części osiągniętego dochodu pozostaje w stosunku do całego dochodu. </w:t>
      </w:r>
    </w:p>
    <w:p w:rsidR="00372351" w:rsidRPr="00372351" w:rsidRDefault="00CD22FB" w:rsidP="00372351">
      <w:pPr>
        <w:numPr>
          <w:ilvl w:val="0"/>
          <w:numId w:val="2"/>
        </w:numPr>
        <w:suppressAutoHyphens/>
        <w:autoSpaceDN w:val="0"/>
        <w:spacing w:line="276" w:lineRule="auto"/>
        <w:contextualSpacing/>
        <w:textAlignment w:val="baseline"/>
        <w:rPr>
          <w:rFonts w:ascii="Calibri" w:eastAsia="SimSun" w:hAnsi="Calibri" w:cstheme="minorHAnsi"/>
          <w:kern w:val="3"/>
          <w:lang w:eastAsia="en-US"/>
        </w:rPr>
      </w:pPr>
      <w:r w:rsidRPr="00372351">
        <w:rPr>
          <w:rFonts w:ascii="Calibri" w:eastAsia="SimSun" w:hAnsi="Calibri" w:cstheme="minorHAnsi"/>
          <w:kern w:val="3"/>
          <w:lang w:eastAsia="en-US"/>
        </w:rPr>
        <w:t xml:space="preserve">Dokonania zwrotu na konto Mazowieckiego Urzędu Wojewódzkiego w Warszawie dotacji pobranej w nadmiernej wysokości w łącznej kwocie 1 946, 65 zł w związku </w:t>
      </w:r>
    </w:p>
    <w:p w:rsidR="00372351" w:rsidRPr="00372351" w:rsidRDefault="00CD22FB" w:rsidP="00372351">
      <w:pPr>
        <w:suppressAutoHyphens/>
        <w:autoSpaceDN w:val="0"/>
        <w:spacing w:line="276" w:lineRule="auto"/>
        <w:ind w:left="720"/>
        <w:contextualSpacing/>
        <w:textAlignment w:val="baseline"/>
        <w:rPr>
          <w:rFonts w:ascii="Calibri" w:eastAsia="SimSun" w:hAnsi="Calibri" w:cstheme="minorHAnsi"/>
          <w:kern w:val="3"/>
          <w:lang w:eastAsia="en-US"/>
        </w:rPr>
      </w:pPr>
      <w:r w:rsidRPr="00372351">
        <w:rPr>
          <w:rFonts w:ascii="Calibri" w:eastAsia="SimSun" w:hAnsi="Calibri" w:cstheme="minorHAnsi"/>
          <w:kern w:val="3"/>
          <w:lang w:eastAsia="en-US"/>
        </w:rPr>
        <w:lastRenderedPageBreak/>
        <w:t>z nieprawidłowo ustaloną i wypłaconą kwotą dodatku do zasiłku rodzinnego z tytułu opieki nad dzieckiem w okresie korzystania z urlopu wychowawczego. Zwrotu dotacji należy dokonać wraz z odsetkami w wysokości określonej jak dla zaległości podatkowych, zgodnie art. 169 ust.1 pkt 2 i ust. 5 pkt 2 ustawy z dnia 27 sierpnia 2009 r. o finansach publicznych (Dz. U. z 2022 r. poz. 1634).</w:t>
      </w:r>
    </w:p>
    <w:p w:rsidR="00372351" w:rsidRPr="00372351" w:rsidRDefault="00CD22FB" w:rsidP="00372351">
      <w:pPr>
        <w:numPr>
          <w:ilvl w:val="0"/>
          <w:numId w:val="2"/>
        </w:numPr>
        <w:spacing w:line="276" w:lineRule="auto"/>
        <w:contextualSpacing/>
        <w:rPr>
          <w:rFonts w:ascii="Calibri" w:eastAsia="SimSun" w:hAnsi="Calibri" w:cstheme="minorHAnsi"/>
          <w:kern w:val="3"/>
          <w:lang w:eastAsia="en-US"/>
        </w:rPr>
      </w:pPr>
      <w:r w:rsidRPr="00372351">
        <w:rPr>
          <w:rFonts w:ascii="Calibri" w:eastAsia="SimSun" w:hAnsi="Calibri" w:cstheme="minorHAnsi"/>
          <w:kern w:val="3"/>
          <w:lang w:eastAsia="en-US"/>
        </w:rPr>
        <w:t xml:space="preserve">Wydawania decyzji administracyjnych z większą starannością i rzetelnością, </w:t>
      </w:r>
      <w:r w:rsidRPr="00372351">
        <w:rPr>
          <w:rFonts w:ascii="Calibri" w:eastAsia="SimSun" w:hAnsi="Calibri" w:cstheme="minorHAnsi"/>
          <w:kern w:val="3"/>
          <w:lang w:eastAsia="en-US"/>
        </w:rPr>
        <w:br/>
        <w:t>a w szczególności:</w:t>
      </w:r>
    </w:p>
    <w:p w:rsidR="00372351" w:rsidRPr="00372351" w:rsidRDefault="00CD22FB" w:rsidP="00372351">
      <w:pPr>
        <w:numPr>
          <w:ilvl w:val="0"/>
          <w:numId w:val="3"/>
        </w:numPr>
        <w:spacing w:line="276" w:lineRule="auto"/>
        <w:ind w:left="1434" w:hanging="357"/>
        <w:contextualSpacing/>
        <w:rPr>
          <w:rFonts w:ascii="Calibri" w:eastAsia="SimSun" w:hAnsi="Calibri" w:cstheme="minorHAnsi"/>
          <w:kern w:val="3"/>
          <w:lang w:eastAsia="en-US"/>
        </w:rPr>
      </w:pPr>
      <w:r w:rsidRPr="00372351">
        <w:rPr>
          <w:rFonts w:ascii="Calibri" w:eastAsia="SimSun" w:hAnsi="Calibri" w:cstheme="minorHAnsi"/>
          <w:kern w:val="3"/>
          <w:lang w:eastAsia="en-US"/>
        </w:rPr>
        <w:t>oznaczania we wszystkich decyzjach wydawanych w sprawach zasiłku rodzinnego wraz z dodatkiem z tytułu opieki nad dzieckiem w okresie korzystania z urlopu wychowawczego, organu administracji publicznej, w tym przypadku Wójta Gminy Pokrzywnica,</w:t>
      </w:r>
    </w:p>
    <w:p w:rsidR="00372351" w:rsidRPr="00372351" w:rsidRDefault="00CD22FB" w:rsidP="00372351">
      <w:pPr>
        <w:numPr>
          <w:ilvl w:val="0"/>
          <w:numId w:val="3"/>
        </w:numPr>
        <w:spacing w:line="276" w:lineRule="auto"/>
        <w:contextualSpacing/>
        <w:rPr>
          <w:rFonts w:ascii="Calibri" w:eastAsia="SimSun" w:hAnsi="Calibri" w:cstheme="minorHAnsi"/>
          <w:kern w:val="3"/>
          <w:lang w:eastAsia="en-US"/>
        </w:rPr>
      </w:pPr>
      <w:r w:rsidRPr="00372351">
        <w:rPr>
          <w:rFonts w:ascii="Calibri" w:eastAsia="SimSun" w:hAnsi="Calibri" w:cstheme="minorHAnsi"/>
          <w:kern w:val="3"/>
          <w:lang w:eastAsia="en-US"/>
        </w:rPr>
        <w:t>powoływania w podstawie prawnej i w treści decyzji przyznających zasiłek rodzinny wraz z dodatkiem przepisu art. 32 ust. 1d ustawy o świadczeniach rodzinnych oraz nadawania tymże decyzjom rygoru natychmiastowej wykonalności wyłączenie na podstawie ww. artykułu,</w:t>
      </w:r>
    </w:p>
    <w:p w:rsidR="00372351" w:rsidRPr="00372351" w:rsidRDefault="00CD22FB" w:rsidP="00372351">
      <w:pPr>
        <w:numPr>
          <w:ilvl w:val="0"/>
          <w:numId w:val="4"/>
        </w:numPr>
        <w:spacing w:line="276" w:lineRule="auto"/>
        <w:contextualSpacing/>
        <w:rPr>
          <w:rFonts w:asciiTheme="minorHAnsi" w:eastAsiaTheme="minorHAnsi" w:hAnsiTheme="minorHAnsi" w:cstheme="minorBidi"/>
          <w:lang w:eastAsia="en-US"/>
        </w:rPr>
      </w:pPr>
      <w:r w:rsidRPr="00372351">
        <w:rPr>
          <w:rFonts w:ascii="Calibri" w:eastAsia="SimSun" w:hAnsi="Calibri" w:cstheme="minorHAnsi"/>
          <w:kern w:val="3"/>
          <w:lang w:eastAsia="en-US"/>
        </w:rPr>
        <w:t xml:space="preserve">powoływania w podstawie prawnej decyzji przyznających, decyzji uchylających oraz decyzji o ustaleniu i zwrocie nienależnie pobranych świadczeń przepisów prawa, mających zastosowanie </w:t>
      </w:r>
      <w:r w:rsidRPr="00372351">
        <w:rPr>
          <w:rFonts w:asciiTheme="minorHAnsi" w:eastAsiaTheme="minorHAnsi" w:hAnsiTheme="minorHAnsi" w:cstheme="minorBidi"/>
          <w:lang w:eastAsia="en-US"/>
        </w:rPr>
        <w:t>w przedmiotowych sprawach, które bezpośrednio odnoszą się do sytuacji osoby uprawnionej i przyznanej formy świadczenia,</w:t>
      </w:r>
    </w:p>
    <w:p w:rsidR="00372351" w:rsidRPr="00372351" w:rsidRDefault="00CD22FB" w:rsidP="00372351">
      <w:pPr>
        <w:numPr>
          <w:ilvl w:val="0"/>
          <w:numId w:val="4"/>
        </w:numPr>
        <w:spacing w:line="276" w:lineRule="auto"/>
        <w:contextualSpacing/>
        <w:rPr>
          <w:rFonts w:asciiTheme="minorHAnsi" w:eastAsiaTheme="minorHAnsi" w:hAnsiTheme="minorHAnsi" w:cstheme="minorBidi"/>
          <w:lang w:eastAsia="en-US"/>
        </w:rPr>
      </w:pPr>
      <w:r w:rsidRPr="00372351">
        <w:rPr>
          <w:rFonts w:asciiTheme="minorHAnsi" w:eastAsiaTheme="minorHAnsi" w:hAnsiTheme="minorHAnsi" w:cstheme="minorBidi"/>
          <w:lang w:eastAsia="en-US"/>
        </w:rPr>
        <w:t xml:space="preserve">precyzyjnego i nie budzącego wątpliwości formułowania </w:t>
      </w:r>
      <w:r w:rsidRPr="00372351">
        <w:rPr>
          <w:rFonts w:ascii="Calibri" w:hAnsi="Calibri"/>
        </w:rPr>
        <w:t xml:space="preserve">uzasadnienia faktycznego decyzji, które powinno zawierać wskazanie faktów i dowodów, na których się oparto oraz przyczyny, z powodu których innym dowodom odmówiono wiarygodności i mocy dowodowej, </w:t>
      </w:r>
    </w:p>
    <w:p w:rsidR="00372351" w:rsidRPr="00372351" w:rsidRDefault="00CD22FB" w:rsidP="00372351">
      <w:pPr>
        <w:numPr>
          <w:ilvl w:val="0"/>
          <w:numId w:val="3"/>
        </w:numPr>
        <w:spacing w:line="276" w:lineRule="auto"/>
        <w:contextualSpacing/>
        <w:rPr>
          <w:rFonts w:ascii="Calibri" w:eastAsia="SimSun" w:hAnsi="Calibri" w:cstheme="minorHAnsi"/>
          <w:kern w:val="3"/>
          <w:lang w:eastAsia="en-US"/>
        </w:rPr>
      </w:pPr>
      <w:r w:rsidRPr="00372351">
        <w:rPr>
          <w:rFonts w:ascii="Calibri" w:eastAsia="SimSun" w:hAnsi="Calibri" w:cstheme="minorHAnsi"/>
          <w:kern w:val="3"/>
          <w:lang w:eastAsia="en-US"/>
        </w:rPr>
        <w:t>terminowego rozpatrywania spraw dotyczących dodatku do zasiłku rodzinnego z tytułu opieki nad dzieckiem w okresie korzystania z urlopu wychowawczego,</w:t>
      </w:r>
    </w:p>
    <w:p w:rsidR="00372351" w:rsidRPr="00372351" w:rsidRDefault="00CD22FB" w:rsidP="00372351">
      <w:pPr>
        <w:numPr>
          <w:ilvl w:val="0"/>
          <w:numId w:val="3"/>
        </w:numPr>
        <w:spacing w:line="276" w:lineRule="auto"/>
        <w:contextualSpacing/>
        <w:rPr>
          <w:rFonts w:ascii="Calibri" w:eastAsia="SimSun" w:hAnsi="Calibri" w:cstheme="minorHAnsi"/>
          <w:kern w:val="3"/>
          <w:lang w:eastAsia="en-US"/>
        </w:rPr>
      </w:pPr>
      <w:r w:rsidRPr="00372351">
        <w:rPr>
          <w:rFonts w:ascii="Calibri" w:eastAsia="SimSun" w:hAnsi="Calibri" w:cstheme="minorHAnsi"/>
          <w:kern w:val="3"/>
          <w:lang w:eastAsia="en-US"/>
        </w:rPr>
        <w:t>prawidłowego formułowania treści rozstrzygnięcia w decyzjach uchylających pierwotne decyzje przyznające, poprzez zawieranie zapisu: „uchylam decyzję nr …. z dnia …..”,</w:t>
      </w:r>
    </w:p>
    <w:p w:rsidR="00372351" w:rsidRPr="00372351" w:rsidRDefault="00CD22FB" w:rsidP="00372351">
      <w:pPr>
        <w:numPr>
          <w:ilvl w:val="0"/>
          <w:numId w:val="3"/>
        </w:numPr>
        <w:spacing w:line="276" w:lineRule="auto"/>
        <w:contextualSpacing/>
        <w:rPr>
          <w:rFonts w:ascii="Calibri" w:eastAsia="SimSun" w:hAnsi="Calibri" w:cstheme="minorHAnsi"/>
          <w:kern w:val="3"/>
          <w:lang w:eastAsia="en-US"/>
        </w:rPr>
      </w:pPr>
      <w:r w:rsidRPr="00372351">
        <w:rPr>
          <w:rFonts w:ascii="Calibri" w:eastAsia="SimSun" w:hAnsi="Calibri" w:cstheme="minorHAnsi"/>
          <w:kern w:val="3"/>
          <w:lang w:eastAsia="en-US"/>
        </w:rPr>
        <w:t>informowania stron, w przypadku wydania decyzji o ustaleniu i zwrocie nienależnie pobranego zasiłku rodzinnego wraz z dodatkiem, że nienależnie pobrane świadczenia podlegają egzekucji w trybie przepisów o postępowaniu egzekucyjnym w administracji.</w:t>
      </w:r>
    </w:p>
    <w:p w:rsidR="00372351" w:rsidRPr="00372351" w:rsidRDefault="00CD22FB" w:rsidP="00372351">
      <w:pPr>
        <w:numPr>
          <w:ilvl w:val="0"/>
          <w:numId w:val="3"/>
        </w:numPr>
        <w:spacing w:line="276" w:lineRule="auto"/>
        <w:contextualSpacing/>
        <w:rPr>
          <w:rFonts w:ascii="Calibri" w:eastAsia="SimSun" w:hAnsi="Calibri" w:cstheme="minorHAnsi"/>
          <w:kern w:val="3"/>
          <w:lang w:eastAsia="en-US"/>
        </w:rPr>
      </w:pPr>
      <w:r>
        <w:rPr>
          <w:rFonts w:ascii="Calibri" w:eastAsia="SimSun" w:hAnsi="Calibri" w:cstheme="minorHAnsi"/>
          <w:kern w:val="3"/>
          <w:lang w:eastAsia="en-US"/>
        </w:rPr>
        <w:t>w przy</w:t>
      </w:r>
      <w:r w:rsidRPr="00372351">
        <w:rPr>
          <w:rFonts w:ascii="Calibri" w:eastAsia="SimSun" w:hAnsi="Calibri" w:cstheme="minorHAnsi"/>
          <w:kern w:val="3"/>
          <w:lang w:eastAsia="en-US"/>
        </w:rPr>
        <w:t>padku śmierci wnioskodawcy wygaszania prawa do zasiłku rodzinnego poprzez zamieszczanie stosownej adnotacji w aktach sprawy, po uprzedniej weryfikacji wnioskodawcy w bazie PESEL,</w:t>
      </w:r>
    </w:p>
    <w:p w:rsidR="00372351" w:rsidRPr="00372351" w:rsidRDefault="00CD22FB" w:rsidP="00372351">
      <w:pPr>
        <w:numPr>
          <w:ilvl w:val="0"/>
          <w:numId w:val="3"/>
        </w:numPr>
        <w:spacing w:line="276" w:lineRule="auto"/>
        <w:contextualSpacing/>
        <w:rPr>
          <w:rFonts w:ascii="Calibri" w:eastAsia="SimSun" w:hAnsi="Calibri" w:cstheme="minorHAnsi"/>
          <w:kern w:val="3"/>
          <w:lang w:eastAsia="en-US"/>
        </w:rPr>
      </w:pPr>
      <w:r w:rsidRPr="00372351">
        <w:rPr>
          <w:rFonts w:ascii="Calibri" w:eastAsia="SimSun" w:hAnsi="Calibri" w:cstheme="minorHAnsi"/>
          <w:kern w:val="3"/>
          <w:lang w:eastAsia="en-US"/>
        </w:rPr>
        <w:t>prawidłowego doręczania stronom postępowania decyzji administracyjnych, tj. z zachowaniem przepisu art. 46 § 1 Kodeksu postępowania administracyjnego.</w:t>
      </w:r>
    </w:p>
    <w:p w:rsidR="00372351" w:rsidRPr="00372351" w:rsidRDefault="002357AF" w:rsidP="00372351">
      <w:pPr>
        <w:spacing w:line="276" w:lineRule="auto"/>
        <w:ind w:left="1440"/>
        <w:contextualSpacing/>
        <w:rPr>
          <w:rFonts w:ascii="Calibri" w:eastAsia="SimSun" w:hAnsi="Calibri" w:cstheme="minorHAnsi"/>
          <w:kern w:val="3"/>
          <w:lang w:eastAsia="en-US"/>
        </w:rPr>
      </w:pPr>
    </w:p>
    <w:p w:rsidR="00372351" w:rsidRPr="00372351" w:rsidRDefault="00CD22FB" w:rsidP="00372351">
      <w:pPr>
        <w:suppressAutoHyphens/>
        <w:autoSpaceDN w:val="0"/>
        <w:spacing w:line="276" w:lineRule="auto"/>
        <w:contextualSpacing/>
        <w:textAlignment w:val="baseline"/>
        <w:rPr>
          <w:rFonts w:ascii="Calibri" w:eastAsia="SimSun" w:hAnsi="Calibri" w:cstheme="minorHAnsi"/>
          <w:kern w:val="3"/>
          <w:lang w:eastAsia="en-US"/>
        </w:rPr>
      </w:pPr>
      <w:r w:rsidRPr="00372351">
        <w:rPr>
          <w:rFonts w:ascii="Calibri" w:eastAsia="SimSun" w:hAnsi="Calibri" w:cstheme="minorHAnsi"/>
          <w:kern w:val="3"/>
          <w:lang w:eastAsia="en-US"/>
        </w:rPr>
        <w:lastRenderedPageBreak/>
        <w:t>Uwagi:</w:t>
      </w:r>
    </w:p>
    <w:p w:rsidR="00372351" w:rsidRPr="00372351" w:rsidRDefault="00CD22FB" w:rsidP="00372351">
      <w:pPr>
        <w:spacing w:line="276" w:lineRule="auto"/>
        <w:contextualSpacing/>
        <w:rPr>
          <w:rFonts w:ascii="Calibri" w:hAnsi="Calibri" w:cs="Calibri"/>
        </w:rPr>
      </w:pPr>
      <w:r w:rsidRPr="00372351">
        <w:rPr>
          <w:rFonts w:ascii="Calibri" w:eastAsia="SimSun" w:hAnsi="Calibri" w:cstheme="minorHAnsi"/>
          <w:kern w:val="3"/>
          <w:lang w:eastAsia="en-US"/>
        </w:rPr>
        <w:t xml:space="preserve">Zasadnym jest uwzględnienie </w:t>
      </w:r>
      <w:r w:rsidRPr="00372351">
        <w:rPr>
          <w:rFonts w:ascii="Calibri" w:hAnsi="Calibri" w:cs="Calibri"/>
        </w:rPr>
        <w:t>w strukturze organizacyjnej Ośrodka, określonej w regulaminie organizacyjnym, stanowiska pracy, które obecnie zajmuje pracownik merytoryczny.</w:t>
      </w:r>
    </w:p>
    <w:p w:rsidR="00372351" w:rsidRPr="00372351" w:rsidRDefault="002357AF" w:rsidP="00372351">
      <w:pPr>
        <w:spacing w:line="276" w:lineRule="auto"/>
        <w:rPr>
          <w:rFonts w:ascii="Calibri" w:eastAsiaTheme="minorHAnsi" w:hAnsi="Calibri" w:cs="Calibri"/>
          <w:lang w:eastAsia="en-US"/>
        </w:rPr>
      </w:pPr>
    </w:p>
    <w:p w:rsidR="00372351" w:rsidRPr="00372351" w:rsidRDefault="00CD22FB" w:rsidP="00372351">
      <w:pPr>
        <w:suppressAutoHyphens/>
        <w:autoSpaceDN w:val="0"/>
        <w:spacing w:after="80" w:line="276" w:lineRule="auto"/>
        <w:jc w:val="center"/>
        <w:textAlignment w:val="baseline"/>
        <w:rPr>
          <w:rFonts w:asciiTheme="minorHAnsi" w:eastAsia="SimSun" w:hAnsiTheme="minorHAnsi" w:cstheme="minorHAnsi"/>
          <w:kern w:val="3"/>
          <w:lang w:eastAsia="en-US"/>
        </w:rPr>
      </w:pPr>
      <w:r w:rsidRPr="00372351">
        <w:rPr>
          <w:rFonts w:asciiTheme="minorHAnsi" w:eastAsia="SimSun" w:hAnsiTheme="minorHAnsi" w:cstheme="minorHAnsi"/>
          <w:kern w:val="3"/>
          <w:lang w:eastAsia="en-US"/>
        </w:rPr>
        <w:t>Pouczenie</w:t>
      </w:r>
    </w:p>
    <w:p w:rsidR="00372351" w:rsidRPr="00372351" w:rsidRDefault="00CD22FB" w:rsidP="00372351">
      <w:pPr>
        <w:suppressAutoHyphens/>
        <w:autoSpaceDN w:val="0"/>
        <w:spacing w:line="276" w:lineRule="auto"/>
        <w:textAlignment w:val="baseline"/>
        <w:rPr>
          <w:rFonts w:asciiTheme="minorHAnsi" w:eastAsia="SimSun" w:hAnsiTheme="minorHAnsi" w:cstheme="minorHAnsi"/>
          <w:kern w:val="3"/>
          <w:lang w:eastAsia="en-US"/>
        </w:rPr>
      </w:pPr>
      <w:r w:rsidRPr="00372351">
        <w:rPr>
          <w:rFonts w:asciiTheme="minorHAnsi" w:eastAsia="SimSun" w:hAnsiTheme="minorHAnsi" w:cstheme="minorHAnsi"/>
          <w:kern w:val="3"/>
          <w:lang w:eastAsia="en-US"/>
        </w:rPr>
        <w:t xml:space="preserve">Informuję, że na podstawie art. 48 ustawy o kontroli w administracji rządowej od wystąpienia pokontrolnego nie przysługują środki odwoławcze. Jednocześnie zobowiązuję Panią do przekazania, w terminie 30 dni od daty otrzymania niniejszego wystąpienia pokontrolnego, pisemnej informacji o sposobie wykonania zaleceń, wykorzystaniu wniosków lub przyczynach ich niewykorzystania albo o innym sposobie usunięcia stwierdzonych nieprawidłowości </w:t>
      </w:r>
      <w:r w:rsidRPr="00372351">
        <w:rPr>
          <w:rFonts w:asciiTheme="minorHAnsi" w:eastAsia="SimSun" w:hAnsiTheme="minorHAnsi" w:cstheme="minorHAnsi"/>
          <w:kern w:val="3"/>
          <w:lang w:eastAsia="en-US"/>
        </w:rPr>
        <w:br/>
        <w:t>i uchybień.</w:t>
      </w:r>
    </w:p>
    <w:p w:rsidR="00CF2467" w:rsidRDefault="00CD22FB" w:rsidP="00C77EFB">
      <w:pPr>
        <w:spacing w:before="120" w:line="276" w:lineRule="auto"/>
        <w:ind w:left="3402"/>
        <w:jc w:val="center"/>
        <w:rPr>
          <w:rFonts w:ascii="Calibri" w:hAnsi="Calibri" w:cs="Calibri"/>
        </w:rPr>
      </w:pPr>
      <w:r>
        <w:rPr>
          <w:rFonts w:ascii="Calibri" w:hAnsi="Calibri" w:cs="Calibri"/>
        </w:rPr>
        <w:t>z up. WOJEWODY MAZOWIECKIEGO</w:t>
      </w:r>
    </w:p>
    <w:p w:rsidR="004824F3" w:rsidRPr="00954CAA" w:rsidRDefault="00CD22FB" w:rsidP="00C77EFB">
      <w:pPr>
        <w:spacing w:before="120" w:line="276" w:lineRule="auto"/>
        <w:ind w:left="3402"/>
        <w:jc w:val="center"/>
        <w:rPr>
          <w:rFonts w:ascii="Calibri" w:hAnsi="Calibri" w:cs="Calibri"/>
          <w:i/>
        </w:rPr>
      </w:pPr>
      <w:r w:rsidRPr="00954CAA">
        <w:rPr>
          <w:rFonts w:ascii="Calibri" w:hAnsi="Calibri" w:cs="Calibri"/>
          <w:i/>
        </w:rPr>
        <w:t>Anna Karpińska</w:t>
      </w:r>
    </w:p>
    <w:p w:rsidR="004824F3" w:rsidRDefault="00CD22FB" w:rsidP="00C77EFB">
      <w:pPr>
        <w:spacing w:before="120" w:line="276" w:lineRule="auto"/>
        <w:ind w:left="3402"/>
        <w:jc w:val="center"/>
        <w:rPr>
          <w:rFonts w:ascii="Calibri" w:hAnsi="Calibri" w:cs="Calibri"/>
        </w:rPr>
      </w:pPr>
      <w:r>
        <w:rPr>
          <w:rFonts w:ascii="Calibri" w:hAnsi="Calibri" w:cs="Calibri"/>
        </w:rPr>
        <w:t>Zastępca Dyrektora Wydziału Polityki Społecznej</w:t>
      </w:r>
    </w:p>
    <w:p w:rsidR="008067E1" w:rsidRDefault="00CD22FB" w:rsidP="00C77EFB">
      <w:pPr>
        <w:spacing w:before="120" w:line="276" w:lineRule="auto"/>
        <w:ind w:left="3402"/>
        <w:jc w:val="center"/>
        <w:rPr>
          <w:rFonts w:ascii="Calibri" w:hAnsi="Calibri" w:cs="Calibri"/>
        </w:rPr>
      </w:pPr>
      <w:r>
        <w:rPr>
          <w:rFonts w:ascii="Calibri" w:hAnsi="Calibri" w:cs="Calibri"/>
        </w:rPr>
        <w:t>Wydział Polityki Społecznej</w:t>
      </w:r>
    </w:p>
    <w:p w:rsidR="00954CAA" w:rsidRPr="00954CAA" w:rsidRDefault="00CD22FB" w:rsidP="00C77EFB">
      <w:pPr>
        <w:spacing w:before="120" w:line="276" w:lineRule="auto"/>
        <w:ind w:left="3402"/>
        <w:jc w:val="center"/>
        <w:rPr>
          <w:rFonts w:ascii="Calibri" w:hAnsi="Calibri" w:cs="Calibri"/>
          <w:i/>
        </w:rPr>
      </w:pPr>
      <w:r w:rsidRPr="00954CAA">
        <w:rPr>
          <w:rFonts w:ascii="Calibri" w:hAnsi="Calibri" w:cs="Calibri"/>
          <w:i/>
        </w:rPr>
        <w:t xml:space="preserve">Mazowieckiego Urzędu Wojewódzkiego </w:t>
      </w:r>
    </w:p>
    <w:p w:rsidR="00936C21" w:rsidRPr="00954CAA" w:rsidRDefault="00CD22FB" w:rsidP="00C77EFB">
      <w:pPr>
        <w:spacing w:before="120" w:line="276" w:lineRule="auto"/>
        <w:ind w:left="3402"/>
        <w:jc w:val="center"/>
        <w:rPr>
          <w:rFonts w:ascii="Calibri" w:hAnsi="Calibri" w:cs="Calibri"/>
          <w:i/>
        </w:rPr>
      </w:pPr>
      <w:r w:rsidRPr="00954CAA">
        <w:rPr>
          <w:rFonts w:ascii="Calibri" w:hAnsi="Calibri" w:cs="Calibri"/>
          <w:i/>
        </w:rPr>
        <w:t>w Warszawie</w:t>
      </w:r>
    </w:p>
    <w:p w:rsidR="009509D8" w:rsidRDefault="00CD22FB" w:rsidP="00C77EFB">
      <w:pPr>
        <w:spacing w:before="120" w:line="276" w:lineRule="auto"/>
        <w:ind w:left="3402"/>
        <w:jc w:val="center"/>
        <w:rPr>
          <w:rFonts w:ascii="Calibri" w:hAnsi="Calibri" w:cs="Calibri"/>
        </w:rPr>
      </w:pPr>
      <w:r>
        <w:rPr>
          <w:rFonts w:ascii="Calibri" w:hAnsi="Calibri" w:cs="Calibri"/>
        </w:rPr>
        <w:t>/podpisano kwalifikowanym podpisem elektronicznym/</w:t>
      </w:r>
    </w:p>
    <w:p w:rsidR="00372351" w:rsidRDefault="002357AF" w:rsidP="00C77EFB">
      <w:pPr>
        <w:spacing w:before="120" w:line="276" w:lineRule="auto"/>
        <w:ind w:left="3402"/>
        <w:jc w:val="center"/>
        <w:rPr>
          <w:rFonts w:ascii="Calibri" w:hAnsi="Calibri" w:cs="Calibri"/>
        </w:rPr>
      </w:pPr>
    </w:p>
    <w:p w:rsidR="00372351" w:rsidRDefault="00CD22FB" w:rsidP="00372351">
      <w:pPr>
        <w:spacing w:line="276" w:lineRule="auto"/>
        <w:rPr>
          <w:rFonts w:ascii="Calibri" w:hAnsi="Calibri" w:cs="Calibri"/>
        </w:rPr>
      </w:pPr>
      <w:r>
        <w:rPr>
          <w:rFonts w:ascii="Calibri" w:hAnsi="Calibri" w:cs="Calibri"/>
        </w:rPr>
        <w:t>Do wiadomości:</w:t>
      </w:r>
    </w:p>
    <w:p w:rsidR="00372351" w:rsidRPr="00504F2F" w:rsidRDefault="00CD22FB" w:rsidP="00372351">
      <w:pPr>
        <w:spacing w:line="276" w:lineRule="auto"/>
        <w:rPr>
          <w:rFonts w:ascii="Calibri" w:hAnsi="Calibri" w:cs="Calibri"/>
        </w:rPr>
      </w:pPr>
      <w:r>
        <w:rPr>
          <w:rFonts w:ascii="Calibri" w:hAnsi="Calibri" w:cs="Calibri"/>
        </w:rPr>
        <w:t xml:space="preserve">Pan </w:t>
      </w:r>
      <w:r w:rsidR="00E53AE8">
        <w:rPr>
          <w:rFonts w:ascii="Calibri" w:hAnsi="Calibri" w:cs="Calibri"/>
        </w:rPr>
        <w:t>xxxxxxx xxxxxxxxxxxx</w:t>
      </w:r>
      <w:r>
        <w:rPr>
          <w:rFonts w:ascii="Calibri" w:hAnsi="Calibri" w:cs="Calibri"/>
        </w:rPr>
        <w:t>, Wójt Gminy Pokrzywnica</w:t>
      </w:r>
    </w:p>
    <w:p w:rsidR="00372351" w:rsidRDefault="002357AF" w:rsidP="00C77EFB">
      <w:pPr>
        <w:spacing w:before="120" w:line="276" w:lineRule="auto"/>
        <w:ind w:left="3402"/>
        <w:jc w:val="center"/>
        <w:rPr>
          <w:rFonts w:ascii="Calibri" w:hAnsi="Calibri" w:cs="Calibri"/>
          <w:sz w:val="22"/>
          <w:szCs w:val="22"/>
        </w:rPr>
      </w:pPr>
    </w:p>
    <w:p w:rsidR="004824F3" w:rsidRPr="00504F2F" w:rsidRDefault="002357AF" w:rsidP="00C22A29">
      <w:pPr>
        <w:spacing w:line="276" w:lineRule="auto"/>
        <w:ind w:left="3402"/>
        <w:jc w:val="center"/>
        <w:rPr>
          <w:rFonts w:ascii="Calibri" w:hAnsi="Calibri" w:cs="Calibri"/>
        </w:rPr>
      </w:pPr>
    </w:p>
    <w:sectPr w:rsidR="004824F3" w:rsidRPr="00504F2F" w:rsidSect="00372351">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7AF" w:rsidRDefault="002357AF">
      <w:r>
        <w:separator/>
      </w:r>
    </w:p>
  </w:endnote>
  <w:endnote w:type="continuationSeparator" w:id="0">
    <w:p w:rsidR="002357AF" w:rsidRDefault="0023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351" w:rsidRDefault="002357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116275"/>
      <w:docPartObj>
        <w:docPartGallery w:val="Page Numbers (Bottom of Page)"/>
        <w:docPartUnique/>
      </w:docPartObj>
    </w:sdtPr>
    <w:sdtEndPr/>
    <w:sdtContent>
      <w:p w:rsidR="00372351" w:rsidRDefault="00CD22FB">
        <w:pPr>
          <w:pStyle w:val="Stopka"/>
          <w:jc w:val="right"/>
        </w:pPr>
        <w:r>
          <w:fldChar w:fldCharType="begin"/>
        </w:r>
        <w:r>
          <w:instrText>PAGE   \* MERGEFORMAT</w:instrText>
        </w:r>
        <w:r>
          <w:fldChar w:fldCharType="separate"/>
        </w:r>
        <w:r w:rsidR="00F9616D">
          <w:rPr>
            <w:noProof/>
          </w:rPr>
          <w:t>2</w:t>
        </w:r>
        <w:r>
          <w:fldChar w:fldCharType="end"/>
        </w:r>
      </w:p>
    </w:sdtContent>
  </w:sdt>
  <w:p w:rsidR="00372351" w:rsidRDefault="002357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351" w:rsidRDefault="002357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7AF" w:rsidRDefault="002357AF" w:rsidP="00372351">
      <w:r>
        <w:separator/>
      </w:r>
    </w:p>
  </w:footnote>
  <w:footnote w:type="continuationSeparator" w:id="0">
    <w:p w:rsidR="002357AF" w:rsidRDefault="002357AF" w:rsidP="00372351">
      <w:r>
        <w:continuationSeparator/>
      </w:r>
    </w:p>
  </w:footnote>
  <w:footnote w:id="1">
    <w:p w:rsidR="00372351" w:rsidRPr="00BC2105" w:rsidRDefault="00CD22FB" w:rsidP="00372351">
      <w:pPr>
        <w:pStyle w:val="Tekstprzypisudolnego"/>
        <w:rPr>
          <w:rFonts w:ascii="Calibri" w:hAnsi="Calibri" w:cs="Calibri"/>
          <w:sz w:val="24"/>
          <w:szCs w:val="24"/>
        </w:rPr>
      </w:pPr>
      <w:r w:rsidRPr="00BC2105">
        <w:rPr>
          <w:rStyle w:val="Odwoanieprzypisudolnego"/>
          <w:rFonts w:ascii="Calibri" w:hAnsi="Calibri" w:cs="Calibri"/>
          <w:sz w:val="24"/>
          <w:szCs w:val="24"/>
        </w:rPr>
        <w:footnoteRef/>
      </w:r>
      <w:r w:rsidRPr="00BC2105">
        <w:rPr>
          <w:rFonts w:ascii="Calibri" w:hAnsi="Calibri" w:cs="Calibri"/>
          <w:sz w:val="24"/>
          <w:szCs w:val="24"/>
        </w:rPr>
        <w:t xml:space="preserve"> Ustawa z dnia 23 stycznia 2009 r. o wojewodzie i administracji rządowej w województwie (Dz. U. z 2022 r. poz. 135</w:t>
      </w:r>
      <w:r>
        <w:rPr>
          <w:rFonts w:ascii="Calibri" w:hAnsi="Calibri" w:cs="Calibri"/>
          <w:sz w:val="24"/>
          <w:szCs w:val="24"/>
        </w:rPr>
        <w:t xml:space="preserve"> z późn. Zm.</w:t>
      </w:r>
      <w:r w:rsidRPr="00BC2105">
        <w:rPr>
          <w:rFonts w:ascii="Calibri" w:hAnsi="Calibri" w:cs="Calibri"/>
          <w:sz w:val="24"/>
          <w:szCs w:val="24"/>
        </w:rPr>
        <w:t>).</w:t>
      </w:r>
    </w:p>
  </w:footnote>
  <w:footnote w:id="2">
    <w:p w:rsidR="00372351" w:rsidRPr="00BC2105" w:rsidRDefault="00CD22FB" w:rsidP="00372351">
      <w:pPr>
        <w:pStyle w:val="Tekstprzypisudolnego"/>
        <w:rPr>
          <w:rFonts w:ascii="Calibri" w:hAnsi="Calibri" w:cs="Calibri"/>
          <w:sz w:val="24"/>
          <w:szCs w:val="24"/>
        </w:rPr>
      </w:pPr>
      <w:r w:rsidRPr="00BC2105">
        <w:rPr>
          <w:rStyle w:val="Odwoanieprzypisudolnego"/>
          <w:rFonts w:ascii="Calibri" w:hAnsi="Calibri" w:cs="Calibri"/>
          <w:sz w:val="24"/>
          <w:szCs w:val="24"/>
        </w:rPr>
        <w:footnoteRef/>
      </w:r>
      <w:r w:rsidRPr="00BC2105">
        <w:rPr>
          <w:rFonts w:ascii="Calibri" w:hAnsi="Calibri" w:cs="Calibri"/>
          <w:sz w:val="24"/>
          <w:szCs w:val="24"/>
        </w:rPr>
        <w:t xml:space="preserve"> Ustawa z dnia 15 lipca 2011 r. o kontroli w administracji rządowej (Dz. U. z 2020 r. poz. 224).</w:t>
      </w:r>
    </w:p>
  </w:footnote>
  <w:footnote w:id="3">
    <w:p w:rsidR="00372351" w:rsidRPr="00BC2105" w:rsidRDefault="00CD22FB" w:rsidP="00372351">
      <w:pPr>
        <w:pStyle w:val="Tekstprzypisudolnego"/>
        <w:rPr>
          <w:rFonts w:ascii="Calibri" w:hAnsi="Calibri" w:cs="Calibri"/>
          <w:sz w:val="24"/>
          <w:szCs w:val="24"/>
        </w:rPr>
      </w:pPr>
      <w:r w:rsidRPr="00BC2105">
        <w:rPr>
          <w:rStyle w:val="Odwoanieprzypisudolnego"/>
          <w:rFonts w:ascii="Calibri" w:hAnsi="Calibri" w:cs="Calibri"/>
          <w:sz w:val="24"/>
          <w:szCs w:val="24"/>
        </w:rPr>
        <w:footnoteRef/>
      </w:r>
      <w:r w:rsidRPr="00BC2105">
        <w:rPr>
          <w:rFonts w:ascii="Calibri" w:hAnsi="Calibri" w:cs="Calibri"/>
          <w:sz w:val="24"/>
          <w:szCs w:val="24"/>
        </w:rPr>
        <w:t xml:space="preserve"> Ustawa z dnia 28 listopada 2003 r. o świadczeniach rodzinnych (Dz. U. z 2022 r. poz. 615</w:t>
      </w:r>
      <w:r>
        <w:rPr>
          <w:rFonts w:ascii="Calibri" w:hAnsi="Calibri" w:cs="Calibri"/>
          <w:sz w:val="24"/>
          <w:szCs w:val="24"/>
        </w:rPr>
        <w:t xml:space="preserve"> z późn. zm.</w:t>
      </w:r>
      <w:r w:rsidRPr="00BC2105">
        <w:rPr>
          <w:rFonts w:ascii="Calibri" w:hAnsi="Calibri" w:cs="Calibri"/>
          <w:sz w:val="24"/>
          <w:szCs w:val="24"/>
        </w:rPr>
        <w:t>).</w:t>
      </w:r>
    </w:p>
  </w:footnote>
  <w:footnote w:id="4">
    <w:p w:rsidR="00372351" w:rsidRPr="00E750EF" w:rsidRDefault="00CD22FB" w:rsidP="00372351">
      <w:pPr>
        <w:pStyle w:val="Tekstprzypisudolnego"/>
        <w:rPr>
          <w:sz w:val="24"/>
          <w:szCs w:val="24"/>
        </w:rPr>
      </w:pPr>
      <w:r w:rsidRPr="00E750EF">
        <w:rPr>
          <w:rStyle w:val="Odwoanieprzypisudolnego"/>
          <w:sz w:val="24"/>
          <w:szCs w:val="24"/>
        </w:rPr>
        <w:footnoteRef/>
      </w:r>
      <w:r w:rsidRPr="00E750EF">
        <w:rPr>
          <w:sz w:val="24"/>
          <w:szCs w:val="24"/>
        </w:rPr>
        <w:t xml:space="preserve"> </w:t>
      </w:r>
      <w:r>
        <w:rPr>
          <w:sz w:val="24"/>
          <w:szCs w:val="24"/>
        </w:rPr>
        <w:t xml:space="preserve">Uchwała Nr </w:t>
      </w:r>
      <w:r w:rsidR="00420BB1">
        <w:rPr>
          <w:sz w:val="24"/>
          <w:szCs w:val="24"/>
        </w:rPr>
        <w:t>xxxxxxxx</w:t>
      </w:r>
      <w:r>
        <w:rPr>
          <w:sz w:val="24"/>
          <w:szCs w:val="24"/>
        </w:rPr>
        <w:t xml:space="preserve"> Rady Gminy Pokrzywnica z dnia </w:t>
      </w:r>
      <w:r w:rsidR="00420BB1">
        <w:rPr>
          <w:sz w:val="24"/>
          <w:szCs w:val="24"/>
        </w:rPr>
        <w:t>xxxxxxxx</w:t>
      </w:r>
      <w:r>
        <w:rPr>
          <w:sz w:val="24"/>
          <w:szCs w:val="24"/>
        </w:rPr>
        <w:t xml:space="preserve"> r. w sprawie organizacji wspólnej kompleksowej obsługi jednostek organizacyjnych zaliczanych do sektora finansów publicznych, dla których organem prowadzącym jest Gmina Pokrzywnica</w:t>
      </w:r>
    </w:p>
  </w:footnote>
  <w:footnote w:id="5">
    <w:p w:rsidR="00372351" w:rsidRPr="005C381B" w:rsidRDefault="00CD22FB" w:rsidP="00372351">
      <w:pPr>
        <w:pStyle w:val="Tekstprzypisudolnego"/>
        <w:rPr>
          <w:sz w:val="24"/>
          <w:szCs w:val="24"/>
        </w:rPr>
      </w:pPr>
      <w:r w:rsidRPr="005C381B">
        <w:rPr>
          <w:rStyle w:val="Odwoanieprzypisudolnego"/>
          <w:sz w:val="24"/>
          <w:szCs w:val="24"/>
        </w:rPr>
        <w:footnoteRef/>
      </w:r>
      <w:r w:rsidRPr="005C381B">
        <w:rPr>
          <w:sz w:val="24"/>
          <w:szCs w:val="24"/>
        </w:rPr>
        <w:t xml:space="preserve"> </w:t>
      </w:r>
      <w:r>
        <w:rPr>
          <w:sz w:val="24"/>
          <w:szCs w:val="24"/>
        </w:rPr>
        <w:t>Wykaz pracowników realizujących w Gminnym Ośrodku Pomocy Społecznej w Pokrzywnicy zadania z ustawy o świadczeniach rodzinnych</w:t>
      </w:r>
    </w:p>
  </w:footnote>
  <w:footnote w:id="6">
    <w:p w:rsidR="00372351" w:rsidRPr="00AD12E0" w:rsidRDefault="00CD22FB" w:rsidP="00372351">
      <w:pPr>
        <w:pStyle w:val="Tekstprzypisudolnego"/>
        <w:rPr>
          <w:rFonts w:cstheme="minorHAnsi"/>
          <w:sz w:val="24"/>
          <w:szCs w:val="24"/>
        </w:rPr>
      </w:pPr>
      <w:r w:rsidRPr="00AD12E0">
        <w:rPr>
          <w:rStyle w:val="Odwoanieprzypisudolnego"/>
          <w:rFonts w:cstheme="minorHAnsi"/>
          <w:sz w:val="24"/>
          <w:szCs w:val="24"/>
        </w:rPr>
        <w:footnoteRef/>
      </w:r>
      <w:r w:rsidRPr="00AD12E0">
        <w:rPr>
          <w:rFonts w:cstheme="minorHAnsi"/>
          <w:sz w:val="24"/>
          <w:szCs w:val="24"/>
        </w:rPr>
        <w:t xml:space="preserve"> </w:t>
      </w:r>
      <w:r>
        <w:rPr>
          <w:rFonts w:cstheme="minorHAnsi"/>
          <w:sz w:val="24"/>
          <w:szCs w:val="24"/>
        </w:rPr>
        <w:t xml:space="preserve">Upoważnienie Wójta Gminy Pokrzywnica z dnia </w:t>
      </w:r>
      <w:r w:rsidR="00420BB1">
        <w:rPr>
          <w:rFonts w:cstheme="minorHAnsi"/>
          <w:sz w:val="24"/>
          <w:szCs w:val="24"/>
        </w:rPr>
        <w:t>xxxxxxx</w:t>
      </w:r>
      <w:r>
        <w:rPr>
          <w:rFonts w:cstheme="minorHAnsi"/>
          <w:sz w:val="24"/>
          <w:szCs w:val="24"/>
        </w:rPr>
        <w:t xml:space="preserve"> r.</w:t>
      </w:r>
    </w:p>
  </w:footnote>
  <w:footnote w:id="7">
    <w:p w:rsidR="00372351" w:rsidRPr="00A854B5" w:rsidRDefault="00CD22FB" w:rsidP="00372351">
      <w:pPr>
        <w:pStyle w:val="Tekstprzypisudolnego"/>
        <w:rPr>
          <w:sz w:val="24"/>
          <w:szCs w:val="24"/>
        </w:rPr>
      </w:pPr>
      <w:r w:rsidRPr="00A854B5">
        <w:rPr>
          <w:rStyle w:val="Odwoanieprzypisudolnego"/>
          <w:sz w:val="24"/>
          <w:szCs w:val="24"/>
        </w:rPr>
        <w:footnoteRef/>
      </w:r>
      <w:r w:rsidRPr="00A854B5">
        <w:rPr>
          <w:sz w:val="24"/>
          <w:szCs w:val="24"/>
        </w:rPr>
        <w:t xml:space="preserve"> </w:t>
      </w:r>
      <w:r>
        <w:rPr>
          <w:sz w:val="24"/>
          <w:szCs w:val="24"/>
        </w:rPr>
        <w:t xml:space="preserve">Upoważnienie Wójta Gminy Pokrzywnica z dnia </w:t>
      </w:r>
      <w:r w:rsidR="00420BB1">
        <w:rPr>
          <w:sz w:val="24"/>
          <w:szCs w:val="24"/>
        </w:rPr>
        <w:t>xxxxxxxx</w:t>
      </w:r>
      <w:r>
        <w:rPr>
          <w:sz w:val="24"/>
          <w:szCs w:val="24"/>
        </w:rPr>
        <w:t xml:space="preserve"> r. wydane na wniosek kierownika Gminnego Ośrodka Pomocy Społecznej w Pokrzywnicy</w:t>
      </w:r>
    </w:p>
  </w:footnote>
  <w:footnote w:id="8">
    <w:p w:rsidR="00372351" w:rsidRPr="00C95E13" w:rsidRDefault="00CD22FB" w:rsidP="00372351">
      <w:pPr>
        <w:pStyle w:val="Tekstprzypisudolnego"/>
        <w:rPr>
          <w:sz w:val="24"/>
          <w:szCs w:val="24"/>
        </w:rPr>
      </w:pPr>
      <w:r w:rsidRPr="00C95E13">
        <w:rPr>
          <w:rStyle w:val="Odwoanieprzypisudolnego"/>
          <w:sz w:val="24"/>
          <w:szCs w:val="24"/>
        </w:rPr>
        <w:footnoteRef/>
      </w:r>
      <w:r w:rsidRPr="00C95E13">
        <w:rPr>
          <w:sz w:val="24"/>
          <w:szCs w:val="24"/>
        </w:rPr>
        <w:t xml:space="preserve"> </w:t>
      </w:r>
      <w:r>
        <w:rPr>
          <w:sz w:val="24"/>
          <w:szCs w:val="24"/>
        </w:rPr>
        <w:t xml:space="preserve">Protokół przyjęcia ustnych </w:t>
      </w:r>
      <w:r w:rsidRPr="003B6CCC">
        <w:rPr>
          <w:strike/>
          <w:sz w:val="24"/>
          <w:szCs w:val="24"/>
        </w:rPr>
        <w:t>wyjaśnień</w:t>
      </w:r>
      <w:r>
        <w:rPr>
          <w:sz w:val="24"/>
          <w:szCs w:val="24"/>
        </w:rPr>
        <w:t>/</w:t>
      </w:r>
      <w:r w:rsidRPr="003B6CCC">
        <w:rPr>
          <w:sz w:val="24"/>
          <w:szCs w:val="24"/>
        </w:rPr>
        <w:t xml:space="preserve">oświadczeń </w:t>
      </w:r>
      <w:r>
        <w:rPr>
          <w:sz w:val="24"/>
          <w:szCs w:val="24"/>
        </w:rPr>
        <w:t>przyjęty od Kierownika Gminnego Ośrodka Pomocy Społecznej w Pokrzywnicy w dniu 19 września 2022 r.</w:t>
      </w:r>
    </w:p>
  </w:footnote>
  <w:footnote w:id="9">
    <w:p w:rsidR="00372351" w:rsidRPr="005F60D9" w:rsidRDefault="00CD22FB" w:rsidP="00372351">
      <w:pPr>
        <w:pStyle w:val="Tekstprzypisudolnego"/>
        <w:rPr>
          <w:sz w:val="24"/>
          <w:szCs w:val="24"/>
        </w:rPr>
      </w:pPr>
      <w:r w:rsidRPr="005F60D9">
        <w:rPr>
          <w:rStyle w:val="Odwoanieprzypisudolnego"/>
          <w:sz w:val="24"/>
          <w:szCs w:val="24"/>
        </w:rPr>
        <w:footnoteRef/>
      </w:r>
      <w:r w:rsidRPr="005F60D9">
        <w:rPr>
          <w:sz w:val="24"/>
          <w:szCs w:val="24"/>
        </w:rPr>
        <w:t xml:space="preserve"> </w:t>
      </w:r>
      <w:r>
        <w:rPr>
          <w:sz w:val="24"/>
          <w:szCs w:val="24"/>
        </w:rPr>
        <w:t xml:space="preserve">Wnioski o ustalenie prawa do zasiłku rodzinnego oraz dodatków do zasiłku rodzinnego: Nr </w:t>
      </w:r>
      <w:r w:rsidR="000075AE">
        <w:rPr>
          <w:sz w:val="24"/>
          <w:szCs w:val="24"/>
        </w:rPr>
        <w:t>xxx/xxxxx</w:t>
      </w:r>
      <w:r>
        <w:rPr>
          <w:sz w:val="24"/>
          <w:szCs w:val="24"/>
        </w:rPr>
        <w:t xml:space="preserve"> z dnia </w:t>
      </w:r>
      <w:r w:rsidR="00420BB1">
        <w:rPr>
          <w:sz w:val="24"/>
          <w:szCs w:val="24"/>
        </w:rPr>
        <w:t>xxxxxxx</w:t>
      </w:r>
      <w:r>
        <w:rPr>
          <w:sz w:val="24"/>
          <w:szCs w:val="24"/>
        </w:rPr>
        <w:t xml:space="preserve"> r., Nr </w:t>
      </w:r>
      <w:r w:rsidR="00420BB1">
        <w:rPr>
          <w:sz w:val="24"/>
          <w:szCs w:val="24"/>
        </w:rPr>
        <w:t>xxx</w:t>
      </w:r>
      <w:r>
        <w:rPr>
          <w:sz w:val="24"/>
          <w:szCs w:val="24"/>
        </w:rPr>
        <w:t>/</w:t>
      </w:r>
      <w:r w:rsidR="00420BB1">
        <w:rPr>
          <w:sz w:val="24"/>
          <w:szCs w:val="24"/>
        </w:rPr>
        <w:t>xxxx</w:t>
      </w:r>
      <w:r>
        <w:rPr>
          <w:sz w:val="24"/>
          <w:szCs w:val="24"/>
        </w:rPr>
        <w:t xml:space="preserve"> z dnia </w:t>
      </w:r>
      <w:r w:rsidR="00420BB1">
        <w:rPr>
          <w:sz w:val="24"/>
          <w:szCs w:val="24"/>
        </w:rPr>
        <w:t>xxxxxxx</w:t>
      </w:r>
      <w:r>
        <w:rPr>
          <w:sz w:val="24"/>
          <w:szCs w:val="24"/>
        </w:rPr>
        <w:t xml:space="preserve"> r., Nr </w:t>
      </w:r>
      <w:r w:rsidR="00420BB1">
        <w:rPr>
          <w:sz w:val="24"/>
          <w:szCs w:val="24"/>
        </w:rPr>
        <w:t>xxx</w:t>
      </w:r>
      <w:r>
        <w:rPr>
          <w:sz w:val="24"/>
          <w:szCs w:val="24"/>
        </w:rPr>
        <w:t>/</w:t>
      </w:r>
      <w:r w:rsidR="00420BB1">
        <w:rPr>
          <w:sz w:val="24"/>
          <w:szCs w:val="24"/>
        </w:rPr>
        <w:t>xxxx</w:t>
      </w:r>
      <w:r>
        <w:rPr>
          <w:sz w:val="24"/>
          <w:szCs w:val="24"/>
        </w:rPr>
        <w:t xml:space="preserve"> z dnia </w:t>
      </w:r>
      <w:r w:rsidR="00420BB1">
        <w:rPr>
          <w:sz w:val="24"/>
          <w:szCs w:val="24"/>
        </w:rPr>
        <w:t>xxxxxxx</w:t>
      </w:r>
      <w:r>
        <w:rPr>
          <w:sz w:val="24"/>
          <w:szCs w:val="24"/>
        </w:rPr>
        <w:t xml:space="preserve"> r., Nr </w:t>
      </w:r>
      <w:r w:rsidR="00420BB1">
        <w:rPr>
          <w:sz w:val="24"/>
          <w:szCs w:val="24"/>
        </w:rPr>
        <w:t>xxx</w:t>
      </w:r>
      <w:r>
        <w:rPr>
          <w:sz w:val="24"/>
          <w:szCs w:val="24"/>
        </w:rPr>
        <w:t>/</w:t>
      </w:r>
      <w:r w:rsidR="00420BB1">
        <w:rPr>
          <w:sz w:val="24"/>
          <w:szCs w:val="24"/>
        </w:rPr>
        <w:t>xxxx</w:t>
      </w:r>
      <w:r>
        <w:rPr>
          <w:sz w:val="24"/>
          <w:szCs w:val="24"/>
        </w:rPr>
        <w:t xml:space="preserve"> z dnia </w:t>
      </w:r>
      <w:r w:rsidR="00420BB1">
        <w:rPr>
          <w:sz w:val="24"/>
          <w:szCs w:val="24"/>
        </w:rPr>
        <w:t>xxxxxxxx</w:t>
      </w:r>
      <w:r>
        <w:rPr>
          <w:sz w:val="24"/>
          <w:szCs w:val="24"/>
        </w:rPr>
        <w:t xml:space="preserve"> r., Nr </w:t>
      </w:r>
      <w:r w:rsidR="00420BB1">
        <w:rPr>
          <w:sz w:val="24"/>
          <w:szCs w:val="24"/>
        </w:rPr>
        <w:t>xxx</w:t>
      </w:r>
      <w:r>
        <w:rPr>
          <w:sz w:val="24"/>
          <w:szCs w:val="24"/>
        </w:rPr>
        <w:t>/</w:t>
      </w:r>
      <w:r w:rsidR="00420BB1">
        <w:rPr>
          <w:sz w:val="24"/>
          <w:szCs w:val="24"/>
        </w:rPr>
        <w:t>xxxx</w:t>
      </w:r>
      <w:r>
        <w:rPr>
          <w:sz w:val="24"/>
          <w:szCs w:val="24"/>
        </w:rPr>
        <w:t xml:space="preserve"> z dnia </w:t>
      </w:r>
      <w:r w:rsidR="00420BB1">
        <w:rPr>
          <w:sz w:val="24"/>
          <w:szCs w:val="24"/>
        </w:rPr>
        <w:t>xxxxxxx</w:t>
      </w:r>
      <w:r>
        <w:rPr>
          <w:sz w:val="24"/>
          <w:szCs w:val="24"/>
        </w:rPr>
        <w:t xml:space="preserve"> r., Nr </w:t>
      </w:r>
      <w:r w:rsidR="00420BB1">
        <w:rPr>
          <w:sz w:val="24"/>
          <w:szCs w:val="24"/>
        </w:rPr>
        <w:t>xxx</w:t>
      </w:r>
      <w:r>
        <w:rPr>
          <w:sz w:val="24"/>
          <w:szCs w:val="24"/>
        </w:rPr>
        <w:t>/</w:t>
      </w:r>
      <w:r w:rsidR="00420BB1">
        <w:rPr>
          <w:sz w:val="24"/>
          <w:szCs w:val="24"/>
        </w:rPr>
        <w:t>xxxx</w:t>
      </w:r>
      <w:r>
        <w:rPr>
          <w:sz w:val="24"/>
          <w:szCs w:val="24"/>
        </w:rPr>
        <w:t xml:space="preserve"> z dnia </w:t>
      </w:r>
      <w:r w:rsidR="00420BB1">
        <w:rPr>
          <w:sz w:val="24"/>
          <w:szCs w:val="24"/>
        </w:rPr>
        <w:t>xxxxxxxx</w:t>
      </w:r>
      <w:r>
        <w:rPr>
          <w:sz w:val="24"/>
          <w:szCs w:val="24"/>
        </w:rPr>
        <w:t xml:space="preserve"> r., Nr </w:t>
      </w:r>
      <w:r w:rsidR="00420BB1">
        <w:rPr>
          <w:sz w:val="24"/>
          <w:szCs w:val="24"/>
        </w:rPr>
        <w:t>xxx</w:t>
      </w:r>
      <w:r>
        <w:rPr>
          <w:sz w:val="24"/>
          <w:szCs w:val="24"/>
        </w:rPr>
        <w:t>/</w:t>
      </w:r>
      <w:r w:rsidR="00420BB1">
        <w:rPr>
          <w:sz w:val="24"/>
          <w:szCs w:val="24"/>
        </w:rPr>
        <w:t>xxxx</w:t>
      </w:r>
      <w:r>
        <w:rPr>
          <w:sz w:val="24"/>
          <w:szCs w:val="24"/>
        </w:rPr>
        <w:t xml:space="preserve"> z dnia </w:t>
      </w:r>
      <w:r w:rsidR="00420BB1">
        <w:rPr>
          <w:sz w:val="24"/>
          <w:szCs w:val="24"/>
        </w:rPr>
        <w:t>xxxxxxx</w:t>
      </w:r>
      <w:r>
        <w:rPr>
          <w:sz w:val="24"/>
          <w:szCs w:val="24"/>
        </w:rPr>
        <w:t xml:space="preserve"> r., Nr </w:t>
      </w:r>
      <w:r w:rsidR="00420BB1">
        <w:rPr>
          <w:sz w:val="24"/>
          <w:szCs w:val="24"/>
        </w:rPr>
        <w:t>xxx</w:t>
      </w:r>
      <w:r>
        <w:rPr>
          <w:sz w:val="24"/>
          <w:szCs w:val="24"/>
        </w:rPr>
        <w:t>/</w:t>
      </w:r>
      <w:r w:rsidR="00420BB1">
        <w:rPr>
          <w:sz w:val="24"/>
          <w:szCs w:val="24"/>
        </w:rPr>
        <w:t>xxxx</w:t>
      </w:r>
      <w:r>
        <w:rPr>
          <w:sz w:val="24"/>
          <w:szCs w:val="24"/>
        </w:rPr>
        <w:t xml:space="preserve"> z dnia </w:t>
      </w:r>
      <w:r w:rsidR="00420BB1">
        <w:rPr>
          <w:sz w:val="24"/>
          <w:szCs w:val="24"/>
        </w:rPr>
        <w:t>xxxxxxx</w:t>
      </w:r>
      <w:r>
        <w:rPr>
          <w:sz w:val="24"/>
          <w:szCs w:val="24"/>
        </w:rPr>
        <w:t xml:space="preserve"> r., Nr </w:t>
      </w:r>
      <w:r w:rsidR="00420BB1">
        <w:rPr>
          <w:sz w:val="24"/>
          <w:szCs w:val="24"/>
        </w:rPr>
        <w:t>xxx</w:t>
      </w:r>
      <w:r>
        <w:rPr>
          <w:sz w:val="24"/>
          <w:szCs w:val="24"/>
        </w:rPr>
        <w:t>/</w:t>
      </w:r>
      <w:r w:rsidR="00420BB1">
        <w:rPr>
          <w:sz w:val="24"/>
          <w:szCs w:val="24"/>
        </w:rPr>
        <w:t xml:space="preserve">xxxx </w:t>
      </w:r>
      <w:r>
        <w:rPr>
          <w:sz w:val="24"/>
          <w:szCs w:val="24"/>
        </w:rPr>
        <w:t xml:space="preserve">z dnia </w:t>
      </w:r>
      <w:r w:rsidR="00420BB1">
        <w:rPr>
          <w:sz w:val="24"/>
          <w:szCs w:val="24"/>
        </w:rPr>
        <w:t>xxxxxxxx</w:t>
      </w:r>
      <w:r>
        <w:rPr>
          <w:sz w:val="24"/>
          <w:szCs w:val="24"/>
        </w:rPr>
        <w:t xml:space="preserve"> r., Nr </w:t>
      </w:r>
      <w:r w:rsidR="00420BB1">
        <w:rPr>
          <w:sz w:val="24"/>
          <w:szCs w:val="24"/>
        </w:rPr>
        <w:t>xx</w:t>
      </w:r>
      <w:r>
        <w:rPr>
          <w:sz w:val="24"/>
          <w:szCs w:val="24"/>
        </w:rPr>
        <w:t>/</w:t>
      </w:r>
      <w:r w:rsidR="00420BB1">
        <w:rPr>
          <w:sz w:val="24"/>
          <w:szCs w:val="24"/>
        </w:rPr>
        <w:t>xxxx</w:t>
      </w:r>
      <w:r>
        <w:rPr>
          <w:sz w:val="24"/>
          <w:szCs w:val="24"/>
        </w:rPr>
        <w:t xml:space="preserve"> z dnia </w:t>
      </w:r>
      <w:r w:rsidR="00420BB1">
        <w:rPr>
          <w:sz w:val="24"/>
          <w:szCs w:val="24"/>
        </w:rPr>
        <w:t>xxxxxxx</w:t>
      </w:r>
      <w:r>
        <w:rPr>
          <w:sz w:val="24"/>
          <w:szCs w:val="24"/>
        </w:rPr>
        <w:t xml:space="preserve"> r., Nr </w:t>
      </w:r>
      <w:r w:rsidR="00420BB1">
        <w:rPr>
          <w:sz w:val="24"/>
          <w:szCs w:val="24"/>
        </w:rPr>
        <w:t>x</w:t>
      </w:r>
      <w:r>
        <w:rPr>
          <w:sz w:val="24"/>
          <w:szCs w:val="24"/>
        </w:rPr>
        <w:t>/</w:t>
      </w:r>
      <w:r w:rsidR="00F12BB2">
        <w:rPr>
          <w:sz w:val="24"/>
          <w:szCs w:val="24"/>
        </w:rPr>
        <w:t>xxxx</w:t>
      </w:r>
      <w:r>
        <w:rPr>
          <w:sz w:val="24"/>
          <w:szCs w:val="24"/>
        </w:rPr>
        <w:t xml:space="preserve"> z dnia </w:t>
      </w:r>
      <w:r w:rsidR="00F12BB2">
        <w:rPr>
          <w:sz w:val="24"/>
          <w:szCs w:val="24"/>
        </w:rPr>
        <w:t>xxxxxxx</w:t>
      </w:r>
      <w:r>
        <w:rPr>
          <w:sz w:val="24"/>
          <w:szCs w:val="24"/>
        </w:rPr>
        <w:t xml:space="preserve"> r., Nr </w:t>
      </w:r>
      <w:r w:rsidR="00F12BB2">
        <w:rPr>
          <w:sz w:val="24"/>
          <w:szCs w:val="24"/>
        </w:rPr>
        <w:t>xxx</w:t>
      </w:r>
      <w:r>
        <w:rPr>
          <w:sz w:val="24"/>
          <w:szCs w:val="24"/>
        </w:rPr>
        <w:t>/</w:t>
      </w:r>
      <w:r w:rsidR="00F12BB2">
        <w:rPr>
          <w:sz w:val="24"/>
          <w:szCs w:val="24"/>
        </w:rPr>
        <w:t>xxxx</w:t>
      </w:r>
      <w:r>
        <w:rPr>
          <w:sz w:val="24"/>
          <w:szCs w:val="24"/>
        </w:rPr>
        <w:t xml:space="preserve"> z dnia </w:t>
      </w:r>
      <w:r w:rsidR="00F12BB2">
        <w:rPr>
          <w:sz w:val="24"/>
          <w:szCs w:val="24"/>
        </w:rPr>
        <w:t>xxxxxxx</w:t>
      </w:r>
      <w:r>
        <w:rPr>
          <w:sz w:val="24"/>
          <w:szCs w:val="24"/>
        </w:rPr>
        <w:t xml:space="preserve"> r., Nr</w:t>
      </w:r>
      <w:r w:rsidR="00F12BB2">
        <w:rPr>
          <w:sz w:val="24"/>
          <w:szCs w:val="24"/>
        </w:rPr>
        <w:t xml:space="preserve"> xxx</w:t>
      </w:r>
      <w:r>
        <w:rPr>
          <w:sz w:val="24"/>
          <w:szCs w:val="24"/>
        </w:rPr>
        <w:t>/</w:t>
      </w:r>
      <w:r w:rsidR="00F12BB2">
        <w:rPr>
          <w:sz w:val="24"/>
          <w:szCs w:val="24"/>
        </w:rPr>
        <w:t>xxxx</w:t>
      </w:r>
      <w:r>
        <w:rPr>
          <w:sz w:val="24"/>
          <w:szCs w:val="24"/>
        </w:rPr>
        <w:t xml:space="preserve"> z dnia </w:t>
      </w:r>
      <w:r w:rsidR="00F12BB2">
        <w:rPr>
          <w:sz w:val="24"/>
          <w:szCs w:val="24"/>
        </w:rPr>
        <w:t>xxxxxxx</w:t>
      </w:r>
      <w:r>
        <w:rPr>
          <w:sz w:val="24"/>
          <w:szCs w:val="24"/>
        </w:rPr>
        <w:t xml:space="preserve"> r., Nr </w:t>
      </w:r>
      <w:r w:rsidR="00F12BB2">
        <w:rPr>
          <w:sz w:val="24"/>
          <w:szCs w:val="24"/>
        </w:rPr>
        <w:t>xx</w:t>
      </w:r>
      <w:r>
        <w:rPr>
          <w:sz w:val="24"/>
          <w:szCs w:val="24"/>
        </w:rPr>
        <w:t>/</w:t>
      </w:r>
      <w:r w:rsidR="00F12BB2">
        <w:rPr>
          <w:sz w:val="24"/>
          <w:szCs w:val="24"/>
        </w:rPr>
        <w:t>xxxxxx</w:t>
      </w:r>
      <w:r>
        <w:rPr>
          <w:sz w:val="24"/>
          <w:szCs w:val="24"/>
        </w:rPr>
        <w:t xml:space="preserve"> z dnia </w:t>
      </w:r>
      <w:r w:rsidR="00F12BB2">
        <w:rPr>
          <w:sz w:val="24"/>
          <w:szCs w:val="24"/>
        </w:rPr>
        <w:t>xxxxxxxx</w:t>
      </w:r>
      <w:r>
        <w:rPr>
          <w:sz w:val="24"/>
          <w:szCs w:val="24"/>
        </w:rPr>
        <w:t xml:space="preserve"> r., Nr </w:t>
      </w:r>
      <w:r w:rsidR="00F12BB2">
        <w:rPr>
          <w:sz w:val="24"/>
          <w:szCs w:val="24"/>
        </w:rPr>
        <w:t>xxx</w:t>
      </w:r>
      <w:r>
        <w:rPr>
          <w:sz w:val="24"/>
          <w:szCs w:val="24"/>
        </w:rPr>
        <w:t>/</w:t>
      </w:r>
      <w:r w:rsidR="00F12BB2">
        <w:rPr>
          <w:sz w:val="24"/>
          <w:szCs w:val="24"/>
        </w:rPr>
        <w:t>xxxx</w:t>
      </w:r>
      <w:r>
        <w:rPr>
          <w:sz w:val="24"/>
          <w:szCs w:val="24"/>
        </w:rPr>
        <w:t xml:space="preserve"> z dnia </w:t>
      </w:r>
      <w:r w:rsidR="00F12BB2">
        <w:rPr>
          <w:sz w:val="24"/>
          <w:szCs w:val="24"/>
        </w:rPr>
        <w:t>xxxxxx</w:t>
      </w:r>
      <w:r>
        <w:rPr>
          <w:sz w:val="24"/>
          <w:szCs w:val="24"/>
        </w:rPr>
        <w:t xml:space="preserve"> r., Nr </w:t>
      </w:r>
      <w:r w:rsidR="00F12BB2">
        <w:rPr>
          <w:sz w:val="24"/>
          <w:szCs w:val="24"/>
        </w:rPr>
        <w:t>xxx</w:t>
      </w:r>
      <w:r>
        <w:rPr>
          <w:sz w:val="24"/>
          <w:szCs w:val="24"/>
        </w:rPr>
        <w:t>/</w:t>
      </w:r>
      <w:r w:rsidR="00F12BB2">
        <w:rPr>
          <w:sz w:val="24"/>
          <w:szCs w:val="24"/>
        </w:rPr>
        <w:t>xxxx</w:t>
      </w:r>
      <w:r>
        <w:rPr>
          <w:sz w:val="24"/>
          <w:szCs w:val="24"/>
        </w:rPr>
        <w:t xml:space="preserve"> z dnia </w:t>
      </w:r>
      <w:r w:rsidR="00F12BB2">
        <w:rPr>
          <w:sz w:val="24"/>
          <w:szCs w:val="24"/>
        </w:rPr>
        <w:t>xxxxxxxx</w:t>
      </w:r>
      <w:r>
        <w:rPr>
          <w:sz w:val="24"/>
          <w:szCs w:val="24"/>
        </w:rPr>
        <w:t xml:space="preserve"> r., Nr </w:t>
      </w:r>
      <w:r w:rsidR="00F12BB2">
        <w:rPr>
          <w:sz w:val="24"/>
          <w:szCs w:val="24"/>
        </w:rPr>
        <w:t>xxx</w:t>
      </w:r>
      <w:r>
        <w:rPr>
          <w:sz w:val="24"/>
          <w:szCs w:val="24"/>
        </w:rPr>
        <w:t>/</w:t>
      </w:r>
      <w:r w:rsidR="00F12BB2">
        <w:rPr>
          <w:sz w:val="24"/>
          <w:szCs w:val="24"/>
        </w:rPr>
        <w:t>xxxxxx</w:t>
      </w:r>
      <w:r>
        <w:rPr>
          <w:sz w:val="24"/>
          <w:szCs w:val="24"/>
        </w:rPr>
        <w:t xml:space="preserve"> z dnia </w:t>
      </w:r>
      <w:r w:rsidR="00F12BB2">
        <w:rPr>
          <w:sz w:val="24"/>
          <w:szCs w:val="24"/>
        </w:rPr>
        <w:t>xxxxxxx</w:t>
      </w:r>
      <w:r>
        <w:rPr>
          <w:sz w:val="24"/>
          <w:szCs w:val="24"/>
        </w:rPr>
        <w:t xml:space="preserve"> r., Nr </w:t>
      </w:r>
      <w:r w:rsidR="00F12BB2">
        <w:rPr>
          <w:sz w:val="24"/>
          <w:szCs w:val="24"/>
        </w:rPr>
        <w:t>xxx</w:t>
      </w:r>
      <w:r>
        <w:rPr>
          <w:sz w:val="24"/>
          <w:szCs w:val="24"/>
        </w:rPr>
        <w:t>/</w:t>
      </w:r>
      <w:r w:rsidR="00F12BB2">
        <w:rPr>
          <w:sz w:val="24"/>
          <w:szCs w:val="24"/>
        </w:rPr>
        <w:t>xxxx</w:t>
      </w:r>
      <w:r>
        <w:rPr>
          <w:sz w:val="24"/>
          <w:szCs w:val="24"/>
        </w:rPr>
        <w:t xml:space="preserve"> z dnia </w:t>
      </w:r>
      <w:r w:rsidR="00F12BB2">
        <w:rPr>
          <w:sz w:val="24"/>
          <w:szCs w:val="24"/>
        </w:rPr>
        <w:t>xxxxxxxx</w:t>
      </w:r>
      <w:r>
        <w:rPr>
          <w:sz w:val="24"/>
          <w:szCs w:val="24"/>
        </w:rPr>
        <w:t xml:space="preserve"> r., Nr </w:t>
      </w:r>
      <w:r w:rsidR="00F12BB2">
        <w:rPr>
          <w:sz w:val="24"/>
          <w:szCs w:val="24"/>
        </w:rPr>
        <w:t>xxx</w:t>
      </w:r>
      <w:r>
        <w:rPr>
          <w:sz w:val="24"/>
          <w:szCs w:val="24"/>
        </w:rPr>
        <w:t>/</w:t>
      </w:r>
      <w:r w:rsidR="00F12BB2">
        <w:rPr>
          <w:sz w:val="24"/>
          <w:szCs w:val="24"/>
        </w:rPr>
        <w:t>xxxx</w:t>
      </w:r>
      <w:r>
        <w:rPr>
          <w:sz w:val="24"/>
          <w:szCs w:val="24"/>
        </w:rPr>
        <w:t xml:space="preserve"> z dnia </w:t>
      </w:r>
      <w:r w:rsidR="00F12BB2">
        <w:rPr>
          <w:sz w:val="24"/>
          <w:szCs w:val="24"/>
        </w:rPr>
        <w:t>xxxxxxxx</w:t>
      </w:r>
      <w:r>
        <w:rPr>
          <w:sz w:val="24"/>
          <w:szCs w:val="24"/>
        </w:rPr>
        <w:t xml:space="preserve"> r., Nr </w:t>
      </w:r>
      <w:r w:rsidR="00F12BB2">
        <w:rPr>
          <w:sz w:val="24"/>
          <w:szCs w:val="24"/>
        </w:rPr>
        <w:t>xxx</w:t>
      </w:r>
      <w:r>
        <w:rPr>
          <w:sz w:val="24"/>
          <w:szCs w:val="24"/>
        </w:rPr>
        <w:t>/</w:t>
      </w:r>
      <w:r w:rsidR="00F12BB2">
        <w:rPr>
          <w:sz w:val="24"/>
          <w:szCs w:val="24"/>
        </w:rPr>
        <w:t>xxxx</w:t>
      </w:r>
      <w:r>
        <w:rPr>
          <w:sz w:val="24"/>
          <w:szCs w:val="24"/>
        </w:rPr>
        <w:t xml:space="preserve"> z dnia </w:t>
      </w:r>
      <w:r w:rsidR="00F12BB2">
        <w:rPr>
          <w:sz w:val="24"/>
          <w:szCs w:val="24"/>
        </w:rPr>
        <w:t>xxxxxxx</w:t>
      </w:r>
      <w:r>
        <w:rPr>
          <w:sz w:val="24"/>
          <w:szCs w:val="24"/>
        </w:rPr>
        <w:t xml:space="preserve"> r., Nr </w:t>
      </w:r>
      <w:r w:rsidR="00F12BB2">
        <w:rPr>
          <w:sz w:val="24"/>
          <w:szCs w:val="24"/>
        </w:rPr>
        <w:t>xxx</w:t>
      </w:r>
      <w:r>
        <w:rPr>
          <w:sz w:val="24"/>
          <w:szCs w:val="24"/>
        </w:rPr>
        <w:t>/</w:t>
      </w:r>
      <w:r w:rsidR="00F12BB2">
        <w:rPr>
          <w:sz w:val="24"/>
          <w:szCs w:val="24"/>
        </w:rPr>
        <w:t>xxxx</w:t>
      </w:r>
      <w:r>
        <w:rPr>
          <w:sz w:val="24"/>
          <w:szCs w:val="24"/>
        </w:rPr>
        <w:t xml:space="preserve"> z dnia </w:t>
      </w:r>
      <w:r w:rsidR="00F12BB2">
        <w:rPr>
          <w:sz w:val="24"/>
          <w:szCs w:val="24"/>
        </w:rPr>
        <w:t>xxxxxxx</w:t>
      </w:r>
      <w:r>
        <w:rPr>
          <w:sz w:val="24"/>
          <w:szCs w:val="24"/>
        </w:rPr>
        <w:t xml:space="preserve"> r.</w:t>
      </w:r>
    </w:p>
  </w:footnote>
  <w:footnote w:id="10">
    <w:p w:rsidR="00372351" w:rsidRPr="005F60D9" w:rsidRDefault="00CD22FB" w:rsidP="00372351">
      <w:pPr>
        <w:pStyle w:val="Tekstprzypisudolnego"/>
        <w:rPr>
          <w:sz w:val="24"/>
          <w:szCs w:val="24"/>
        </w:rPr>
      </w:pPr>
      <w:r w:rsidRPr="005F60D9">
        <w:rPr>
          <w:rStyle w:val="Odwoanieprzypisudolnego"/>
          <w:sz w:val="24"/>
          <w:szCs w:val="24"/>
        </w:rPr>
        <w:footnoteRef/>
      </w:r>
      <w:r>
        <w:rPr>
          <w:sz w:val="24"/>
          <w:szCs w:val="24"/>
        </w:rPr>
        <w:t xml:space="preserve"> Sprawy oznaczone jako: Nr </w:t>
      </w:r>
      <w:r w:rsidR="00F12BB2">
        <w:rPr>
          <w:sz w:val="24"/>
          <w:szCs w:val="24"/>
        </w:rPr>
        <w:t>xxx</w:t>
      </w:r>
      <w:r>
        <w:rPr>
          <w:sz w:val="24"/>
          <w:szCs w:val="24"/>
        </w:rPr>
        <w:t>/</w:t>
      </w:r>
      <w:r w:rsidR="00F12BB2">
        <w:rPr>
          <w:sz w:val="24"/>
          <w:szCs w:val="24"/>
        </w:rPr>
        <w:t>xxxx</w:t>
      </w:r>
      <w:r>
        <w:rPr>
          <w:sz w:val="24"/>
          <w:szCs w:val="24"/>
        </w:rPr>
        <w:t xml:space="preserve">, Nr </w:t>
      </w:r>
      <w:r w:rsidR="00F12BB2">
        <w:rPr>
          <w:sz w:val="24"/>
          <w:szCs w:val="24"/>
        </w:rPr>
        <w:t>xxx</w:t>
      </w:r>
      <w:r>
        <w:rPr>
          <w:sz w:val="24"/>
          <w:szCs w:val="24"/>
        </w:rPr>
        <w:t>/</w:t>
      </w:r>
      <w:r w:rsidR="00F12BB2">
        <w:rPr>
          <w:sz w:val="24"/>
          <w:szCs w:val="24"/>
        </w:rPr>
        <w:t>xxxx</w:t>
      </w:r>
      <w:r>
        <w:rPr>
          <w:sz w:val="24"/>
          <w:szCs w:val="24"/>
        </w:rPr>
        <w:t xml:space="preserve">, Nr </w:t>
      </w:r>
      <w:r w:rsidR="00F12BB2">
        <w:rPr>
          <w:sz w:val="24"/>
          <w:szCs w:val="24"/>
        </w:rPr>
        <w:t>xxx</w:t>
      </w:r>
      <w:r>
        <w:rPr>
          <w:sz w:val="24"/>
          <w:szCs w:val="24"/>
        </w:rPr>
        <w:t>/</w:t>
      </w:r>
      <w:r w:rsidR="00F12BB2">
        <w:rPr>
          <w:sz w:val="24"/>
          <w:szCs w:val="24"/>
        </w:rPr>
        <w:t>xxxx</w:t>
      </w:r>
      <w:r>
        <w:rPr>
          <w:sz w:val="24"/>
          <w:szCs w:val="24"/>
        </w:rPr>
        <w:t xml:space="preserve">, Nr </w:t>
      </w:r>
      <w:r w:rsidR="00F12BB2">
        <w:rPr>
          <w:sz w:val="24"/>
          <w:szCs w:val="24"/>
        </w:rPr>
        <w:t>xxx</w:t>
      </w:r>
      <w:r>
        <w:rPr>
          <w:sz w:val="24"/>
          <w:szCs w:val="24"/>
        </w:rPr>
        <w:t>/</w:t>
      </w:r>
      <w:r w:rsidR="00F12BB2">
        <w:rPr>
          <w:sz w:val="24"/>
          <w:szCs w:val="24"/>
        </w:rPr>
        <w:t>xxxx</w:t>
      </w:r>
      <w:r>
        <w:rPr>
          <w:sz w:val="24"/>
          <w:szCs w:val="24"/>
        </w:rPr>
        <w:t>.</w:t>
      </w:r>
    </w:p>
  </w:footnote>
  <w:footnote w:id="11">
    <w:p w:rsidR="00372351" w:rsidRPr="005F60D9" w:rsidRDefault="00CD22FB" w:rsidP="00372351">
      <w:pPr>
        <w:pStyle w:val="Tekstprzypisudolnego"/>
        <w:rPr>
          <w:sz w:val="24"/>
          <w:szCs w:val="24"/>
        </w:rPr>
      </w:pPr>
      <w:r w:rsidRPr="005F60D9">
        <w:rPr>
          <w:rStyle w:val="Odwoanieprzypisudolnego"/>
          <w:sz w:val="24"/>
          <w:szCs w:val="24"/>
        </w:rPr>
        <w:footnoteRef/>
      </w:r>
      <w:r w:rsidRPr="005F60D9">
        <w:rPr>
          <w:sz w:val="24"/>
          <w:szCs w:val="24"/>
        </w:rPr>
        <w:t xml:space="preserve"> </w:t>
      </w:r>
      <w:r>
        <w:rPr>
          <w:sz w:val="24"/>
          <w:szCs w:val="24"/>
        </w:rPr>
        <w:t xml:space="preserve">Sprawy numer: Nr </w:t>
      </w:r>
      <w:r w:rsidR="00F12BB2">
        <w:rPr>
          <w:sz w:val="24"/>
          <w:szCs w:val="24"/>
        </w:rPr>
        <w:t>xxx</w:t>
      </w:r>
      <w:r>
        <w:rPr>
          <w:sz w:val="24"/>
          <w:szCs w:val="24"/>
        </w:rPr>
        <w:t>/</w:t>
      </w:r>
      <w:r w:rsidR="00F12BB2">
        <w:rPr>
          <w:sz w:val="24"/>
          <w:szCs w:val="24"/>
        </w:rPr>
        <w:t>xxxx</w:t>
      </w:r>
      <w:r>
        <w:rPr>
          <w:sz w:val="24"/>
          <w:szCs w:val="24"/>
        </w:rPr>
        <w:t xml:space="preserve">, Nr </w:t>
      </w:r>
      <w:r w:rsidR="00F12BB2">
        <w:rPr>
          <w:sz w:val="24"/>
          <w:szCs w:val="24"/>
        </w:rPr>
        <w:t>xxx</w:t>
      </w:r>
      <w:r>
        <w:rPr>
          <w:sz w:val="24"/>
          <w:szCs w:val="24"/>
        </w:rPr>
        <w:t>/</w:t>
      </w:r>
      <w:r w:rsidR="00F12BB2">
        <w:rPr>
          <w:sz w:val="24"/>
          <w:szCs w:val="24"/>
        </w:rPr>
        <w:t>xxxx</w:t>
      </w:r>
      <w:r>
        <w:rPr>
          <w:sz w:val="24"/>
          <w:szCs w:val="24"/>
        </w:rPr>
        <w:t xml:space="preserve">, Nr </w:t>
      </w:r>
      <w:r w:rsidR="00F12BB2">
        <w:rPr>
          <w:sz w:val="24"/>
          <w:szCs w:val="24"/>
        </w:rPr>
        <w:t>xxx</w:t>
      </w:r>
      <w:r>
        <w:rPr>
          <w:sz w:val="24"/>
          <w:szCs w:val="24"/>
        </w:rPr>
        <w:t>/</w:t>
      </w:r>
      <w:r w:rsidR="00F12BB2">
        <w:rPr>
          <w:sz w:val="24"/>
          <w:szCs w:val="24"/>
        </w:rPr>
        <w:t>xxxx</w:t>
      </w:r>
      <w:r>
        <w:rPr>
          <w:sz w:val="24"/>
          <w:szCs w:val="24"/>
        </w:rPr>
        <w:t>.</w:t>
      </w:r>
    </w:p>
  </w:footnote>
  <w:footnote w:id="12">
    <w:p w:rsidR="00372351" w:rsidRPr="005F60D9" w:rsidRDefault="00CD22FB" w:rsidP="00372351">
      <w:pPr>
        <w:pStyle w:val="Tekstprzypisudolnego"/>
        <w:rPr>
          <w:sz w:val="24"/>
          <w:szCs w:val="24"/>
        </w:rPr>
      </w:pPr>
      <w:r w:rsidRPr="005F60D9">
        <w:rPr>
          <w:rStyle w:val="Odwoanieprzypisudolnego"/>
          <w:sz w:val="24"/>
          <w:szCs w:val="24"/>
        </w:rPr>
        <w:footnoteRef/>
      </w:r>
      <w:r w:rsidRPr="005F60D9">
        <w:rPr>
          <w:sz w:val="24"/>
          <w:szCs w:val="24"/>
        </w:rPr>
        <w:t xml:space="preserve"> </w:t>
      </w:r>
      <w:r>
        <w:rPr>
          <w:sz w:val="24"/>
          <w:szCs w:val="24"/>
        </w:rPr>
        <w:t xml:space="preserve">Sprawa z wniosku Nr </w:t>
      </w:r>
      <w:r w:rsidR="00E7006C">
        <w:rPr>
          <w:sz w:val="24"/>
          <w:szCs w:val="24"/>
        </w:rPr>
        <w:t>xxx</w:t>
      </w:r>
      <w:r>
        <w:rPr>
          <w:sz w:val="24"/>
          <w:szCs w:val="24"/>
        </w:rPr>
        <w:t>/</w:t>
      </w:r>
      <w:r w:rsidR="00E7006C">
        <w:rPr>
          <w:sz w:val="24"/>
          <w:szCs w:val="24"/>
        </w:rPr>
        <w:t>xxxx</w:t>
      </w:r>
      <w:r>
        <w:rPr>
          <w:sz w:val="24"/>
          <w:szCs w:val="24"/>
        </w:rPr>
        <w:t xml:space="preserve"> z dnia </w:t>
      </w:r>
      <w:r w:rsidR="00E7006C">
        <w:rPr>
          <w:sz w:val="24"/>
          <w:szCs w:val="24"/>
        </w:rPr>
        <w:t>xxxxxxx</w:t>
      </w:r>
      <w:r>
        <w:rPr>
          <w:sz w:val="24"/>
          <w:szCs w:val="24"/>
        </w:rPr>
        <w:t xml:space="preserve"> r.</w:t>
      </w:r>
    </w:p>
  </w:footnote>
  <w:footnote w:id="13">
    <w:p w:rsidR="00372351" w:rsidRPr="00A90862" w:rsidRDefault="00CD22FB" w:rsidP="00372351">
      <w:pPr>
        <w:pStyle w:val="Tekstprzypisudolnego"/>
        <w:rPr>
          <w:sz w:val="24"/>
          <w:szCs w:val="24"/>
        </w:rPr>
      </w:pPr>
      <w:r w:rsidRPr="00A90862">
        <w:rPr>
          <w:rStyle w:val="Odwoanieprzypisudolnego"/>
          <w:sz w:val="24"/>
          <w:szCs w:val="24"/>
        </w:rPr>
        <w:footnoteRef/>
      </w:r>
      <w:r w:rsidRPr="00A90862">
        <w:rPr>
          <w:sz w:val="24"/>
          <w:szCs w:val="24"/>
        </w:rPr>
        <w:t xml:space="preserve"> </w:t>
      </w:r>
      <w:r>
        <w:rPr>
          <w:sz w:val="24"/>
          <w:szCs w:val="24"/>
        </w:rPr>
        <w:t xml:space="preserve">Sprawa oznaczona Nr </w:t>
      </w:r>
      <w:r w:rsidR="00E7006C">
        <w:rPr>
          <w:sz w:val="24"/>
          <w:szCs w:val="24"/>
        </w:rPr>
        <w:t>xx</w:t>
      </w:r>
      <w:r>
        <w:rPr>
          <w:sz w:val="24"/>
          <w:szCs w:val="24"/>
        </w:rPr>
        <w:t>/</w:t>
      </w:r>
      <w:r w:rsidR="00E7006C">
        <w:rPr>
          <w:sz w:val="24"/>
          <w:szCs w:val="24"/>
        </w:rPr>
        <w:t>xxxx</w:t>
      </w:r>
      <w:r>
        <w:rPr>
          <w:sz w:val="24"/>
          <w:szCs w:val="24"/>
        </w:rPr>
        <w:t>.</w:t>
      </w:r>
    </w:p>
  </w:footnote>
  <w:footnote w:id="14">
    <w:p w:rsidR="00372351" w:rsidRPr="008D0C82" w:rsidRDefault="00CD22FB" w:rsidP="00372351">
      <w:pPr>
        <w:pStyle w:val="Tekstprzypisudolnego"/>
        <w:rPr>
          <w:sz w:val="24"/>
          <w:szCs w:val="24"/>
        </w:rPr>
      </w:pPr>
      <w:r w:rsidRPr="008D0C82">
        <w:rPr>
          <w:rStyle w:val="Odwoanieprzypisudolnego"/>
          <w:sz w:val="24"/>
          <w:szCs w:val="24"/>
        </w:rPr>
        <w:footnoteRef/>
      </w:r>
      <w:r w:rsidRPr="008D0C82">
        <w:rPr>
          <w:sz w:val="24"/>
          <w:szCs w:val="24"/>
        </w:rPr>
        <w:t xml:space="preserve"> </w:t>
      </w:r>
      <w:r>
        <w:rPr>
          <w:sz w:val="24"/>
          <w:szCs w:val="24"/>
        </w:rPr>
        <w:t xml:space="preserve">Decyzje administracyjne przyznające : </w:t>
      </w:r>
      <w:r w:rsidR="00E7006C">
        <w:rPr>
          <w:sz w:val="24"/>
          <w:szCs w:val="24"/>
        </w:rPr>
        <w:t>xxxxxxxxxxxxxxxx</w:t>
      </w:r>
      <w:r>
        <w:rPr>
          <w:sz w:val="24"/>
          <w:szCs w:val="24"/>
        </w:rPr>
        <w:t xml:space="preserve"> z dnia </w:t>
      </w:r>
      <w:r w:rsidR="00E7006C">
        <w:rPr>
          <w:sz w:val="24"/>
          <w:szCs w:val="24"/>
        </w:rPr>
        <w:t>xxxxxxx</w:t>
      </w:r>
      <w:r>
        <w:rPr>
          <w:sz w:val="24"/>
          <w:szCs w:val="24"/>
        </w:rPr>
        <w:t xml:space="preserve"> r., </w:t>
      </w:r>
      <w:r w:rsidR="00E7006C">
        <w:rPr>
          <w:sz w:val="24"/>
          <w:szCs w:val="24"/>
        </w:rPr>
        <w:t>xxxxxxx</w:t>
      </w:r>
      <w:r>
        <w:rPr>
          <w:sz w:val="24"/>
          <w:szCs w:val="24"/>
        </w:rPr>
        <w:t xml:space="preserve"> z dnia </w:t>
      </w:r>
      <w:r w:rsidR="00E7006C">
        <w:rPr>
          <w:sz w:val="24"/>
          <w:szCs w:val="24"/>
        </w:rPr>
        <w:t>xxxxxx</w:t>
      </w:r>
      <w:r>
        <w:rPr>
          <w:sz w:val="24"/>
          <w:szCs w:val="24"/>
        </w:rPr>
        <w:t xml:space="preserve"> r., </w:t>
      </w:r>
      <w:r w:rsidR="00E7006C">
        <w:rPr>
          <w:sz w:val="24"/>
          <w:szCs w:val="24"/>
        </w:rPr>
        <w:t>xxxxxxxxxxxxxxx</w:t>
      </w:r>
      <w:r>
        <w:rPr>
          <w:sz w:val="24"/>
          <w:szCs w:val="24"/>
        </w:rPr>
        <w:t xml:space="preserve"> z dnia </w:t>
      </w:r>
      <w:r w:rsidR="00E7006C">
        <w:rPr>
          <w:sz w:val="24"/>
          <w:szCs w:val="24"/>
        </w:rPr>
        <w:t>xxxxxxxxxx</w:t>
      </w:r>
      <w:r>
        <w:rPr>
          <w:sz w:val="24"/>
          <w:szCs w:val="24"/>
        </w:rPr>
        <w:t xml:space="preserve"> r., </w:t>
      </w:r>
      <w:r w:rsidR="00E7006C">
        <w:rPr>
          <w:sz w:val="24"/>
          <w:szCs w:val="24"/>
        </w:rPr>
        <w:t>xxxxxxxxxxxxxx</w:t>
      </w:r>
      <w:r>
        <w:rPr>
          <w:sz w:val="24"/>
          <w:szCs w:val="24"/>
        </w:rPr>
        <w:t xml:space="preserve"> z dnia </w:t>
      </w:r>
      <w:r w:rsidR="00E7006C">
        <w:rPr>
          <w:sz w:val="24"/>
          <w:szCs w:val="24"/>
        </w:rPr>
        <w:t>xxxxxxxxxxxx</w:t>
      </w:r>
      <w:r>
        <w:rPr>
          <w:sz w:val="24"/>
          <w:szCs w:val="24"/>
        </w:rPr>
        <w:t xml:space="preserve"> r., </w:t>
      </w:r>
      <w:r w:rsidR="00E7006C">
        <w:rPr>
          <w:sz w:val="24"/>
          <w:szCs w:val="24"/>
        </w:rPr>
        <w:t>xxxxxxxxxxxxxxxx</w:t>
      </w:r>
      <w:r>
        <w:rPr>
          <w:sz w:val="24"/>
          <w:szCs w:val="24"/>
        </w:rPr>
        <w:t xml:space="preserve"> z dnia </w:t>
      </w:r>
      <w:r w:rsidR="00E7006C">
        <w:rPr>
          <w:sz w:val="24"/>
          <w:szCs w:val="24"/>
        </w:rPr>
        <w:t>xxxxxxxxxxxx</w:t>
      </w:r>
      <w:r>
        <w:rPr>
          <w:sz w:val="24"/>
          <w:szCs w:val="24"/>
        </w:rPr>
        <w:t xml:space="preserve"> r., </w:t>
      </w:r>
      <w:r w:rsidR="00E7006C">
        <w:rPr>
          <w:sz w:val="24"/>
          <w:szCs w:val="24"/>
        </w:rPr>
        <w:t>xxxxxxxxxxxxxxx</w:t>
      </w:r>
      <w:r>
        <w:rPr>
          <w:sz w:val="24"/>
          <w:szCs w:val="24"/>
        </w:rPr>
        <w:t xml:space="preserve"> z dnia </w:t>
      </w:r>
      <w:r w:rsidR="00E7006C">
        <w:rPr>
          <w:sz w:val="24"/>
          <w:szCs w:val="24"/>
        </w:rPr>
        <w:t>xxxxxxxxxxxx</w:t>
      </w:r>
      <w:r>
        <w:rPr>
          <w:sz w:val="24"/>
          <w:szCs w:val="24"/>
        </w:rPr>
        <w:t xml:space="preserve"> r., </w:t>
      </w:r>
      <w:r w:rsidR="00E7006C">
        <w:rPr>
          <w:sz w:val="24"/>
          <w:szCs w:val="24"/>
        </w:rPr>
        <w:t>xxxxxxxxxxxx</w:t>
      </w:r>
      <w:r>
        <w:rPr>
          <w:sz w:val="24"/>
          <w:szCs w:val="24"/>
        </w:rPr>
        <w:t xml:space="preserve"> z dnia </w:t>
      </w:r>
      <w:r w:rsidR="00E7006C">
        <w:rPr>
          <w:sz w:val="24"/>
          <w:szCs w:val="24"/>
        </w:rPr>
        <w:t>xxxxxxxxxxxx</w:t>
      </w:r>
      <w:r>
        <w:rPr>
          <w:sz w:val="24"/>
          <w:szCs w:val="24"/>
        </w:rPr>
        <w:t xml:space="preserve"> r., </w:t>
      </w:r>
      <w:r w:rsidR="00E7006C">
        <w:rPr>
          <w:sz w:val="24"/>
          <w:szCs w:val="24"/>
        </w:rPr>
        <w:t>xxxxxxxxxxxxxxxxxx</w:t>
      </w:r>
      <w:r>
        <w:rPr>
          <w:sz w:val="24"/>
          <w:szCs w:val="24"/>
        </w:rPr>
        <w:t xml:space="preserve"> z dnia </w:t>
      </w:r>
      <w:r w:rsidR="00E7006C">
        <w:rPr>
          <w:sz w:val="24"/>
          <w:szCs w:val="24"/>
        </w:rPr>
        <w:t>xxxxxxxxxxx</w:t>
      </w:r>
      <w:r>
        <w:rPr>
          <w:sz w:val="24"/>
          <w:szCs w:val="24"/>
        </w:rPr>
        <w:t xml:space="preserve"> r., </w:t>
      </w:r>
      <w:r w:rsidR="00E7006C">
        <w:rPr>
          <w:sz w:val="24"/>
          <w:szCs w:val="24"/>
        </w:rPr>
        <w:t>xxxxxxxxxxxxxx</w:t>
      </w:r>
      <w:r>
        <w:rPr>
          <w:sz w:val="24"/>
          <w:szCs w:val="24"/>
        </w:rPr>
        <w:t xml:space="preserve"> z dnia </w:t>
      </w:r>
      <w:r w:rsidR="00E7006C">
        <w:rPr>
          <w:sz w:val="24"/>
          <w:szCs w:val="24"/>
        </w:rPr>
        <w:t xml:space="preserve">xxxxxxxxxxx </w:t>
      </w:r>
      <w:r>
        <w:rPr>
          <w:sz w:val="24"/>
          <w:szCs w:val="24"/>
        </w:rPr>
        <w:t xml:space="preserve">r., </w:t>
      </w:r>
      <w:r w:rsidR="00E7006C">
        <w:rPr>
          <w:sz w:val="24"/>
          <w:szCs w:val="24"/>
        </w:rPr>
        <w:t>xxxxxxxxxxxxxxxxx</w:t>
      </w:r>
      <w:r>
        <w:rPr>
          <w:sz w:val="24"/>
          <w:szCs w:val="24"/>
        </w:rPr>
        <w:t xml:space="preserve"> z dnia </w:t>
      </w:r>
      <w:r w:rsidR="00E7006C">
        <w:rPr>
          <w:sz w:val="24"/>
          <w:szCs w:val="24"/>
        </w:rPr>
        <w:t>xxxxxxxxxxx</w:t>
      </w:r>
      <w:r>
        <w:rPr>
          <w:sz w:val="24"/>
          <w:szCs w:val="24"/>
        </w:rPr>
        <w:t xml:space="preserve"> r., </w:t>
      </w:r>
      <w:r w:rsidR="00E7006C">
        <w:rPr>
          <w:sz w:val="24"/>
          <w:szCs w:val="24"/>
        </w:rPr>
        <w:t>xxxxxxxxxxxxxxxxxxx</w:t>
      </w:r>
      <w:r>
        <w:rPr>
          <w:sz w:val="24"/>
          <w:szCs w:val="24"/>
        </w:rPr>
        <w:t xml:space="preserve"> z dnia </w:t>
      </w:r>
      <w:r w:rsidR="00E7006C">
        <w:rPr>
          <w:sz w:val="24"/>
          <w:szCs w:val="24"/>
        </w:rPr>
        <w:t>xxxxxxxxxx</w:t>
      </w:r>
      <w:r>
        <w:rPr>
          <w:sz w:val="24"/>
          <w:szCs w:val="24"/>
        </w:rPr>
        <w:t xml:space="preserve"> r., </w:t>
      </w:r>
      <w:r w:rsidR="00E7006C">
        <w:rPr>
          <w:sz w:val="24"/>
          <w:szCs w:val="24"/>
        </w:rPr>
        <w:t>xxxxxxxxxxxxxxxxxx</w:t>
      </w:r>
      <w:r>
        <w:rPr>
          <w:sz w:val="24"/>
          <w:szCs w:val="24"/>
        </w:rPr>
        <w:t xml:space="preserve"> z dnia</w:t>
      </w:r>
      <w:r w:rsidR="00E7006C">
        <w:rPr>
          <w:sz w:val="24"/>
          <w:szCs w:val="24"/>
        </w:rPr>
        <w:t xml:space="preserve"> xxxxxxxxxxxxx</w:t>
      </w:r>
      <w:r>
        <w:rPr>
          <w:sz w:val="24"/>
          <w:szCs w:val="24"/>
        </w:rPr>
        <w:t xml:space="preserve"> r., </w:t>
      </w:r>
      <w:r w:rsidR="00E7006C">
        <w:rPr>
          <w:sz w:val="24"/>
          <w:szCs w:val="24"/>
        </w:rPr>
        <w:t>xxxxxxxxxxxxxxxxxxx</w:t>
      </w:r>
      <w:r>
        <w:rPr>
          <w:sz w:val="24"/>
          <w:szCs w:val="24"/>
        </w:rPr>
        <w:t xml:space="preserve"> z dnia </w:t>
      </w:r>
      <w:r w:rsidR="00E7006C">
        <w:rPr>
          <w:sz w:val="24"/>
          <w:szCs w:val="24"/>
        </w:rPr>
        <w:t>xxxxxxxxxx</w:t>
      </w:r>
      <w:r>
        <w:rPr>
          <w:sz w:val="24"/>
          <w:szCs w:val="24"/>
        </w:rPr>
        <w:t xml:space="preserve"> r., </w:t>
      </w:r>
      <w:r w:rsidR="00E7006C">
        <w:rPr>
          <w:sz w:val="24"/>
          <w:szCs w:val="24"/>
        </w:rPr>
        <w:t>xxxxxxxxxxxxxxxx</w:t>
      </w:r>
      <w:r>
        <w:rPr>
          <w:sz w:val="24"/>
          <w:szCs w:val="24"/>
        </w:rPr>
        <w:t xml:space="preserve"> z dnia </w:t>
      </w:r>
      <w:r w:rsidR="00E7006C">
        <w:rPr>
          <w:sz w:val="24"/>
          <w:szCs w:val="24"/>
        </w:rPr>
        <w:t>xxxxxxxxxxx</w:t>
      </w:r>
      <w:r>
        <w:rPr>
          <w:sz w:val="24"/>
          <w:szCs w:val="24"/>
        </w:rPr>
        <w:t xml:space="preserve"> r., </w:t>
      </w:r>
      <w:r w:rsidR="00E7006C">
        <w:rPr>
          <w:sz w:val="24"/>
          <w:szCs w:val="24"/>
        </w:rPr>
        <w:t>xxxxxxxxxxxxxxxxxx</w:t>
      </w:r>
      <w:r>
        <w:rPr>
          <w:sz w:val="24"/>
          <w:szCs w:val="24"/>
        </w:rPr>
        <w:t xml:space="preserve"> z dnia </w:t>
      </w:r>
      <w:r w:rsidR="00E7006C">
        <w:rPr>
          <w:sz w:val="24"/>
          <w:szCs w:val="24"/>
        </w:rPr>
        <w:t>xxxxxxxxxx</w:t>
      </w:r>
      <w:r>
        <w:rPr>
          <w:sz w:val="24"/>
          <w:szCs w:val="24"/>
        </w:rPr>
        <w:t xml:space="preserve"> r., </w:t>
      </w:r>
      <w:r w:rsidR="00E7006C">
        <w:rPr>
          <w:sz w:val="24"/>
          <w:szCs w:val="24"/>
        </w:rPr>
        <w:t>xxxxxxxxxxxxxxxx</w:t>
      </w:r>
      <w:r>
        <w:rPr>
          <w:sz w:val="24"/>
          <w:szCs w:val="24"/>
        </w:rPr>
        <w:t xml:space="preserve"> z dnia </w:t>
      </w:r>
      <w:r w:rsidR="00E7006C">
        <w:rPr>
          <w:sz w:val="24"/>
          <w:szCs w:val="24"/>
        </w:rPr>
        <w:t>xxxxxxxxxxx</w:t>
      </w:r>
      <w:r>
        <w:rPr>
          <w:sz w:val="24"/>
          <w:szCs w:val="24"/>
        </w:rPr>
        <w:t xml:space="preserve"> r., </w:t>
      </w:r>
      <w:r w:rsidR="00E7006C">
        <w:rPr>
          <w:sz w:val="24"/>
          <w:szCs w:val="24"/>
        </w:rPr>
        <w:t>xxxxxxxxxxxxxxx</w:t>
      </w:r>
      <w:r>
        <w:rPr>
          <w:sz w:val="24"/>
          <w:szCs w:val="24"/>
        </w:rPr>
        <w:t xml:space="preserve"> z dnia </w:t>
      </w:r>
      <w:r w:rsidR="00E7006C">
        <w:rPr>
          <w:sz w:val="24"/>
          <w:szCs w:val="24"/>
        </w:rPr>
        <w:t>xxxxxxxxxxxxx</w:t>
      </w:r>
      <w:r>
        <w:rPr>
          <w:sz w:val="24"/>
          <w:szCs w:val="24"/>
        </w:rPr>
        <w:t xml:space="preserve"> r.</w:t>
      </w:r>
    </w:p>
  </w:footnote>
  <w:footnote w:id="15">
    <w:p w:rsidR="00372351" w:rsidRPr="008D0C82" w:rsidRDefault="00CD22FB" w:rsidP="00372351">
      <w:pPr>
        <w:pStyle w:val="Tekstprzypisudolnego"/>
        <w:rPr>
          <w:sz w:val="24"/>
          <w:szCs w:val="24"/>
        </w:rPr>
      </w:pPr>
      <w:r w:rsidRPr="008D0C82">
        <w:rPr>
          <w:rStyle w:val="Odwoanieprzypisudolnego"/>
          <w:sz w:val="24"/>
          <w:szCs w:val="24"/>
        </w:rPr>
        <w:footnoteRef/>
      </w:r>
      <w:r w:rsidRPr="008D0C82">
        <w:rPr>
          <w:sz w:val="24"/>
          <w:szCs w:val="24"/>
        </w:rPr>
        <w:t xml:space="preserve"> </w:t>
      </w:r>
      <w:r>
        <w:rPr>
          <w:sz w:val="24"/>
          <w:szCs w:val="24"/>
        </w:rPr>
        <w:t xml:space="preserve">Decyzje administracyjne przyznające „złotówka za złotówkę”: </w:t>
      </w:r>
      <w:r w:rsidR="00E7006C">
        <w:rPr>
          <w:sz w:val="24"/>
          <w:szCs w:val="24"/>
        </w:rPr>
        <w:t>xxxxxxxxxxxxxxxxxx</w:t>
      </w:r>
      <w:r>
        <w:rPr>
          <w:sz w:val="24"/>
          <w:szCs w:val="24"/>
        </w:rPr>
        <w:t xml:space="preserve"> z dnia </w:t>
      </w:r>
      <w:r w:rsidR="00E7006C">
        <w:rPr>
          <w:sz w:val="24"/>
          <w:szCs w:val="24"/>
        </w:rPr>
        <w:t>xxxxxxx</w:t>
      </w:r>
      <w:r>
        <w:rPr>
          <w:sz w:val="24"/>
          <w:szCs w:val="24"/>
        </w:rPr>
        <w:t xml:space="preserve"> r., </w:t>
      </w:r>
      <w:r w:rsidR="00E7006C">
        <w:rPr>
          <w:sz w:val="24"/>
          <w:szCs w:val="24"/>
        </w:rPr>
        <w:t>xxxxxxxxxxxxxxxxx</w:t>
      </w:r>
      <w:r>
        <w:rPr>
          <w:sz w:val="24"/>
          <w:szCs w:val="24"/>
        </w:rPr>
        <w:t xml:space="preserve"> z dnia </w:t>
      </w:r>
      <w:r w:rsidR="00E7006C">
        <w:rPr>
          <w:sz w:val="24"/>
          <w:szCs w:val="24"/>
        </w:rPr>
        <w:t>xxxxxxxxxxxxxxxx</w:t>
      </w:r>
      <w:r>
        <w:rPr>
          <w:sz w:val="24"/>
          <w:szCs w:val="24"/>
        </w:rPr>
        <w:t xml:space="preserve"> r., </w:t>
      </w:r>
      <w:r w:rsidR="00E7006C">
        <w:rPr>
          <w:sz w:val="24"/>
          <w:szCs w:val="24"/>
        </w:rPr>
        <w:t>xxxxxxxxxxxxxxxxxx</w:t>
      </w:r>
      <w:r>
        <w:rPr>
          <w:sz w:val="24"/>
          <w:szCs w:val="24"/>
        </w:rPr>
        <w:t xml:space="preserve"> z dnia </w:t>
      </w:r>
      <w:r w:rsidR="00E7006C">
        <w:rPr>
          <w:sz w:val="24"/>
          <w:szCs w:val="24"/>
        </w:rPr>
        <w:t>xxxxxxxxxxx</w:t>
      </w:r>
      <w:r>
        <w:rPr>
          <w:sz w:val="24"/>
          <w:szCs w:val="24"/>
        </w:rPr>
        <w:t xml:space="preserve"> r., </w:t>
      </w:r>
      <w:r w:rsidR="00E7006C">
        <w:rPr>
          <w:sz w:val="24"/>
          <w:szCs w:val="24"/>
        </w:rPr>
        <w:t>xxxxxxxxxxxxxxxx</w:t>
      </w:r>
      <w:r>
        <w:rPr>
          <w:sz w:val="24"/>
          <w:szCs w:val="24"/>
        </w:rPr>
        <w:t xml:space="preserve"> z dnia </w:t>
      </w:r>
      <w:r w:rsidR="00E7006C">
        <w:rPr>
          <w:sz w:val="24"/>
          <w:szCs w:val="24"/>
        </w:rPr>
        <w:t>xxxxxxxxxxxxx</w:t>
      </w:r>
      <w:r>
        <w:rPr>
          <w:sz w:val="24"/>
          <w:szCs w:val="24"/>
        </w:rPr>
        <w:t xml:space="preserve"> r.</w:t>
      </w:r>
    </w:p>
  </w:footnote>
  <w:footnote w:id="16">
    <w:p w:rsidR="00372351" w:rsidRPr="008D0C82" w:rsidRDefault="00CD22FB" w:rsidP="00372351">
      <w:pPr>
        <w:pStyle w:val="Tekstprzypisudolnego"/>
        <w:rPr>
          <w:sz w:val="24"/>
          <w:szCs w:val="24"/>
        </w:rPr>
      </w:pPr>
      <w:r w:rsidRPr="008D0C82">
        <w:rPr>
          <w:rStyle w:val="Odwoanieprzypisudolnego"/>
          <w:sz w:val="24"/>
          <w:szCs w:val="24"/>
        </w:rPr>
        <w:footnoteRef/>
      </w:r>
      <w:r w:rsidRPr="008D0C82">
        <w:rPr>
          <w:sz w:val="24"/>
          <w:szCs w:val="24"/>
        </w:rPr>
        <w:t xml:space="preserve"> </w:t>
      </w:r>
      <w:r>
        <w:rPr>
          <w:sz w:val="24"/>
          <w:szCs w:val="24"/>
        </w:rPr>
        <w:t xml:space="preserve">Decyzje administracyjne uchylające: </w:t>
      </w:r>
      <w:r w:rsidR="00E7006C">
        <w:rPr>
          <w:sz w:val="24"/>
          <w:szCs w:val="24"/>
        </w:rPr>
        <w:t>xxxxxxxxxxxxxxxxxxx</w:t>
      </w:r>
      <w:r>
        <w:rPr>
          <w:sz w:val="24"/>
          <w:szCs w:val="24"/>
        </w:rPr>
        <w:t xml:space="preserve"> z dnia </w:t>
      </w:r>
      <w:r w:rsidR="00E7006C">
        <w:rPr>
          <w:sz w:val="24"/>
          <w:szCs w:val="24"/>
        </w:rPr>
        <w:t>xxxxxxxxxxxxxx</w:t>
      </w:r>
      <w:r>
        <w:rPr>
          <w:sz w:val="24"/>
          <w:szCs w:val="24"/>
        </w:rPr>
        <w:t xml:space="preserve"> r., </w:t>
      </w:r>
      <w:r w:rsidR="00E7006C">
        <w:rPr>
          <w:sz w:val="24"/>
          <w:szCs w:val="24"/>
        </w:rPr>
        <w:t>xxxxxxxxxxxxxxxxxxxxxx</w:t>
      </w:r>
      <w:r>
        <w:rPr>
          <w:sz w:val="24"/>
          <w:szCs w:val="24"/>
        </w:rPr>
        <w:t xml:space="preserve"> z dnia </w:t>
      </w:r>
      <w:r w:rsidR="00E7006C">
        <w:rPr>
          <w:sz w:val="24"/>
          <w:szCs w:val="24"/>
        </w:rPr>
        <w:t>xxxxxxxxxxx</w:t>
      </w:r>
      <w:r>
        <w:rPr>
          <w:sz w:val="24"/>
          <w:szCs w:val="24"/>
        </w:rPr>
        <w:t xml:space="preserve"> r., </w:t>
      </w:r>
      <w:r w:rsidR="00E7006C">
        <w:rPr>
          <w:sz w:val="24"/>
          <w:szCs w:val="24"/>
        </w:rPr>
        <w:t>xxxxxxxxxxxxxxxxx</w:t>
      </w:r>
      <w:r>
        <w:rPr>
          <w:sz w:val="24"/>
          <w:szCs w:val="24"/>
        </w:rPr>
        <w:t xml:space="preserve"> z dnia </w:t>
      </w:r>
      <w:r w:rsidR="006E3D42">
        <w:rPr>
          <w:sz w:val="24"/>
          <w:szCs w:val="24"/>
        </w:rPr>
        <w:t>xxxxxxxxxxxxxx</w:t>
      </w:r>
      <w:r>
        <w:rPr>
          <w:sz w:val="24"/>
          <w:szCs w:val="24"/>
        </w:rPr>
        <w:t xml:space="preserve"> r.</w:t>
      </w:r>
    </w:p>
  </w:footnote>
  <w:footnote w:id="17">
    <w:p w:rsidR="00372351" w:rsidRPr="008D0C82" w:rsidRDefault="00CD22FB" w:rsidP="00372351">
      <w:pPr>
        <w:pStyle w:val="Tekstprzypisudolnego"/>
        <w:rPr>
          <w:sz w:val="24"/>
          <w:szCs w:val="24"/>
        </w:rPr>
      </w:pPr>
      <w:r w:rsidRPr="008D0C82">
        <w:rPr>
          <w:rStyle w:val="Odwoanieprzypisudolnego"/>
          <w:sz w:val="24"/>
          <w:szCs w:val="24"/>
        </w:rPr>
        <w:footnoteRef/>
      </w:r>
      <w:r w:rsidRPr="008D0C82">
        <w:rPr>
          <w:sz w:val="24"/>
          <w:szCs w:val="24"/>
        </w:rPr>
        <w:t xml:space="preserve"> </w:t>
      </w:r>
      <w:r>
        <w:rPr>
          <w:sz w:val="24"/>
          <w:szCs w:val="24"/>
        </w:rPr>
        <w:t xml:space="preserve">Decyzja administracyjna o ustaleniu i zwrocie nienależnie pobranego dodatku do zasiłku rodzinnego z tytułu opieki nad dzieckiem w okresie korzystania z urlopu wychowawczego Nr </w:t>
      </w:r>
      <w:r w:rsidR="006E3D42">
        <w:rPr>
          <w:sz w:val="24"/>
          <w:szCs w:val="24"/>
        </w:rPr>
        <w:t>xxxxxxxxxxxxxxxxxxx</w:t>
      </w:r>
      <w:r>
        <w:rPr>
          <w:sz w:val="24"/>
          <w:szCs w:val="24"/>
        </w:rPr>
        <w:t xml:space="preserve"> z dnia </w:t>
      </w:r>
      <w:r w:rsidR="006E3D42">
        <w:rPr>
          <w:sz w:val="24"/>
          <w:szCs w:val="24"/>
        </w:rPr>
        <w:t>xxxxxxxxxxxxxxxx</w:t>
      </w:r>
      <w:r>
        <w:rPr>
          <w:sz w:val="24"/>
          <w:szCs w:val="24"/>
        </w:rPr>
        <w:t xml:space="preserve"> r.</w:t>
      </w:r>
    </w:p>
  </w:footnote>
  <w:footnote w:id="18">
    <w:p w:rsidR="00372351" w:rsidRPr="008D0C82" w:rsidRDefault="00CD22FB" w:rsidP="00372351">
      <w:pPr>
        <w:pStyle w:val="Tekstprzypisudolnego"/>
        <w:rPr>
          <w:sz w:val="24"/>
          <w:szCs w:val="24"/>
        </w:rPr>
      </w:pPr>
      <w:r w:rsidRPr="008D0C82">
        <w:rPr>
          <w:rStyle w:val="Odwoanieprzypisudolnego"/>
          <w:sz w:val="24"/>
          <w:szCs w:val="24"/>
        </w:rPr>
        <w:footnoteRef/>
      </w:r>
      <w:r w:rsidRPr="008D0C82">
        <w:rPr>
          <w:sz w:val="24"/>
          <w:szCs w:val="24"/>
        </w:rPr>
        <w:t xml:space="preserve"> Decyzja </w:t>
      </w:r>
      <w:r w:rsidR="006E3D42">
        <w:rPr>
          <w:sz w:val="24"/>
          <w:szCs w:val="24"/>
        </w:rPr>
        <w:t>xxxxxxxxxxxxxxx</w:t>
      </w:r>
      <w:r w:rsidRPr="008D0C82">
        <w:rPr>
          <w:sz w:val="24"/>
          <w:szCs w:val="24"/>
        </w:rPr>
        <w:t xml:space="preserve"> z dnia </w:t>
      </w:r>
      <w:r w:rsidR="006E3D42">
        <w:rPr>
          <w:sz w:val="24"/>
          <w:szCs w:val="24"/>
        </w:rPr>
        <w:t>xxxxxxxxxxxxx</w:t>
      </w:r>
      <w:r w:rsidRPr="008D0C82">
        <w:rPr>
          <w:sz w:val="24"/>
          <w:szCs w:val="24"/>
        </w:rPr>
        <w:t xml:space="preserve"> r.</w:t>
      </w:r>
    </w:p>
  </w:footnote>
  <w:footnote w:id="19">
    <w:p w:rsidR="00372351" w:rsidRPr="006E3D42" w:rsidRDefault="00CD22FB" w:rsidP="00372351">
      <w:pPr>
        <w:spacing w:line="276" w:lineRule="auto"/>
        <w:rPr>
          <w:rFonts w:asciiTheme="minorHAnsi" w:hAnsiTheme="minorHAnsi" w:cstheme="minorHAnsi"/>
        </w:rPr>
      </w:pPr>
      <w:r w:rsidRPr="006E3D42">
        <w:rPr>
          <w:rStyle w:val="Odwoanieprzypisudolnego"/>
          <w:rFonts w:asciiTheme="minorHAnsi" w:hAnsiTheme="minorHAnsi" w:cstheme="minorHAnsi"/>
        </w:rPr>
        <w:footnoteRef/>
      </w:r>
      <w:r w:rsidRPr="006E3D42">
        <w:rPr>
          <w:rFonts w:asciiTheme="minorHAnsi" w:hAnsiTheme="minorHAnsi" w:cstheme="minorHAnsi"/>
        </w:rPr>
        <w:t xml:space="preserve"> Rozporządzenie Ministra Rodziny, Pracy i Polityki Społecznej z dnia 27 lipca 2017 roku w sprawie sposobu i trybu postępowania w sprawach o przyznanie świadczeń rodzinnych oraz zakresu informacji, jakie mają być zawarte we wniosku, zaświadczeniach i oświadczeniach o ustalenie prawa do świadczeń rodzinnych (Dz. U. poz. 1466). </w:t>
      </w:r>
    </w:p>
  </w:footnote>
  <w:footnote w:id="20">
    <w:p w:rsidR="00372351" w:rsidRPr="005F60D9" w:rsidRDefault="00CD22FB" w:rsidP="00372351">
      <w:pPr>
        <w:pStyle w:val="Tekstprzypisudolnego"/>
        <w:rPr>
          <w:sz w:val="24"/>
          <w:szCs w:val="24"/>
        </w:rPr>
      </w:pPr>
      <w:r w:rsidRPr="005F60D9">
        <w:rPr>
          <w:rStyle w:val="Odwoanieprzypisudolnego"/>
          <w:sz w:val="24"/>
          <w:szCs w:val="24"/>
        </w:rPr>
        <w:footnoteRef/>
      </w:r>
      <w:r w:rsidRPr="005F60D9">
        <w:rPr>
          <w:sz w:val="24"/>
          <w:szCs w:val="24"/>
        </w:rPr>
        <w:t xml:space="preserve"> Wnioski o ustalenie prawa do zasiłku rodzinnego oraz dodatków do zasiłku rodzinnego numer: </w:t>
      </w:r>
      <w:r w:rsidR="002B3B98">
        <w:rPr>
          <w:sz w:val="24"/>
          <w:szCs w:val="24"/>
        </w:rPr>
        <w:t>xxx</w:t>
      </w:r>
      <w:r w:rsidRPr="005F60D9">
        <w:rPr>
          <w:sz w:val="24"/>
          <w:szCs w:val="24"/>
        </w:rPr>
        <w:t xml:space="preserve"> z dnia </w:t>
      </w:r>
      <w:r w:rsidR="002B3B98">
        <w:rPr>
          <w:sz w:val="24"/>
          <w:szCs w:val="24"/>
        </w:rPr>
        <w:t>xxxxxxxxx</w:t>
      </w:r>
      <w:r w:rsidRPr="005F60D9">
        <w:rPr>
          <w:sz w:val="24"/>
          <w:szCs w:val="24"/>
        </w:rPr>
        <w:t xml:space="preserve"> r., </w:t>
      </w:r>
      <w:r w:rsidR="002B3B98">
        <w:rPr>
          <w:sz w:val="24"/>
          <w:szCs w:val="24"/>
        </w:rPr>
        <w:t>xxx</w:t>
      </w:r>
      <w:r w:rsidRPr="005F60D9">
        <w:rPr>
          <w:sz w:val="24"/>
          <w:szCs w:val="24"/>
        </w:rPr>
        <w:t xml:space="preserve"> z dnia </w:t>
      </w:r>
      <w:r w:rsidR="002B3B98">
        <w:rPr>
          <w:sz w:val="24"/>
          <w:szCs w:val="24"/>
        </w:rPr>
        <w:t>xxxxxxxx</w:t>
      </w:r>
      <w:r w:rsidRPr="005F60D9">
        <w:rPr>
          <w:sz w:val="24"/>
          <w:szCs w:val="24"/>
        </w:rPr>
        <w:t xml:space="preserve"> r., </w:t>
      </w:r>
      <w:r w:rsidR="002B3B98">
        <w:rPr>
          <w:sz w:val="24"/>
          <w:szCs w:val="24"/>
        </w:rPr>
        <w:t>xx</w:t>
      </w:r>
      <w:r w:rsidRPr="005F60D9">
        <w:rPr>
          <w:sz w:val="24"/>
          <w:szCs w:val="24"/>
        </w:rPr>
        <w:t>/</w:t>
      </w:r>
      <w:r w:rsidR="002B3B98">
        <w:rPr>
          <w:sz w:val="24"/>
          <w:szCs w:val="24"/>
        </w:rPr>
        <w:t>xxxxxxx</w:t>
      </w:r>
      <w:r w:rsidRPr="005F60D9">
        <w:rPr>
          <w:sz w:val="24"/>
          <w:szCs w:val="24"/>
        </w:rPr>
        <w:t xml:space="preserve"> z dnia </w:t>
      </w:r>
      <w:r w:rsidR="002B3B98">
        <w:rPr>
          <w:sz w:val="24"/>
          <w:szCs w:val="24"/>
        </w:rPr>
        <w:t>xxxxxxxxxxxxx</w:t>
      </w:r>
      <w:r w:rsidRPr="005F60D9">
        <w:rPr>
          <w:sz w:val="24"/>
          <w:szCs w:val="24"/>
        </w:rPr>
        <w:t xml:space="preserve"> r.</w:t>
      </w:r>
    </w:p>
  </w:footnote>
  <w:footnote w:id="21">
    <w:p w:rsidR="00372351" w:rsidRPr="008313D1" w:rsidRDefault="00CD22FB" w:rsidP="00372351">
      <w:pPr>
        <w:pStyle w:val="Tekstprzypisudolnego"/>
        <w:rPr>
          <w:sz w:val="24"/>
          <w:szCs w:val="24"/>
        </w:rPr>
      </w:pPr>
      <w:r w:rsidRPr="008313D1">
        <w:rPr>
          <w:rStyle w:val="Odwoanieprzypisudolnego"/>
          <w:sz w:val="24"/>
          <w:szCs w:val="24"/>
        </w:rPr>
        <w:footnoteRef/>
      </w:r>
      <w:r w:rsidRPr="008313D1">
        <w:rPr>
          <w:sz w:val="24"/>
          <w:szCs w:val="24"/>
        </w:rPr>
        <w:t xml:space="preserve"> Wniosek o ustalenie prawa do zasiłku rodzinnego oraz dodatków do zasiłku rodzinnego numer</w:t>
      </w:r>
      <w:r w:rsidR="002B3B98">
        <w:rPr>
          <w:sz w:val="24"/>
          <w:szCs w:val="24"/>
        </w:rPr>
        <w:t xml:space="preserve"> xxx</w:t>
      </w:r>
      <w:r w:rsidRPr="008313D1">
        <w:rPr>
          <w:sz w:val="24"/>
          <w:szCs w:val="24"/>
        </w:rPr>
        <w:t xml:space="preserve"> z dnia </w:t>
      </w:r>
      <w:r w:rsidR="002B3B98">
        <w:rPr>
          <w:sz w:val="24"/>
          <w:szCs w:val="24"/>
        </w:rPr>
        <w:t>xxxxxxxx</w:t>
      </w:r>
      <w:r w:rsidRPr="008313D1">
        <w:rPr>
          <w:sz w:val="24"/>
          <w:szCs w:val="24"/>
        </w:rPr>
        <w:t xml:space="preserve"> r.</w:t>
      </w:r>
    </w:p>
  </w:footnote>
  <w:footnote w:id="22">
    <w:p w:rsidR="00372351" w:rsidRPr="008313D1" w:rsidRDefault="00CD22FB" w:rsidP="00372351">
      <w:pPr>
        <w:pStyle w:val="Tekstprzypisudolnego"/>
        <w:rPr>
          <w:sz w:val="24"/>
          <w:szCs w:val="24"/>
        </w:rPr>
      </w:pPr>
      <w:r w:rsidRPr="008313D1">
        <w:rPr>
          <w:rStyle w:val="Odwoanieprzypisudolnego"/>
          <w:sz w:val="24"/>
          <w:szCs w:val="24"/>
        </w:rPr>
        <w:footnoteRef/>
      </w:r>
      <w:r w:rsidRPr="008313D1">
        <w:rPr>
          <w:sz w:val="24"/>
          <w:szCs w:val="24"/>
        </w:rPr>
        <w:t xml:space="preserve"> Sprawy z wniosków Nr </w:t>
      </w:r>
      <w:r w:rsidR="002B3B98">
        <w:rPr>
          <w:sz w:val="24"/>
          <w:szCs w:val="24"/>
        </w:rPr>
        <w:t>xxx</w:t>
      </w:r>
      <w:r w:rsidRPr="008313D1">
        <w:rPr>
          <w:sz w:val="24"/>
          <w:szCs w:val="24"/>
        </w:rPr>
        <w:t>/</w:t>
      </w:r>
      <w:r w:rsidR="002B3B98">
        <w:rPr>
          <w:sz w:val="24"/>
          <w:szCs w:val="24"/>
        </w:rPr>
        <w:t>xxxx</w:t>
      </w:r>
      <w:r w:rsidRPr="008313D1">
        <w:rPr>
          <w:sz w:val="24"/>
          <w:szCs w:val="24"/>
        </w:rPr>
        <w:t xml:space="preserve"> z dnia </w:t>
      </w:r>
      <w:r w:rsidR="002B3B98">
        <w:rPr>
          <w:sz w:val="24"/>
          <w:szCs w:val="24"/>
        </w:rPr>
        <w:t>xxxxxxxxxxxx</w:t>
      </w:r>
      <w:r w:rsidRPr="008313D1">
        <w:rPr>
          <w:sz w:val="24"/>
          <w:szCs w:val="24"/>
        </w:rPr>
        <w:t xml:space="preserve"> r., Nr </w:t>
      </w:r>
      <w:r w:rsidR="002B3B98">
        <w:rPr>
          <w:sz w:val="24"/>
          <w:szCs w:val="24"/>
        </w:rPr>
        <w:t>xxx</w:t>
      </w:r>
      <w:r w:rsidRPr="008313D1">
        <w:rPr>
          <w:sz w:val="24"/>
          <w:szCs w:val="24"/>
        </w:rPr>
        <w:t>/</w:t>
      </w:r>
      <w:r w:rsidR="002B3B98">
        <w:rPr>
          <w:sz w:val="24"/>
          <w:szCs w:val="24"/>
        </w:rPr>
        <w:t>xxxx</w:t>
      </w:r>
      <w:r w:rsidRPr="008313D1">
        <w:rPr>
          <w:sz w:val="24"/>
          <w:szCs w:val="24"/>
        </w:rPr>
        <w:t xml:space="preserve"> z dnia </w:t>
      </w:r>
      <w:r w:rsidR="002B3B98">
        <w:rPr>
          <w:sz w:val="24"/>
          <w:szCs w:val="24"/>
        </w:rPr>
        <w:t>xxxxxxxxxx</w:t>
      </w:r>
      <w:r w:rsidRPr="008313D1">
        <w:rPr>
          <w:sz w:val="24"/>
          <w:szCs w:val="24"/>
        </w:rPr>
        <w:t xml:space="preserve"> r., Nr </w:t>
      </w:r>
      <w:r w:rsidR="002B3B98">
        <w:rPr>
          <w:sz w:val="24"/>
          <w:szCs w:val="24"/>
        </w:rPr>
        <w:t>xxx</w:t>
      </w:r>
      <w:r w:rsidRPr="008313D1">
        <w:rPr>
          <w:sz w:val="24"/>
          <w:szCs w:val="24"/>
        </w:rPr>
        <w:t>/</w:t>
      </w:r>
      <w:r w:rsidR="002B3B98">
        <w:rPr>
          <w:sz w:val="24"/>
          <w:szCs w:val="24"/>
        </w:rPr>
        <w:t>xxxx</w:t>
      </w:r>
      <w:r w:rsidRPr="008313D1">
        <w:rPr>
          <w:sz w:val="24"/>
          <w:szCs w:val="24"/>
        </w:rPr>
        <w:t xml:space="preserve"> z dnia </w:t>
      </w:r>
      <w:r w:rsidR="002B3B98">
        <w:rPr>
          <w:sz w:val="24"/>
          <w:szCs w:val="24"/>
        </w:rPr>
        <w:t>xxxxxxxxx</w:t>
      </w:r>
      <w:r w:rsidRPr="008313D1">
        <w:rPr>
          <w:sz w:val="24"/>
          <w:szCs w:val="24"/>
        </w:rPr>
        <w:t xml:space="preserve"> r., Nr </w:t>
      </w:r>
      <w:r w:rsidR="002B3B98">
        <w:rPr>
          <w:sz w:val="24"/>
          <w:szCs w:val="24"/>
        </w:rPr>
        <w:t>xxx</w:t>
      </w:r>
      <w:r w:rsidRPr="008313D1">
        <w:rPr>
          <w:sz w:val="24"/>
          <w:szCs w:val="24"/>
        </w:rPr>
        <w:t>/</w:t>
      </w:r>
      <w:r w:rsidR="002B3B98">
        <w:rPr>
          <w:sz w:val="24"/>
          <w:szCs w:val="24"/>
        </w:rPr>
        <w:t>xxxx</w:t>
      </w:r>
      <w:r w:rsidRPr="008313D1">
        <w:rPr>
          <w:sz w:val="24"/>
          <w:szCs w:val="24"/>
        </w:rPr>
        <w:t xml:space="preserve"> z dnia </w:t>
      </w:r>
      <w:r w:rsidR="002B3B98">
        <w:rPr>
          <w:sz w:val="24"/>
          <w:szCs w:val="24"/>
        </w:rPr>
        <w:t>xxxxxxxx</w:t>
      </w:r>
      <w:r w:rsidRPr="008313D1">
        <w:rPr>
          <w:sz w:val="24"/>
          <w:szCs w:val="24"/>
        </w:rPr>
        <w:t xml:space="preserve"> r.</w:t>
      </w:r>
    </w:p>
  </w:footnote>
  <w:footnote w:id="23">
    <w:p w:rsidR="00372351" w:rsidRPr="008313D1" w:rsidRDefault="00CD22FB" w:rsidP="00372351">
      <w:pPr>
        <w:pStyle w:val="Tekstprzypisudolnego"/>
        <w:rPr>
          <w:sz w:val="24"/>
          <w:szCs w:val="24"/>
        </w:rPr>
      </w:pPr>
      <w:r w:rsidRPr="008313D1">
        <w:rPr>
          <w:rStyle w:val="Odwoanieprzypisudolnego"/>
          <w:sz w:val="24"/>
          <w:szCs w:val="24"/>
        </w:rPr>
        <w:footnoteRef/>
      </w:r>
      <w:r w:rsidRPr="008313D1">
        <w:rPr>
          <w:sz w:val="24"/>
          <w:szCs w:val="24"/>
        </w:rPr>
        <w:t xml:space="preserve"> Sprawy oznaczone jako: Nr </w:t>
      </w:r>
      <w:r w:rsidR="002B3B98">
        <w:rPr>
          <w:sz w:val="24"/>
          <w:szCs w:val="24"/>
        </w:rPr>
        <w:t>xxx</w:t>
      </w:r>
      <w:r w:rsidRPr="008313D1">
        <w:rPr>
          <w:sz w:val="24"/>
          <w:szCs w:val="24"/>
        </w:rPr>
        <w:t>/</w:t>
      </w:r>
      <w:r w:rsidR="002B3B98">
        <w:rPr>
          <w:sz w:val="24"/>
          <w:szCs w:val="24"/>
        </w:rPr>
        <w:t>xxxx</w:t>
      </w:r>
      <w:r w:rsidRPr="008313D1">
        <w:rPr>
          <w:sz w:val="24"/>
          <w:szCs w:val="24"/>
        </w:rPr>
        <w:t xml:space="preserve">, Nr </w:t>
      </w:r>
      <w:r w:rsidR="002B3B98">
        <w:rPr>
          <w:sz w:val="24"/>
          <w:szCs w:val="24"/>
        </w:rPr>
        <w:t>xxx</w:t>
      </w:r>
      <w:r w:rsidRPr="008313D1">
        <w:rPr>
          <w:sz w:val="24"/>
          <w:szCs w:val="24"/>
        </w:rPr>
        <w:t>/</w:t>
      </w:r>
      <w:r w:rsidR="002B3B98">
        <w:rPr>
          <w:sz w:val="24"/>
          <w:szCs w:val="24"/>
        </w:rPr>
        <w:t>xxxx</w:t>
      </w:r>
      <w:r w:rsidRPr="008313D1">
        <w:rPr>
          <w:sz w:val="24"/>
          <w:szCs w:val="24"/>
        </w:rPr>
        <w:t>.</w:t>
      </w:r>
    </w:p>
  </w:footnote>
  <w:footnote w:id="24">
    <w:p w:rsidR="00372351" w:rsidRPr="008313D1" w:rsidRDefault="00CD22FB" w:rsidP="00372351">
      <w:pPr>
        <w:pStyle w:val="Tekstprzypisudolnego"/>
        <w:rPr>
          <w:sz w:val="24"/>
          <w:szCs w:val="24"/>
        </w:rPr>
      </w:pPr>
      <w:r w:rsidRPr="008313D1">
        <w:rPr>
          <w:rStyle w:val="Odwoanieprzypisudolnego"/>
          <w:sz w:val="24"/>
          <w:szCs w:val="24"/>
        </w:rPr>
        <w:footnoteRef/>
      </w:r>
      <w:r w:rsidRPr="008313D1">
        <w:rPr>
          <w:sz w:val="24"/>
          <w:szCs w:val="24"/>
        </w:rPr>
        <w:t xml:space="preserve"> Sprawy z wniosków Nr </w:t>
      </w:r>
      <w:r w:rsidR="00307FCA">
        <w:rPr>
          <w:sz w:val="24"/>
          <w:szCs w:val="24"/>
        </w:rPr>
        <w:t>xxx</w:t>
      </w:r>
      <w:r w:rsidRPr="008313D1">
        <w:rPr>
          <w:sz w:val="24"/>
          <w:szCs w:val="24"/>
        </w:rPr>
        <w:t>/</w:t>
      </w:r>
      <w:r w:rsidR="00307FCA">
        <w:rPr>
          <w:sz w:val="24"/>
          <w:szCs w:val="24"/>
        </w:rPr>
        <w:t>xxxx</w:t>
      </w:r>
      <w:r w:rsidRPr="008313D1">
        <w:rPr>
          <w:sz w:val="24"/>
          <w:szCs w:val="24"/>
        </w:rPr>
        <w:t xml:space="preserve"> z dnia </w:t>
      </w:r>
      <w:r w:rsidR="00307FCA">
        <w:rPr>
          <w:sz w:val="24"/>
          <w:szCs w:val="24"/>
        </w:rPr>
        <w:t>xxxxxxxx</w:t>
      </w:r>
      <w:r w:rsidRPr="008313D1">
        <w:rPr>
          <w:sz w:val="24"/>
          <w:szCs w:val="24"/>
        </w:rPr>
        <w:t xml:space="preserve"> r., Nr</w:t>
      </w:r>
      <w:r w:rsidR="00307FCA">
        <w:rPr>
          <w:sz w:val="24"/>
          <w:szCs w:val="24"/>
        </w:rPr>
        <w:t xml:space="preserve"> xxx</w:t>
      </w:r>
      <w:r w:rsidRPr="008313D1">
        <w:rPr>
          <w:sz w:val="24"/>
          <w:szCs w:val="24"/>
        </w:rPr>
        <w:t>/</w:t>
      </w:r>
      <w:r w:rsidR="00307FCA">
        <w:rPr>
          <w:sz w:val="24"/>
          <w:szCs w:val="24"/>
        </w:rPr>
        <w:t>xxxx</w:t>
      </w:r>
      <w:r w:rsidRPr="008313D1">
        <w:rPr>
          <w:sz w:val="24"/>
          <w:szCs w:val="24"/>
        </w:rPr>
        <w:t xml:space="preserve"> z dnia </w:t>
      </w:r>
      <w:r w:rsidR="00307FCA">
        <w:rPr>
          <w:sz w:val="24"/>
          <w:szCs w:val="24"/>
        </w:rPr>
        <w:t>xxxxxxxxxxx</w:t>
      </w:r>
      <w:r w:rsidRPr="008313D1">
        <w:rPr>
          <w:sz w:val="24"/>
          <w:szCs w:val="24"/>
        </w:rPr>
        <w:t xml:space="preserve"> r., Nr </w:t>
      </w:r>
      <w:r w:rsidR="00307FCA">
        <w:rPr>
          <w:sz w:val="24"/>
          <w:szCs w:val="24"/>
        </w:rPr>
        <w:t>xxx</w:t>
      </w:r>
      <w:r w:rsidRPr="008313D1">
        <w:rPr>
          <w:sz w:val="24"/>
          <w:szCs w:val="24"/>
        </w:rPr>
        <w:t>/</w:t>
      </w:r>
      <w:r w:rsidR="00307FCA">
        <w:rPr>
          <w:sz w:val="24"/>
          <w:szCs w:val="24"/>
        </w:rPr>
        <w:t>xxxx</w:t>
      </w:r>
      <w:r w:rsidRPr="008313D1">
        <w:rPr>
          <w:sz w:val="24"/>
          <w:szCs w:val="24"/>
        </w:rPr>
        <w:t xml:space="preserve"> z dnia </w:t>
      </w:r>
      <w:r w:rsidR="00307FCA">
        <w:rPr>
          <w:sz w:val="24"/>
          <w:szCs w:val="24"/>
        </w:rPr>
        <w:t>xxxxxxxx</w:t>
      </w:r>
      <w:r w:rsidRPr="008313D1">
        <w:rPr>
          <w:sz w:val="24"/>
          <w:szCs w:val="24"/>
        </w:rPr>
        <w:t xml:space="preserve"> r., N</w:t>
      </w:r>
      <w:r>
        <w:rPr>
          <w:sz w:val="24"/>
          <w:szCs w:val="24"/>
        </w:rPr>
        <w:t xml:space="preserve">r </w:t>
      </w:r>
      <w:r w:rsidR="00307FCA">
        <w:rPr>
          <w:sz w:val="24"/>
          <w:szCs w:val="24"/>
        </w:rPr>
        <w:t>x</w:t>
      </w:r>
      <w:r>
        <w:rPr>
          <w:sz w:val="24"/>
          <w:szCs w:val="24"/>
        </w:rPr>
        <w:t>/</w:t>
      </w:r>
      <w:r w:rsidR="00307FCA">
        <w:rPr>
          <w:sz w:val="24"/>
          <w:szCs w:val="24"/>
        </w:rPr>
        <w:t>xxxx</w:t>
      </w:r>
      <w:r>
        <w:rPr>
          <w:sz w:val="24"/>
          <w:szCs w:val="24"/>
        </w:rPr>
        <w:t xml:space="preserve"> z dnia </w:t>
      </w:r>
      <w:r w:rsidR="00307FCA">
        <w:rPr>
          <w:sz w:val="24"/>
          <w:szCs w:val="24"/>
        </w:rPr>
        <w:t>xxxxxxxx</w:t>
      </w:r>
      <w:r w:rsidRPr="008313D1">
        <w:rPr>
          <w:sz w:val="24"/>
          <w:szCs w:val="24"/>
        </w:rPr>
        <w:t xml:space="preserve"> r., Nr </w:t>
      </w:r>
      <w:r w:rsidR="00307FCA">
        <w:rPr>
          <w:sz w:val="24"/>
          <w:szCs w:val="24"/>
        </w:rPr>
        <w:t>xx</w:t>
      </w:r>
      <w:r w:rsidRPr="008313D1">
        <w:rPr>
          <w:sz w:val="24"/>
          <w:szCs w:val="24"/>
        </w:rPr>
        <w:t>/</w:t>
      </w:r>
      <w:r w:rsidR="00307FCA">
        <w:rPr>
          <w:sz w:val="24"/>
          <w:szCs w:val="24"/>
        </w:rPr>
        <w:t>xxxxxxxxx</w:t>
      </w:r>
      <w:r w:rsidRPr="008313D1">
        <w:rPr>
          <w:sz w:val="24"/>
          <w:szCs w:val="24"/>
        </w:rPr>
        <w:t xml:space="preserve"> z dnia </w:t>
      </w:r>
      <w:r w:rsidR="00307FCA">
        <w:rPr>
          <w:sz w:val="24"/>
          <w:szCs w:val="24"/>
        </w:rPr>
        <w:t>xxxxxxxxxx</w:t>
      </w:r>
      <w:r w:rsidRPr="008313D1">
        <w:rPr>
          <w:sz w:val="24"/>
          <w:szCs w:val="24"/>
        </w:rPr>
        <w:t xml:space="preserve"> r.</w:t>
      </w:r>
    </w:p>
  </w:footnote>
  <w:footnote w:id="25">
    <w:p w:rsidR="00372351" w:rsidRPr="008313D1" w:rsidRDefault="00CD22FB" w:rsidP="00372351">
      <w:pPr>
        <w:pStyle w:val="Tekstprzypisudolnego"/>
        <w:rPr>
          <w:sz w:val="24"/>
          <w:szCs w:val="24"/>
        </w:rPr>
      </w:pPr>
      <w:r w:rsidRPr="008313D1">
        <w:rPr>
          <w:rStyle w:val="Odwoanieprzypisudolnego"/>
          <w:sz w:val="24"/>
          <w:szCs w:val="24"/>
        </w:rPr>
        <w:footnoteRef/>
      </w:r>
      <w:r w:rsidRPr="008313D1">
        <w:rPr>
          <w:sz w:val="24"/>
          <w:szCs w:val="24"/>
        </w:rPr>
        <w:t xml:space="preserve"> </w:t>
      </w:r>
      <w:r>
        <w:rPr>
          <w:sz w:val="24"/>
          <w:szCs w:val="24"/>
        </w:rPr>
        <w:t xml:space="preserve">Sprawy oznaczone jako: Nr </w:t>
      </w:r>
      <w:r w:rsidR="00307FCA">
        <w:rPr>
          <w:sz w:val="24"/>
          <w:szCs w:val="24"/>
        </w:rPr>
        <w:t>xxx</w:t>
      </w:r>
      <w:r>
        <w:rPr>
          <w:sz w:val="24"/>
          <w:szCs w:val="24"/>
        </w:rPr>
        <w:t>/</w:t>
      </w:r>
      <w:r w:rsidR="00307FCA">
        <w:rPr>
          <w:sz w:val="24"/>
          <w:szCs w:val="24"/>
        </w:rPr>
        <w:t>xxxx</w:t>
      </w:r>
      <w:r>
        <w:rPr>
          <w:sz w:val="24"/>
          <w:szCs w:val="24"/>
        </w:rPr>
        <w:t xml:space="preserve">, Nr </w:t>
      </w:r>
      <w:r w:rsidR="00307FCA">
        <w:rPr>
          <w:sz w:val="24"/>
          <w:szCs w:val="24"/>
        </w:rPr>
        <w:t>xxx</w:t>
      </w:r>
      <w:r>
        <w:rPr>
          <w:sz w:val="24"/>
          <w:szCs w:val="24"/>
        </w:rPr>
        <w:t>/</w:t>
      </w:r>
      <w:r w:rsidR="00307FCA">
        <w:rPr>
          <w:sz w:val="24"/>
          <w:szCs w:val="24"/>
        </w:rPr>
        <w:t>xxxxxxxxxx</w:t>
      </w:r>
      <w:r>
        <w:rPr>
          <w:sz w:val="24"/>
          <w:szCs w:val="24"/>
        </w:rPr>
        <w:t xml:space="preserve">, Nr </w:t>
      </w:r>
      <w:r w:rsidR="00307FCA">
        <w:rPr>
          <w:sz w:val="24"/>
          <w:szCs w:val="24"/>
        </w:rPr>
        <w:t>xxx</w:t>
      </w:r>
      <w:r>
        <w:rPr>
          <w:sz w:val="24"/>
          <w:szCs w:val="24"/>
        </w:rPr>
        <w:t>/</w:t>
      </w:r>
      <w:r w:rsidR="00307FCA">
        <w:rPr>
          <w:sz w:val="24"/>
          <w:szCs w:val="24"/>
        </w:rPr>
        <w:t>xxxxx</w:t>
      </w:r>
      <w:r>
        <w:rPr>
          <w:sz w:val="24"/>
          <w:szCs w:val="24"/>
        </w:rPr>
        <w:t xml:space="preserve">, Nr </w:t>
      </w:r>
      <w:r w:rsidR="00307FCA">
        <w:rPr>
          <w:sz w:val="24"/>
          <w:szCs w:val="24"/>
        </w:rPr>
        <w:t>xx</w:t>
      </w:r>
      <w:r>
        <w:rPr>
          <w:sz w:val="24"/>
          <w:szCs w:val="24"/>
        </w:rPr>
        <w:t>/</w:t>
      </w:r>
      <w:r w:rsidR="00307FCA">
        <w:rPr>
          <w:sz w:val="24"/>
          <w:szCs w:val="24"/>
        </w:rPr>
        <w:t>xxxx</w:t>
      </w:r>
      <w:r>
        <w:rPr>
          <w:sz w:val="24"/>
          <w:szCs w:val="24"/>
        </w:rPr>
        <w:t xml:space="preserve">, Nr </w:t>
      </w:r>
      <w:r w:rsidR="00307FCA">
        <w:rPr>
          <w:sz w:val="24"/>
          <w:szCs w:val="24"/>
        </w:rPr>
        <w:t>xxx</w:t>
      </w:r>
      <w:r>
        <w:rPr>
          <w:sz w:val="24"/>
          <w:szCs w:val="24"/>
        </w:rPr>
        <w:t>/</w:t>
      </w:r>
      <w:r w:rsidR="00307FCA">
        <w:rPr>
          <w:sz w:val="24"/>
          <w:szCs w:val="24"/>
        </w:rPr>
        <w:t>xxxx</w:t>
      </w:r>
      <w:r>
        <w:rPr>
          <w:sz w:val="24"/>
          <w:szCs w:val="24"/>
        </w:rPr>
        <w:t xml:space="preserve">, Nr </w:t>
      </w:r>
      <w:r w:rsidR="00307FCA">
        <w:rPr>
          <w:sz w:val="24"/>
          <w:szCs w:val="24"/>
        </w:rPr>
        <w:t>xx</w:t>
      </w:r>
      <w:r>
        <w:rPr>
          <w:sz w:val="24"/>
          <w:szCs w:val="24"/>
        </w:rPr>
        <w:t>/</w:t>
      </w:r>
      <w:r w:rsidR="00307FCA">
        <w:rPr>
          <w:sz w:val="24"/>
          <w:szCs w:val="24"/>
        </w:rPr>
        <w:t>xxxxx</w:t>
      </w:r>
      <w:r>
        <w:rPr>
          <w:sz w:val="24"/>
          <w:szCs w:val="24"/>
        </w:rPr>
        <w:t xml:space="preserve">, Nr </w:t>
      </w:r>
      <w:r w:rsidR="00307FCA">
        <w:rPr>
          <w:sz w:val="24"/>
          <w:szCs w:val="24"/>
        </w:rPr>
        <w:t>xxx</w:t>
      </w:r>
      <w:r>
        <w:rPr>
          <w:sz w:val="24"/>
          <w:szCs w:val="24"/>
        </w:rPr>
        <w:t>/</w:t>
      </w:r>
      <w:r w:rsidR="00307FCA">
        <w:rPr>
          <w:sz w:val="24"/>
          <w:szCs w:val="24"/>
        </w:rPr>
        <w:t>xxxxx</w:t>
      </w:r>
      <w:r>
        <w:rPr>
          <w:sz w:val="24"/>
          <w:szCs w:val="24"/>
        </w:rPr>
        <w:t xml:space="preserve">, Nr </w:t>
      </w:r>
      <w:r w:rsidR="00307FCA">
        <w:rPr>
          <w:sz w:val="24"/>
          <w:szCs w:val="24"/>
        </w:rPr>
        <w:t>xxx</w:t>
      </w:r>
      <w:r>
        <w:rPr>
          <w:sz w:val="24"/>
          <w:szCs w:val="24"/>
        </w:rPr>
        <w:t>/</w:t>
      </w:r>
      <w:r w:rsidR="00307FCA">
        <w:rPr>
          <w:sz w:val="24"/>
          <w:szCs w:val="24"/>
        </w:rPr>
        <w:t>xxxx</w:t>
      </w:r>
      <w:r>
        <w:rPr>
          <w:sz w:val="24"/>
          <w:szCs w:val="24"/>
        </w:rPr>
        <w:t xml:space="preserve">, Nr </w:t>
      </w:r>
      <w:r w:rsidR="00307FCA">
        <w:rPr>
          <w:sz w:val="24"/>
          <w:szCs w:val="24"/>
        </w:rPr>
        <w:t>xxx</w:t>
      </w:r>
      <w:r>
        <w:rPr>
          <w:sz w:val="24"/>
          <w:szCs w:val="24"/>
        </w:rPr>
        <w:t>/</w:t>
      </w:r>
      <w:r w:rsidR="00307FCA">
        <w:rPr>
          <w:sz w:val="24"/>
          <w:szCs w:val="24"/>
        </w:rPr>
        <w:t>xxxx</w:t>
      </w:r>
      <w:r>
        <w:rPr>
          <w:sz w:val="24"/>
          <w:szCs w:val="24"/>
        </w:rPr>
        <w:t xml:space="preserve">, Nr </w:t>
      </w:r>
      <w:r w:rsidR="00307FCA">
        <w:rPr>
          <w:sz w:val="24"/>
          <w:szCs w:val="24"/>
        </w:rPr>
        <w:t>xxx</w:t>
      </w:r>
      <w:r>
        <w:rPr>
          <w:sz w:val="24"/>
          <w:szCs w:val="24"/>
        </w:rPr>
        <w:t>/</w:t>
      </w:r>
      <w:r w:rsidR="00307FCA">
        <w:rPr>
          <w:sz w:val="24"/>
          <w:szCs w:val="24"/>
        </w:rPr>
        <w:t>xxxx</w:t>
      </w:r>
      <w:r>
        <w:rPr>
          <w:sz w:val="24"/>
          <w:szCs w:val="24"/>
        </w:rPr>
        <w:t xml:space="preserve">, Nr </w:t>
      </w:r>
      <w:r w:rsidR="00307FCA">
        <w:rPr>
          <w:sz w:val="24"/>
          <w:szCs w:val="24"/>
        </w:rPr>
        <w:t>x</w:t>
      </w:r>
      <w:r>
        <w:rPr>
          <w:sz w:val="24"/>
          <w:szCs w:val="24"/>
        </w:rPr>
        <w:t>/</w:t>
      </w:r>
      <w:r w:rsidR="00307FCA">
        <w:rPr>
          <w:sz w:val="24"/>
          <w:szCs w:val="24"/>
        </w:rPr>
        <w:t>xxxx</w:t>
      </w:r>
      <w:r>
        <w:rPr>
          <w:sz w:val="24"/>
          <w:szCs w:val="24"/>
        </w:rPr>
        <w:t>.</w:t>
      </w:r>
    </w:p>
  </w:footnote>
  <w:footnote w:id="26">
    <w:p w:rsidR="00372351" w:rsidRPr="008313D1" w:rsidRDefault="00CD22FB" w:rsidP="00372351">
      <w:pPr>
        <w:pStyle w:val="Tekstprzypisudolnego"/>
        <w:rPr>
          <w:sz w:val="24"/>
          <w:szCs w:val="24"/>
        </w:rPr>
      </w:pPr>
      <w:r w:rsidRPr="008313D1">
        <w:rPr>
          <w:rStyle w:val="Odwoanieprzypisudolnego"/>
          <w:sz w:val="24"/>
          <w:szCs w:val="24"/>
        </w:rPr>
        <w:footnoteRef/>
      </w:r>
      <w:r w:rsidRPr="008313D1">
        <w:rPr>
          <w:sz w:val="24"/>
          <w:szCs w:val="24"/>
        </w:rPr>
        <w:t xml:space="preserve"> </w:t>
      </w:r>
      <w:r>
        <w:rPr>
          <w:sz w:val="24"/>
          <w:szCs w:val="24"/>
        </w:rPr>
        <w:t xml:space="preserve">Sprawy Nr </w:t>
      </w:r>
      <w:r w:rsidR="00307FCA">
        <w:rPr>
          <w:sz w:val="24"/>
          <w:szCs w:val="24"/>
        </w:rPr>
        <w:t>xxx</w:t>
      </w:r>
      <w:r>
        <w:rPr>
          <w:sz w:val="24"/>
          <w:szCs w:val="24"/>
        </w:rPr>
        <w:t>/</w:t>
      </w:r>
      <w:r w:rsidR="00307FCA">
        <w:rPr>
          <w:sz w:val="24"/>
          <w:szCs w:val="24"/>
        </w:rPr>
        <w:t>xxxx</w:t>
      </w:r>
      <w:r>
        <w:rPr>
          <w:sz w:val="24"/>
          <w:szCs w:val="24"/>
        </w:rPr>
        <w:t xml:space="preserve">, Nr </w:t>
      </w:r>
      <w:r w:rsidR="00307FCA">
        <w:rPr>
          <w:sz w:val="24"/>
          <w:szCs w:val="24"/>
        </w:rPr>
        <w:t>xxx</w:t>
      </w:r>
      <w:r>
        <w:rPr>
          <w:sz w:val="24"/>
          <w:szCs w:val="24"/>
        </w:rPr>
        <w:t>/</w:t>
      </w:r>
      <w:r w:rsidR="00307FCA">
        <w:rPr>
          <w:sz w:val="24"/>
          <w:szCs w:val="24"/>
        </w:rPr>
        <w:t>xxxx</w:t>
      </w:r>
      <w:r>
        <w:rPr>
          <w:sz w:val="24"/>
          <w:szCs w:val="24"/>
        </w:rPr>
        <w:t xml:space="preserve">, Nr </w:t>
      </w:r>
      <w:r w:rsidR="00307FCA">
        <w:rPr>
          <w:sz w:val="24"/>
          <w:szCs w:val="24"/>
        </w:rPr>
        <w:t>xxx</w:t>
      </w:r>
      <w:r>
        <w:rPr>
          <w:sz w:val="24"/>
          <w:szCs w:val="24"/>
        </w:rPr>
        <w:t>/</w:t>
      </w:r>
      <w:r w:rsidR="00307FCA">
        <w:rPr>
          <w:sz w:val="24"/>
          <w:szCs w:val="24"/>
        </w:rPr>
        <w:t>xxxxx</w:t>
      </w:r>
      <w:r>
        <w:rPr>
          <w:sz w:val="24"/>
          <w:szCs w:val="24"/>
        </w:rPr>
        <w:t xml:space="preserve">, Nr </w:t>
      </w:r>
      <w:r w:rsidR="00307FCA">
        <w:rPr>
          <w:sz w:val="24"/>
          <w:szCs w:val="24"/>
        </w:rPr>
        <w:t>xxx</w:t>
      </w:r>
      <w:r>
        <w:rPr>
          <w:sz w:val="24"/>
          <w:szCs w:val="24"/>
        </w:rPr>
        <w:t>/</w:t>
      </w:r>
      <w:r w:rsidR="00307FCA">
        <w:rPr>
          <w:sz w:val="24"/>
          <w:szCs w:val="24"/>
        </w:rPr>
        <w:t>xxxx</w:t>
      </w:r>
      <w:r>
        <w:rPr>
          <w:sz w:val="24"/>
          <w:szCs w:val="24"/>
        </w:rPr>
        <w:t xml:space="preserve">, Nr </w:t>
      </w:r>
      <w:r w:rsidR="00307FCA">
        <w:rPr>
          <w:sz w:val="24"/>
          <w:szCs w:val="24"/>
        </w:rPr>
        <w:t>xx</w:t>
      </w:r>
      <w:r>
        <w:rPr>
          <w:sz w:val="24"/>
          <w:szCs w:val="24"/>
        </w:rPr>
        <w:t>/</w:t>
      </w:r>
      <w:r w:rsidR="00307FCA">
        <w:rPr>
          <w:sz w:val="24"/>
          <w:szCs w:val="24"/>
        </w:rPr>
        <w:t>xxxx</w:t>
      </w:r>
      <w:r>
        <w:rPr>
          <w:sz w:val="24"/>
          <w:szCs w:val="24"/>
        </w:rPr>
        <w:t xml:space="preserve">, Nr </w:t>
      </w:r>
      <w:r w:rsidR="00307FCA">
        <w:rPr>
          <w:sz w:val="24"/>
          <w:szCs w:val="24"/>
        </w:rPr>
        <w:t>xxx</w:t>
      </w:r>
      <w:r>
        <w:rPr>
          <w:sz w:val="24"/>
          <w:szCs w:val="24"/>
        </w:rPr>
        <w:t>/</w:t>
      </w:r>
      <w:r w:rsidR="00307FCA">
        <w:rPr>
          <w:sz w:val="24"/>
          <w:szCs w:val="24"/>
        </w:rPr>
        <w:t>xxxx</w:t>
      </w:r>
      <w:r>
        <w:rPr>
          <w:sz w:val="24"/>
          <w:szCs w:val="24"/>
        </w:rPr>
        <w:t xml:space="preserve">, Nr </w:t>
      </w:r>
      <w:r w:rsidR="00307FCA">
        <w:rPr>
          <w:sz w:val="24"/>
          <w:szCs w:val="24"/>
        </w:rPr>
        <w:t>xxx</w:t>
      </w:r>
      <w:r>
        <w:rPr>
          <w:sz w:val="24"/>
          <w:szCs w:val="24"/>
        </w:rPr>
        <w:t>/</w:t>
      </w:r>
      <w:r w:rsidR="00307FCA">
        <w:rPr>
          <w:sz w:val="24"/>
          <w:szCs w:val="24"/>
        </w:rPr>
        <w:t>xxxx</w:t>
      </w:r>
      <w:r>
        <w:rPr>
          <w:sz w:val="24"/>
          <w:szCs w:val="24"/>
        </w:rPr>
        <w:t xml:space="preserve">, Nr </w:t>
      </w:r>
      <w:r w:rsidR="00307FCA">
        <w:rPr>
          <w:sz w:val="24"/>
          <w:szCs w:val="24"/>
        </w:rPr>
        <w:t>xxx</w:t>
      </w:r>
      <w:r>
        <w:rPr>
          <w:sz w:val="24"/>
          <w:szCs w:val="24"/>
        </w:rPr>
        <w:t>/</w:t>
      </w:r>
      <w:r w:rsidR="00307FCA">
        <w:rPr>
          <w:sz w:val="24"/>
          <w:szCs w:val="24"/>
        </w:rPr>
        <w:t>xxxx</w:t>
      </w:r>
      <w:r>
        <w:rPr>
          <w:sz w:val="24"/>
          <w:szCs w:val="24"/>
        </w:rPr>
        <w:t xml:space="preserve">, Nr </w:t>
      </w:r>
      <w:r w:rsidR="00307FCA">
        <w:rPr>
          <w:sz w:val="24"/>
          <w:szCs w:val="24"/>
        </w:rPr>
        <w:t>xxx</w:t>
      </w:r>
      <w:r>
        <w:rPr>
          <w:sz w:val="24"/>
          <w:szCs w:val="24"/>
        </w:rPr>
        <w:t>/</w:t>
      </w:r>
      <w:r w:rsidR="00307FCA">
        <w:rPr>
          <w:sz w:val="24"/>
          <w:szCs w:val="24"/>
        </w:rPr>
        <w:t>xxxx</w:t>
      </w:r>
      <w:r>
        <w:rPr>
          <w:sz w:val="24"/>
          <w:szCs w:val="24"/>
        </w:rPr>
        <w:t>.</w:t>
      </w:r>
    </w:p>
  </w:footnote>
  <w:footnote w:id="27">
    <w:p w:rsidR="00372351" w:rsidRPr="00E156F8" w:rsidRDefault="00CD22FB" w:rsidP="00372351">
      <w:pPr>
        <w:pStyle w:val="Tekstprzypisudolnego"/>
        <w:rPr>
          <w:sz w:val="24"/>
          <w:szCs w:val="24"/>
        </w:rPr>
      </w:pPr>
      <w:r w:rsidRPr="00E156F8">
        <w:rPr>
          <w:rStyle w:val="Odwoanieprzypisudolnego"/>
          <w:sz w:val="24"/>
          <w:szCs w:val="24"/>
        </w:rPr>
        <w:footnoteRef/>
      </w:r>
      <w:r w:rsidRPr="00E156F8">
        <w:rPr>
          <w:sz w:val="24"/>
          <w:szCs w:val="24"/>
        </w:rPr>
        <w:t xml:space="preserve"> Sprawa z wniosku oznaczonego jako: Nr </w:t>
      </w:r>
      <w:r w:rsidR="00AF5BE0">
        <w:rPr>
          <w:sz w:val="24"/>
          <w:szCs w:val="24"/>
        </w:rPr>
        <w:t>xxx</w:t>
      </w:r>
      <w:r w:rsidRPr="00E156F8">
        <w:rPr>
          <w:sz w:val="24"/>
          <w:szCs w:val="24"/>
        </w:rPr>
        <w:t>/</w:t>
      </w:r>
      <w:r w:rsidR="00AF5BE0">
        <w:rPr>
          <w:sz w:val="24"/>
          <w:szCs w:val="24"/>
        </w:rPr>
        <w:t>xxxx</w:t>
      </w:r>
      <w:r w:rsidRPr="00E156F8">
        <w:rPr>
          <w:sz w:val="24"/>
          <w:szCs w:val="24"/>
        </w:rPr>
        <w:t xml:space="preserve"> z dnia </w:t>
      </w:r>
      <w:r w:rsidR="00AF5BE0">
        <w:rPr>
          <w:sz w:val="24"/>
          <w:szCs w:val="24"/>
        </w:rPr>
        <w:t>xxxxxxxxxx</w:t>
      </w:r>
      <w:r w:rsidRPr="00E156F8">
        <w:rPr>
          <w:sz w:val="24"/>
          <w:szCs w:val="24"/>
        </w:rPr>
        <w:t xml:space="preserve"> r.</w:t>
      </w:r>
    </w:p>
  </w:footnote>
  <w:footnote w:id="28">
    <w:p w:rsidR="00372351" w:rsidRPr="00E156F8" w:rsidRDefault="00CD22FB" w:rsidP="00372351">
      <w:pPr>
        <w:pStyle w:val="Tekstprzypisudolnego"/>
        <w:rPr>
          <w:sz w:val="24"/>
          <w:szCs w:val="24"/>
        </w:rPr>
      </w:pPr>
      <w:r w:rsidRPr="00E156F8">
        <w:rPr>
          <w:rStyle w:val="Odwoanieprzypisudolnego"/>
          <w:sz w:val="24"/>
          <w:szCs w:val="24"/>
        </w:rPr>
        <w:footnoteRef/>
      </w:r>
      <w:r w:rsidRPr="00E156F8">
        <w:rPr>
          <w:sz w:val="24"/>
          <w:szCs w:val="24"/>
        </w:rPr>
        <w:t xml:space="preserve"> Sprawa z wniosku Nr </w:t>
      </w:r>
      <w:r w:rsidR="00AF5BE0">
        <w:rPr>
          <w:sz w:val="24"/>
          <w:szCs w:val="24"/>
        </w:rPr>
        <w:t>xxx</w:t>
      </w:r>
      <w:r w:rsidRPr="00E156F8">
        <w:rPr>
          <w:sz w:val="24"/>
          <w:szCs w:val="24"/>
        </w:rPr>
        <w:t>/</w:t>
      </w:r>
      <w:r w:rsidR="00AF5BE0">
        <w:rPr>
          <w:sz w:val="24"/>
          <w:szCs w:val="24"/>
        </w:rPr>
        <w:t>xxxx</w:t>
      </w:r>
      <w:r w:rsidRPr="00E156F8">
        <w:rPr>
          <w:sz w:val="24"/>
          <w:szCs w:val="24"/>
        </w:rPr>
        <w:t xml:space="preserve"> z dnia </w:t>
      </w:r>
      <w:r w:rsidR="00AF5BE0">
        <w:rPr>
          <w:sz w:val="24"/>
          <w:szCs w:val="24"/>
        </w:rPr>
        <w:t>xxxxxxxxxxx</w:t>
      </w:r>
      <w:r w:rsidRPr="00E156F8">
        <w:rPr>
          <w:sz w:val="24"/>
          <w:szCs w:val="24"/>
        </w:rPr>
        <w:t xml:space="preserve"> r.</w:t>
      </w:r>
    </w:p>
  </w:footnote>
  <w:footnote w:id="29">
    <w:p w:rsidR="00372351" w:rsidRPr="00E156F8" w:rsidRDefault="00CD22FB" w:rsidP="00372351">
      <w:pPr>
        <w:pStyle w:val="Tekstprzypisudolnego"/>
        <w:rPr>
          <w:sz w:val="24"/>
          <w:szCs w:val="24"/>
        </w:rPr>
      </w:pPr>
      <w:r w:rsidRPr="00E156F8">
        <w:rPr>
          <w:rStyle w:val="Odwoanieprzypisudolnego"/>
          <w:sz w:val="24"/>
          <w:szCs w:val="24"/>
        </w:rPr>
        <w:footnoteRef/>
      </w:r>
      <w:r w:rsidRPr="00E156F8">
        <w:rPr>
          <w:sz w:val="24"/>
          <w:szCs w:val="24"/>
        </w:rPr>
        <w:t xml:space="preserve"> </w:t>
      </w:r>
      <w:r>
        <w:rPr>
          <w:sz w:val="24"/>
          <w:szCs w:val="24"/>
        </w:rPr>
        <w:t xml:space="preserve">Sprawy z wniosków o ustalenie prawa do zasiłku rodzinne oraz dodatków do zasiłku rodzinnego Nr </w:t>
      </w:r>
      <w:r w:rsidR="00AF5BE0">
        <w:rPr>
          <w:sz w:val="24"/>
          <w:szCs w:val="24"/>
        </w:rPr>
        <w:t>xxx</w:t>
      </w:r>
      <w:r>
        <w:rPr>
          <w:sz w:val="24"/>
          <w:szCs w:val="24"/>
        </w:rPr>
        <w:t>/</w:t>
      </w:r>
      <w:r w:rsidR="00AF5BE0">
        <w:rPr>
          <w:sz w:val="24"/>
          <w:szCs w:val="24"/>
        </w:rPr>
        <w:t>xxxx</w:t>
      </w:r>
      <w:r>
        <w:rPr>
          <w:sz w:val="24"/>
          <w:szCs w:val="24"/>
        </w:rPr>
        <w:t xml:space="preserve"> z dnia </w:t>
      </w:r>
      <w:r w:rsidR="00AF5BE0">
        <w:rPr>
          <w:sz w:val="24"/>
          <w:szCs w:val="24"/>
        </w:rPr>
        <w:t>xxxxxxxxxx</w:t>
      </w:r>
      <w:r>
        <w:rPr>
          <w:sz w:val="24"/>
          <w:szCs w:val="24"/>
        </w:rPr>
        <w:t xml:space="preserve"> r., Nr </w:t>
      </w:r>
      <w:r w:rsidR="00AF5BE0">
        <w:rPr>
          <w:sz w:val="24"/>
          <w:szCs w:val="24"/>
        </w:rPr>
        <w:t>xx</w:t>
      </w:r>
      <w:r>
        <w:rPr>
          <w:sz w:val="24"/>
          <w:szCs w:val="24"/>
        </w:rPr>
        <w:t>/</w:t>
      </w:r>
      <w:r w:rsidR="00AF5BE0">
        <w:rPr>
          <w:sz w:val="24"/>
          <w:szCs w:val="24"/>
        </w:rPr>
        <w:t>xxxx</w:t>
      </w:r>
      <w:r>
        <w:rPr>
          <w:sz w:val="24"/>
          <w:szCs w:val="24"/>
        </w:rPr>
        <w:t xml:space="preserve"> z dnia </w:t>
      </w:r>
      <w:r w:rsidR="00AF5BE0">
        <w:rPr>
          <w:sz w:val="24"/>
          <w:szCs w:val="24"/>
        </w:rPr>
        <w:t>xxxxxxx</w:t>
      </w:r>
      <w:r>
        <w:rPr>
          <w:sz w:val="24"/>
          <w:szCs w:val="24"/>
        </w:rPr>
        <w:t xml:space="preserve"> r., Nr </w:t>
      </w:r>
      <w:r w:rsidR="00AF5BE0">
        <w:rPr>
          <w:sz w:val="24"/>
          <w:szCs w:val="24"/>
        </w:rPr>
        <w:t>x</w:t>
      </w:r>
      <w:r>
        <w:rPr>
          <w:sz w:val="24"/>
          <w:szCs w:val="24"/>
        </w:rPr>
        <w:t>/</w:t>
      </w:r>
      <w:r w:rsidR="00AF5BE0">
        <w:rPr>
          <w:sz w:val="24"/>
          <w:szCs w:val="24"/>
        </w:rPr>
        <w:t>xxxxxx</w:t>
      </w:r>
      <w:r>
        <w:rPr>
          <w:sz w:val="24"/>
          <w:szCs w:val="24"/>
        </w:rPr>
        <w:t xml:space="preserve"> z dnia </w:t>
      </w:r>
      <w:r w:rsidR="00AF5BE0">
        <w:rPr>
          <w:sz w:val="24"/>
          <w:szCs w:val="24"/>
        </w:rPr>
        <w:t>xxxxxxxxx</w:t>
      </w:r>
      <w:r>
        <w:rPr>
          <w:sz w:val="24"/>
          <w:szCs w:val="24"/>
        </w:rPr>
        <w:t xml:space="preserve"> r., Nr </w:t>
      </w:r>
      <w:r w:rsidR="00AF5BE0">
        <w:rPr>
          <w:sz w:val="24"/>
          <w:szCs w:val="24"/>
        </w:rPr>
        <w:t>xx</w:t>
      </w:r>
      <w:r>
        <w:rPr>
          <w:sz w:val="24"/>
          <w:szCs w:val="24"/>
        </w:rPr>
        <w:t>/</w:t>
      </w:r>
      <w:r w:rsidR="00AF5BE0">
        <w:rPr>
          <w:sz w:val="24"/>
          <w:szCs w:val="24"/>
        </w:rPr>
        <w:t>xxxxxxx</w:t>
      </w:r>
      <w:r>
        <w:rPr>
          <w:sz w:val="24"/>
          <w:szCs w:val="24"/>
        </w:rPr>
        <w:t xml:space="preserve"> z dnia </w:t>
      </w:r>
      <w:r w:rsidR="00AF5BE0">
        <w:rPr>
          <w:sz w:val="24"/>
          <w:szCs w:val="24"/>
        </w:rPr>
        <w:t>xxxxxxxxx</w:t>
      </w:r>
      <w:r>
        <w:rPr>
          <w:sz w:val="24"/>
          <w:szCs w:val="24"/>
        </w:rPr>
        <w:t xml:space="preserve"> r., Nr </w:t>
      </w:r>
      <w:r w:rsidR="00AF5BE0">
        <w:rPr>
          <w:sz w:val="24"/>
          <w:szCs w:val="24"/>
        </w:rPr>
        <w:t>xxx</w:t>
      </w:r>
      <w:r>
        <w:rPr>
          <w:sz w:val="24"/>
          <w:szCs w:val="24"/>
        </w:rPr>
        <w:t>/</w:t>
      </w:r>
      <w:r w:rsidR="00AF5BE0">
        <w:rPr>
          <w:sz w:val="24"/>
          <w:szCs w:val="24"/>
        </w:rPr>
        <w:t>xxxxxx</w:t>
      </w:r>
      <w:r>
        <w:rPr>
          <w:sz w:val="24"/>
          <w:szCs w:val="24"/>
        </w:rPr>
        <w:t xml:space="preserve"> z dnia </w:t>
      </w:r>
      <w:r w:rsidR="00AF5BE0">
        <w:rPr>
          <w:sz w:val="24"/>
          <w:szCs w:val="24"/>
        </w:rPr>
        <w:t>xxxxxxxxxx</w:t>
      </w:r>
      <w:r>
        <w:rPr>
          <w:sz w:val="24"/>
          <w:szCs w:val="24"/>
        </w:rPr>
        <w:t xml:space="preserve"> r., Nr </w:t>
      </w:r>
      <w:r w:rsidR="00AF5BE0">
        <w:rPr>
          <w:sz w:val="24"/>
          <w:szCs w:val="24"/>
        </w:rPr>
        <w:t>xxx</w:t>
      </w:r>
      <w:r>
        <w:rPr>
          <w:sz w:val="24"/>
          <w:szCs w:val="24"/>
        </w:rPr>
        <w:t>/</w:t>
      </w:r>
      <w:r w:rsidR="00AF5BE0">
        <w:rPr>
          <w:sz w:val="24"/>
          <w:szCs w:val="24"/>
        </w:rPr>
        <w:t>xxxx</w:t>
      </w:r>
      <w:r>
        <w:rPr>
          <w:sz w:val="24"/>
          <w:szCs w:val="24"/>
        </w:rPr>
        <w:t xml:space="preserve"> z dnia </w:t>
      </w:r>
      <w:r w:rsidR="00AF5BE0">
        <w:rPr>
          <w:sz w:val="24"/>
          <w:szCs w:val="24"/>
        </w:rPr>
        <w:t>xxxxxxxxxxxxx</w:t>
      </w:r>
      <w:r>
        <w:rPr>
          <w:sz w:val="24"/>
          <w:szCs w:val="24"/>
        </w:rPr>
        <w:t xml:space="preserve"> r.</w:t>
      </w:r>
    </w:p>
  </w:footnote>
  <w:footnote w:id="30">
    <w:p w:rsidR="00372351" w:rsidRPr="00AC735B" w:rsidRDefault="00CD22FB" w:rsidP="00372351">
      <w:pPr>
        <w:pStyle w:val="Tekstprzypisudolnego"/>
        <w:rPr>
          <w:sz w:val="24"/>
          <w:szCs w:val="24"/>
        </w:rPr>
      </w:pPr>
      <w:r w:rsidRPr="00E156F8">
        <w:rPr>
          <w:rStyle w:val="Odwoanieprzypisudolnego"/>
          <w:sz w:val="24"/>
          <w:szCs w:val="24"/>
        </w:rPr>
        <w:footnoteRef/>
      </w:r>
      <w:r w:rsidRPr="00E156F8">
        <w:rPr>
          <w:sz w:val="24"/>
          <w:szCs w:val="24"/>
        </w:rPr>
        <w:t xml:space="preserve"> Sprawa z</w:t>
      </w:r>
      <w:r>
        <w:rPr>
          <w:sz w:val="24"/>
          <w:szCs w:val="24"/>
        </w:rPr>
        <w:t xml:space="preserve"> wniosku numer </w:t>
      </w:r>
      <w:r w:rsidR="00AF5BE0">
        <w:rPr>
          <w:sz w:val="24"/>
          <w:szCs w:val="24"/>
        </w:rPr>
        <w:t>xxx</w:t>
      </w:r>
      <w:r>
        <w:rPr>
          <w:sz w:val="24"/>
          <w:szCs w:val="24"/>
        </w:rPr>
        <w:t>/</w:t>
      </w:r>
      <w:r w:rsidR="00AF5BE0">
        <w:rPr>
          <w:sz w:val="24"/>
          <w:szCs w:val="24"/>
        </w:rPr>
        <w:t>xxxx</w:t>
      </w:r>
      <w:r>
        <w:rPr>
          <w:sz w:val="24"/>
          <w:szCs w:val="24"/>
        </w:rPr>
        <w:t xml:space="preserve"> z dnia </w:t>
      </w:r>
      <w:r w:rsidR="00AF5BE0">
        <w:rPr>
          <w:sz w:val="24"/>
          <w:szCs w:val="24"/>
        </w:rPr>
        <w:t>xxxxxxxxxxxxxx</w:t>
      </w:r>
      <w:r>
        <w:rPr>
          <w:sz w:val="24"/>
          <w:szCs w:val="24"/>
        </w:rPr>
        <w:t xml:space="preserve"> r.</w:t>
      </w:r>
    </w:p>
  </w:footnote>
  <w:footnote w:id="31">
    <w:p w:rsidR="00372351" w:rsidRPr="008D0C82" w:rsidRDefault="00CD22FB" w:rsidP="00372351">
      <w:pPr>
        <w:pStyle w:val="Tekstprzypisudolnego"/>
        <w:rPr>
          <w:sz w:val="24"/>
          <w:szCs w:val="24"/>
        </w:rPr>
      </w:pPr>
      <w:r w:rsidRPr="008D0C82">
        <w:rPr>
          <w:rStyle w:val="Odwoanieprzypisudolnego"/>
          <w:sz w:val="24"/>
          <w:szCs w:val="24"/>
        </w:rPr>
        <w:footnoteRef/>
      </w:r>
      <w:r w:rsidRPr="008D0C82">
        <w:rPr>
          <w:sz w:val="24"/>
          <w:szCs w:val="24"/>
        </w:rPr>
        <w:t xml:space="preserve"> </w:t>
      </w:r>
      <w:r>
        <w:rPr>
          <w:sz w:val="24"/>
          <w:szCs w:val="24"/>
        </w:rPr>
        <w:t xml:space="preserve">Decyzje administracyjne oznaczone jako: </w:t>
      </w:r>
      <w:r w:rsidR="004F3938">
        <w:rPr>
          <w:sz w:val="24"/>
          <w:szCs w:val="24"/>
        </w:rPr>
        <w:t>xxxxxxxxxxx</w:t>
      </w:r>
      <w:r>
        <w:rPr>
          <w:sz w:val="24"/>
          <w:szCs w:val="24"/>
        </w:rPr>
        <w:t xml:space="preserve"> z dnia </w:t>
      </w:r>
      <w:r w:rsidR="004F3938">
        <w:rPr>
          <w:sz w:val="24"/>
          <w:szCs w:val="24"/>
        </w:rPr>
        <w:t>xxxxxxxxxx</w:t>
      </w:r>
      <w:r>
        <w:rPr>
          <w:sz w:val="24"/>
          <w:szCs w:val="24"/>
        </w:rPr>
        <w:t xml:space="preserve"> r., </w:t>
      </w:r>
      <w:r w:rsidR="006D334C">
        <w:rPr>
          <w:sz w:val="24"/>
          <w:szCs w:val="24"/>
        </w:rPr>
        <w:t>xxxxxxxxxxxxx</w:t>
      </w:r>
      <w:r>
        <w:rPr>
          <w:sz w:val="24"/>
          <w:szCs w:val="24"/>
        </w:rPr>
        <w:t xml:space="preserve"> z dnia </w:t>
      </w:r>
      <w:r w:rsidR="006D334C">
        <w:rPr>
          <w:sz w:val="24"/>
          <w:szCs w:val="24"/>
        </w:rPr>
        <w:t>xxxxxxxxxxxxxx</w:t>
      </w:r>
      <w:r>
        <w:rPr>
          <w:sz w:val="24"/>
          <w:szCs w:val="24"/>
        </w:rPr>
        <w:t xml:space="preserve"> r.</w:t>
      </w:r>
    </w:p>
  </w:footnote>
  <w:footnote w:id="32">
    <w:p w:rsidR="00372351" w:rsidRPr="008D0C82" w:rsidRDefault="00CD22FB" w:rsidP="00372351">
      <w:pPr>
        <w:pStyle w:val="Tekstprzypisudolnego"/>
        <w:rPr>
          <w:sz w:val="24"/>
          <w:szCs w:val="24"/>
        </w:rPr>
      </w:pPr>
      <w:r w:rsidRPr="00B6670F">
        <w:rPr>
          <w:rStyle w:val="Odwoanieprzypisudolnego"/>
          <w:sz w:val="24"/>
          <w:szCs w:val="24"/>
        </w:rPr>
        <w:footnoteRef/>
      </w:r>
      <w:r w:rsidRPr="00B6670F">
        <w:rPr>
          <w:sz w:val="24"/>
          <w:szCs w:val="24"/>
        </w:rPr>
        <w:t xml:space="preserve"> </w:t>
      </w:r>
      <w:r>
        <w:rPr>
          <w:sz w:val="24"/>
          <w:szCs w:val="24"/>
        </w:rPr>
        <w:t xml:space="preserve">Decyzje administracyjne przyznające „złotówka za złotówkę”: </w:t>
      </w:r>
      <w:r w:rsidR="006D334C">
        <w:rPr>
          <w:sz w:val="24"/>
          <w:szCs w:val="24"/>
        </w:rPr>
        <w:t>xxxxxxxxxxxxxxxx</w:t>
      </w:r>
      <w:r>
        <w:rPr>
          <w:sz w:val="24"/>
          <w:szCs w:val="24"/>
        </w:rPr>
        <w:t xml:space="preserve"> z dnia </w:t>
      </w:r>
      <w:r w:rsidR="006D334C">
        <w:rPr>
          <w:sz w:val="24"/>
          <w:szCs w:val="24"/>
        </w:rPr>
        <w:t>xxxxxxxxxxx</w:t>
      </w:r>
      <w:r>
        <w:rPr>
          <w:sz w:val="24"/>
          <w:szCs w:val="24"/>
        </w:rPr>
        <w:t xml:space="preserve"> r., </w:t>
      </w:r>
      <w:r w:rsidR="006D334C">
        <w:rPr>
          <w:sz w:val="24"/>
          <w:szCs w:val="24"/>
        </w:rPr>
        <w:t>xxxxxxxxxxxxxxxxxxxx</w:t>
      </w:r>
      <w:r>
        <w:rPr>
          <w:sz w:val="24"/>
          <w:szCs w:val="24"/>
        </w:rPr>
        <w:t xml:space="preserve"> z dnia </w:t>
      </w:r>
      <w:r w:rsidR="006D334C">
        <w:rPr>
          <w:sz w:val="24"/>
          <w:szCs w:val="24"/>
        </w:rPr>
        <w:t>xxxxxxxxxxxx</w:t>
      </w:r>
      <w:r>
        <w:rPr>
          <w:sz w:val="24"/>
          <w:szCs w:val="24"/>
        </w:rPr>
        <w:t xml:space="preserve"> r., </w:t>
      </w:r>
      <w:r w:rsidR="006D334C">
        <w:rPr>
          <w:sz w:val="24"/>
          <w:szCs w:val="24"/>
        </w:rPr>
        <w:t>xxxxxxxxxxxxxxxxx</w:t>
      </w:r>
      <w:r>
        <w:rPr>
          <w:sz w:val="24"/>
          <w:szCs w:val="24"/>
        </w:rPr>
        <w:t xml:space="preserve"> z dnia </w:t>
      </w:r>
      <w:r w:rsidR="006D334C">
        <w:rPr>
          <w:sz w:val="24"/>
          <w:szCs w:val="24"/>
        </w:rPr>
        <w:t>xxxxxxxxxx</w:t>
      </w:r>
      <w:r>
        <w:rPr>
          <w:sz w:val="24"/>
          <w:szCs w:val="24"/>
        </w:rPr>
        <w:t xml:space="preserve"> r., </w:t>
      </w:r>
      <w:r w:rsidR="006D334C">
        <w:rPr>
          <w:sz w:val="24"/>
          <w:szCs w:val="24"/>
        </w:rPr>
        <w:t>xxxxxxxxxxxxxxxxxxxxx</w:t>
      </w:r>
      <w:r>
        <w:rPr>
          <w:sz w:val="24"/>
          <w:szCs w:val="24"/>
        </w:rPr>
        <w:t xml:space="preserve"> z dnia </w:t>
      </w:r>
      <w:r w:rsidR="006D334C">
        <w:rPr>
          <w:sz w:val="24"/>
          <w:szCs w:val="24"/>
        </w:rPr>
        <w:t>xxxxxxxxxxx</w:t>
      </w:r>
      <w:r>
        <w:rPr>
          <w:sz w:val="24"/>
          <w:szCs w:val="24"/>
        </w:rPr>
        <w:t xml:space="preserve"> r.</w:t>
      </w:r>
    </w:p>
    <w:p w:rsidR="00372351" w:rsidRPr="00B6670F" w:rsidRDefault="002357AF" w:rsidP="00372351">
      <w:pPr>
        <w:pStyle w:val="Tekstprzypisudolnego"/>
        <w:rPr>
          <w:sz w:val="24"/>
          <w:szCs w:val="24"/>
        </w:rPr>
      </w:pPr>
    </w:p>
  </w:footnote>
  <w:footnote w:id="33">
    <w:p w:rsidR="00372351" w:rsidRPr="00CC30CF" w:rsidRDefault="00CD22FB" w:rsidP="00372351">
      <w:pPr>
        <w:pStyle w:val="Tekstprzypisudolnego"/>
        <w:rPr>
          <w:sz w:val="24"/>
          <w:szCs w:val="24"/>
        </w:rPr>
      </w:pPr>
      <w:r w:rsidRPr="00CC30CF">
        <w:rPr>
          <w:rStyle w:val="Odwoanieprzypisudolnego"/>
          <w:sz w:val="24"/>
          <w:szCs w:val="24"/>
        </w:rPr>
        <w:footnoteRef/>
      </w:r>
      <w:r w:rsidRPr="00CC30CF">
        <w:rPr>
          <w:sz w:val="24"/>
          <w:szCs w:val="24"/>
        </w:rPr>
        <w:t xml:space="preserve"> </w:t>
      </w:r>
      <w:r>
        <w:rPr>
          <w:sz w:val="24"/>
          <w:szCs w:val="24"/>
        </w:rPr>
        <w:t xml:space="preserve">Decyzje administracyjne przyznające : </w:t>
      </w:r>
      <w:bookmarkStart w:id="2" w:name="_Hlk121306504"/>
      <w:r w:rsidR="005D6BAD">
        <w:rPr>
          <w:sz w:val="24"/>
          <w:szCs w:val="24"/>
        </w:rPr>
        <w:t>xxxxxxxxxxxxxxxxxx</w:t>
      </w:r>
      <w:r>
        <w:rPr>
          <w:sz w:val="24"/>
          <w:szCs w:val="24"/>
        </w:rPr>
        <w:t xml:space="preserve"> z dnia </w:t>
      </w:r>
      <w:r w:rsidR="005D6BAD">
        <w:rPr>
          <w:sz w:val="24"/>
          <w:szCs w:val="24"/>
        </w:rPr>
        <w:t>xxxxxxxxxxxxxxxx</w:t>
      </w:r>
      <w:r>
        <w:rPr>
          <w:sz w:val="24"/>
          <w:szCs w:val="24"/>
        </w:rPr>
        <w:t xml:space="preserve"> r.,</w:t>
      </w:r>
      <w:bookmarkEnd w:id="2"/>
      <w:r w:rsidR="005D6BAD" w:rsidRPr="005D6BAD">
        <w:rPr>
          <w:sz w:val="24"/>
          <w:szCs w:val="24"/>
        </w:rPr>
        <w:t xml:space="preserve"> </w:t>
      </w:r>
      <w:r w:rsidR="005D6BAD">
        <w:rPr>
          <w:sz w:val="24"/>
          <w:szCs w:val="24"/>
        </w:rPr>
        <w:t>xxxxxxxxxxxxxxxxxx z dnia xxxxxxxxxxxxxxxx r., xxxxxxxxxxxxxxxxxx z dnia xxxxxxxxxxxxxxxx r.,</w:t>
      </w:r>
      <w:r w:rsidR="005D6BAD" w:rsidRPr="005D6BAD">
        <w:rPr>
          <w:sz w:val="24"/>
          <w:szCs w:val="24"/>
        </w:rPr>
        <w:t xml:space="preserve"> </w:t>
      </w:r>
      <w:r w:rsidR="005D6BAD">
        <w:rPr>
          <w:sz w:val="24"/>
          <w:szCs w:val="24"/>
        </w:rPr>
        <w:t>xxxxxxxxxxxxxxxxxx z dnia xxxxxxxxxxxxxxxx r.,</w:t>
      </w:r>
      <w:r w:rsidR="005D6BAD" w:rsidRPr="005D6BAD">
        <w:rPr>
          <w:sz w:val="24"/>
          <w:szCs w:val="24"/>
        </w:rPr>
        <w:t xml:space="preserve"> </w:t>
      </w:r>
      <w:r w:rsidR="005D6BAD">
        <w:rPr>
          <w:sz w:val="24"/>
          <w:szCs w:val="24"/>
        </w:rPr>
        <w:t>xxxxxxxxxxxxxxxxxx z dnia xxxxxxxxxxxxxxxx r.,</w:t>
      </w:r>
      <w:r w:rsidR="005D6BAD" w:rsidRPr="005D6BAD">
        <w:rPr>
          <w:sz w:val="24"/>
          <w:szCs w:val="24"/>
        </w:rPr>
        <w:t xml:space="preserve"> </w:t>
      </w:r>
      <w:r w:rsidR="005D6BAD">
        <w:rPr>
          <w:sz w:val="24"/>
          <w:szCs w:val="24"/>
        </w:rPr>
        <w:t>xxxxxxxxxxxxxxxxxx z dnia xxxxxxxxxxxxxxxx r.,</w:t>
      </w:r>
      <w:r w:rsidR="005D6BAD" w:rsidRPr="005D6BAD">
        <w:rPr>
          <w:sz w:val="24"/>
          <w:szCs w:val="24"/>
        </w:rPr>
        <w:t xml:space="preserve"> </w:t>
      </w:r>
      <w:r w:rsidR="005D6BAD">
        <w:rPr>
          <w:sz w:val="24"/>
          <w:szCs w:val="24"/>
        </w:rPr>
        <w:t>xxxxxxxxxxxxxxxxxx z dnia xxxxxxxxxxxxxxxx r.,</w:t>
      </w:r>
      <w:r w:rsidR="005D6BAD" w:rsidRPr="005D6BAD">
        <w:rPr>
          <w:sz w:val="24"/>
          <w:szCs w:val="24"/>
        </w:rPr>
        <w:t xml:space="preserve"> </w:t>
      </w:r>
      <w:r w:rsidR="005D6BAD">
        <w:rPr>
          <w:sz w:val="24"/>
          <w:szCs w:val="24"/>
        </w:rPr>
        <w:t>xxxxxxxxxxxxxxxxxx z dnia xxxxxxxxxxxxxxxx r.,</w:t>
      </w:r>
      <w:r w:rsidR="005D6BAD" w:rsidRPr="005D6BAD">
        <w:rPr>
          <w:sz w:val="24"/>
          <w:szCs w:val="24"/>
        </w:rPr>
        <w:t xml:space="preserve"> </w:t>
      </w:r>
      <w:r w:rsidR="005D6BAD">
        <w:rPr>
          <w:sz w:val="24"/>
          <w:szCs w:val="24"/>
        </w:rPr>
        <w:t>xxxxxxxxxxxxxxxxxx z dnia xxxxxxxxxxxxxxxx r.,</w:t>
      </w:r>
      <w:r w:rsidR="005D6BAD" w:rsidRPr="005D6BAD">
        <w:rPr>
          <w:sz w:val="24"/>
          <w:szCs w:val="24"/>
        </w:rPr>
        <w:t xml:space="preserve"> </w:t>
      </w:r>
      <w:r w:rsidR="005D6BAD">
        <w:rPr>
          <w:sz w:val="24"/>
          <w:szCs w:val="24"/>
        </w:rPr>
        <w:t>xxxxxxxxxxxxxxxxxx z dnia xxxxxxxxxxxxxxxx r.,</w:t>
      </w:r>
      <w:r w:rsidR="005D6BAD" w:rsidRPr="005D6BAD">
        <w:rPr>
          <w:sz w:val="24"/>
          <w:szCs w:val="24"/>
        </w:rPr>
        <w:t xml:space="preserve"> </w:t>
      </w:r>
      <w:r w:rsidR="005D6BAD">
        <w:rPr>
          <w:sz w:val="24"/>
          <w:szCs w:val="24"/>
        </w:rPr>
        <w:t>xxxxxxxxxxxxxxxxxx z dnia xxxxxxxxxxxxxxxx r.,</w:t>
      </w:r>
      <w:r w:rsidR="005D6BAD" w:rsidRPr="005D6BAD">
        <w:rPr>
          <w:sz w:val="24"/>
          <w:szCs w:val="24"/>
        </w:rPr>
        <w:t xml:space="preserve"> </w:t>
      </w:r>
      <w:r w:rsidR="005D6BAD">
        <w:rPr>
          <w:sz w:val="24"/>
          <w:szCs w:val="24"/>
        </w:rPr>
        <w:t>xxxxxxxxxxxxxxxxxx z dnia xxxxxxxxxxxxxxxx r.,</w:t>
      </w:r>
      <w:r w:rsidR="005D6BAD" w:rsidRPr="005D6BAD">
        <w:rPr>
          <w:sz w:val="24"/>
          <w:szCs w:val="24"/>
        </w:rPr>
        <w:t xml:space="preserve"> </w:t>
      </w:r>
      <w:r w:rsidR="005D6BAD">
        <w:rPr>
          <w:sz w:val="24"/>
          <w:szCs w:val="24"/>
        </w:rPr>
        <w:t>xxxxxxxxxxxxxxxxxx z dnia xxxxxxxxxxxxxxxx r.,</w:t>
      </w:r>
      <w:r w:rsidR="005D6BAD" w:rsidRPr="005D6BAD">
        <w:rPr>
          <w:sz w:val="24"/>
          <w:szCs w:val="24"/>
        </w:rPr>
        <w:t xml:space="preserve"> </w:t>
      </w:r>
      <w:r w:rsidR="005D6BAD">
        <w:rPr>
          <w:sz w:val="24"/>
          <w:szCs w:val="24"/>
        </w:rPr>
        <w:t>xxxxxxxxxxxxxxxxxx z dnia xxxxxxxxxxxxxxxx r.,</w:t>
      </w:r>
      <w:r w:rsidR="005D6BAD" w:rsidRPr="005D6BAD">
        <w:rPr>
          <w:sz w:val="24"/>
          <w:szCs w:val="24"/>
        </w:rPr>
        <w:t xml:space="preserve"> </w:t>
      </w:r>
      <w:r w:rsidR="005D6BAD">
        <w:rPr>
          <w:sz w:val="24"/>
          <w:szCs w:val="24"/>
        </w:rPr>
        <w:t>xxxxxxxxxxxxxxxxxx z dnia xxxxxxxxxxxxxxxx r.,</w:t>
      </w:r>
      <w:r w:rsidR="005D6BAD" w:rsidRPr="005D6BAD">
        <w:rPr>
          <w:sz w:val="24"/>
          <w:szCs w:val="24"/>
        </w:rPr>
        <w:t xml:space="preserve"> </w:t>
      </w:r>
      <w:r w:rsidR="005D6BAD">
        <w:rPr>
          <w:sz w:val="24"/>
          <w:szCs w:val="24"/>
        </w:rPr>
        <w:t>xxxxxxxxxxxxxxxxxx z dnia xxxxxxxxxxxxxxxx r.,</w:t>
      </w:r>
      <w:r w:rsidR="005D6BAD" w:rsidRPr="005D6BAD">
        <w:rPr>
          <w:sz w:val="24"/>
          <w:szCs w:val="24"/>
        </w:rPr>
        <w:t xml:space="preserve"> </w:t>
      </w:r>
      <w:r w:rsidR="005D6BAD">
        <w:rPr>
          <w:sz w:val="24"/>
          <w:szCs w:val="24"/>
        </w:rPr>
        <w:t>xxxxxxxxxxxxxxxxxx z dnia xxxxxxxxxxxxxxxx r.,</w:t>
      </w:r>
    </w:p>
  </w:footnote>
  <w:footnote w:id="34">
    <w:p w:rsidR="00372351" w:rsidRPr="00CC30CF" w:rsidRDefault="00CD22FB" w:rsidP="00372351">
      <w:pPr>
        <w:pStyle w:val="Tekstprzypisudolnego"/>
        <w:rPr>
          <w:sz w:val="24"/>
          <w:szCs w:val="24"/>
        </w:rPr>
      </w:pPr>
      <w:r w:rsidRPr="00CC30CF">
        <w:rPr>
          <w:rStyle w:val="Odwoanieprzypisudolnego"/>
          <w:sz w:val="24"/>
          <w:szCs w:val="24"/>
        </w:rPr>
        <w:footnoteRef/>
      </w:r>
      <w:r w:rsidRPr="00CC30CF">
        <w:rPr>
          <w:sz w:val="24"/>
          <w:szCs w:val="24"/>
        </w:rPr>
        <w:t xml:space="preserve"> </w:t>
      </w:r>
      <w:r>
        <w:rPr>
          <w:sz w:val="24"/>
          <w:szCs w:val="24"/>
        </w:rPr>
        <w:t xml:space="preserve">Decyzje administracyjne uchylające: </w:t>
      </w:r>
      <w:r w:rsidR="00EF13AF">
        <w:rPr>
          <w:sz w:val="24"/>
          <w:szCs w:val="24"/>
        </w:rPr>
        <w:t>xxxxxxxxxxxxxxxxxx z dnia xxxxxxxxxxxxxxxx r.,</w:t>
      </w:r>
      <w:r w:rsidR="00EF13AF" w:rsidRPr="00EF13AF">
        <w:rPr>
          <w:sz w:val="24"/>
          <w:szCs w:val="24"/>
        </w:rPr>
        <w:t xml:space="preserve"> </w:t>
      </w:r>
      <w:r w:rsidR="00EF13AF">
        <w:rPr>
          <w:sz w:val="24"/>
          <w:szCs w:val="24"/>
        </w:rPr>
        <w:t>xxxxxxxxxxxxxxxxxx z dnia xxxxxxxxxxxxxxxx r.,</w:t>
      </w:r>
      <w:r w:rsidR="00EF13AF" w:rsidRPr="00EF13AF">
        <w:rPr>
          <w:sz w:val="24"/>
          <w:szCs w:val="24"/>
        </w:rPr>
        <w:t xml:space="preserve"> </w:t>
      </w:r>
      <w:r w:rsidR="00EF13AF">
        <w:rPr>
          <w:sz w:val="24"/>
          <w:szCs w:val="24"/>
        </w:rPr>
        <w:t>xxxxxxxxxxxxxxxxxx z dnia xxxxxxxxxxxxxxxx r.,</w:t>
      </w:r>
    </w:p>
  </w:footnote>
  <w:footnote w:id="35">
    <w:p w:rsidR="00372351" w:rsidRPr="00CC30CF" w:rsidRDefault="00CD22FB" w:rsidP="00372351">
      <w:pPr>
        <w:pStyle w:val="Tekstprzypisudolnego"/>
        <w:rPr>
          <w:sz w:val="24"/>
          <w:szCs w:val="24"/>
        </w:rPr>
      </w:pPr>
      <w:r w:rsidRPr="00CC30CF">
        <w:rPr>
          <w:rStyle w:val="Odwoanieprzypisudolnego"/>
          <w:sz w:val="24"/>
          <w:szCs w:val="24"/>
        </w:rPr>
        <w:footnoteRef/>
      </w:r>
      <w:r w:rsidRPr="00CC30CF">
        <w:rPr>
          <w:sz w:val="24"/>
          <w:szCs w:val="24"/>
        </w:rPr>
        <w:t xml:space="preserve"> </w:t>
      </w:r>
      <w:r>
        <w:rPr>
          <w:sz w:val="24"/>
          <w:szCs w:val="24"/>
        </w:rPr>
        <w:t xml:space="preserve">Decyzje administracyjne: </w:t>
      </w:r>
      <w:r w:rsidR="00EF13AF">
        <w:rPr>
          <w:sz w:val="24"/>
          <w:szCs w:val="24"/>
        </w:rPr>
        <w:t>xxxxxxxxxxxxxxxxxx z dnia xxxxxxxxxxxxxxxx r.,</w:t>
      </w:r>
      <w:r w:rsidR="00EF13AF" w:rsidRPr="00EF13AF">
        <w:rPr>
          <w:sz w:val="24"/>
          <w:szCs w:val="24"/>
        </w:rPr>
        <w:t xml:space="preserve"> </w:t>
      </w:r>
      <w:r w:rsidR="00EF13AF">
        <w:rPr>
          <w:sz w:val="24"/>
          <w:szCs w:val="24"/>
        </w:rPr>
        <w:t>xxxxxxxxxxxxxxxxxx z dnia xxxxxxxxxxxxxxxx r.,</w:t>
      </w:r>
    </w:p>
  </w:footnote>
  <w:footnote w:id="36">
    <w:p w:rsidR="00372351" w:rsidRPr="005F60D9" w:rsidRDefault="00CD22FB" w:rsidP="00372351">
      <w:pPr>
        <w:pStyle w:val="Tekstprzypisudolnego"/>
        <w:rPr>
          <w:sz w:val="24"/>
          <w:szCs w:val="24"/>
        </w:rPr>
      </w:pPr>
      <w:r w:rsidRPr="005F60D9">
        <w:rPr>
          <w:rStyle w:val="Odwoanieprzypisudolnego"/>
          <w:sz w:val="24"/>
          <w:szCs w:val="24"/>
        </w:rPr>
        <w:footnoteRef/>
      </w:r>
      <w:r w:rsidRPr="005F60D9">
        <w:rPr>
          <w:sz w:val="24"/>
          <w:szCs w:val="24"/>
        </w:rPr>
        <w:t xml:space="preserve"> </w:t>
      </w:r>
      <w:r>
        <w:rPr>
          <w:sz w:val="24"/>
          <w:szCs w:val="24"/>
        </w:rPr>
        <w:t xml:space="preserve">Decyzja administracyjna oznaczona jako: </w:t>
      </w:r>
      <w:r w:rsidR="00E53AE8">
        <w:rPr>
          <w:sz w:val="24"/>
          <w:szCs w:val="24"/>
        </w:rPr>
        <w:t>xxxxxxxxxxxxxxxxxx z dnia xxxxxxxxxxxxxxxx r.,</w:t>
      </w:r>
    </w:p>
  </w:footnote>
  <w:footnote w:id="37">
    <w:p w:rsidR="00372351" w:rsidRPr="005E16E0" w:rsidRDefault="00CD22FB" w:rsidP="00372351">
      <w:pPr>
        <w:pStyle w:val="Tekstprzypisudolnego"/>
        <w:rPr>
          <w:rFonts w:ascii="Calibri" w:hAnsi="Calibri"/>
          <w:sz w:val="24"/>
          <w:szCs w:val="24"/>
        </w:rPr>
      </w:pPr>
      <w:r w:rsidRPr="005E16E0">
        <w:rPr>
          <w:rStyle w:val="Odwoanieprzypisudolnego"/>
          <w:rFonts w:ascii="Calibri" w:hAnsi="Calibri"/>
          <w:sz w:val="24"/>
          <w:szCs w:val="24"/>
        </w:rPr>
        <w:footnoteRef/>
      </w:r>
      <w:r w:rsidRPr="005E16E0">
        <w:rPr>
          <w:rFonts w:ascii="Calibri" w:hAnsi="Calibri"/>
          <w:sz w:val="24"/>
          <w:szCs w:val="24"/>
        </w:rPr>
        <w:t xml:space="preserve"> Wyr. WSA w Białymstoku z </w:t>
      </w:r>
      <w:r w:rsidR="00E53AE8">
        <w:rPr>
          <w:rFonts w:ascii="Calibri" w:hAnsi="Calibri"/>
          <w:sz w:val="24"/>
          <w:szCs w:val="24"/>
        </w:rPr>
        <w:t>xxxxxxxxxxxxxx</w:t>
      </w:r>
      <w:r w:rsidRPr="005E16E0">
        <w:rPr>
          <w:rFonts w:ascii="Calibri" w:hAnsi="Calibri"/>
          <w:sz w:val="24"/>
          <w:szCs w:val="24"/>
        </w:rPr>
        <w:t xml:space="preserve"> r., </w:t>
      </w:r>
      <w:r w:rsidR="00E53AE8">
        <w:rPr>
          <w:rFonts w:ascii="Calibri" w:hAnsi="Calibri"/>
          <w:sz w:val="24"/>
          <w:szCs w:val="24"/>
        </w:rPr>
        <w:t>xxxxxxxxxxxxx</w:t>
      </w:r>
    </w:p>
  </w:footnote>
  <w:footnote w:id="38">
    <w:p w:rsidR="00372351" w:rsidRPr="00ED5E32" w:rsidRDefault="00CD22FB" w:rsidP="00372351">
      <w:pPr>
        <w:pStyle w:val="Tekstprzypisudolnego"/>
        <w:rPr>
          <w:sz w:val="24"/>
          <w:szCs w:val="24"/>
        </w:rPr>
      </w:pPr>
      <w:r w:rsidRPr="00ED5E32">
        <w:rPr>
          <w:rStyle w:val="Odwoanieprzypisudolnego"/>
          <w:sz w:val="24"/>
          <w:szCs w:val="24"/>
        </w:rPr>
        <w:footnoteRef/>
      </w:r>
      <w:r w:rsidRPr="00ED5E32">
        <w:rPr>
          <w:sz w:val="24"/>
          <w:szCs w:val="24"/>
        </w:rPr>
        <w:t xml:space="preserve"> </w:t>
      </w:r>
      <w:r>
        <w:rPr>
          <w:sz w:val="24"/>
          <w:szCs w:val="24"/>
        </w:rPr>
        <w:t xml:space="preserve">Decyzja administracyjna numer: </w:t>
      </w:r>
      <w:r w:rsidR="00E53AE8">
        <w:rPr>
          <w:sz w:val="24"/>
          <w:szCs w:val="24"/>
        </w:rPr>
        <w:t>xxxxxxxxxxxxxxxxxx z dnia xxxxxxxxxxxxxxxx r.,</w:t>
      </w:r>
    </w:p>
  </w:footnote>
  <w:footnote w:id="39">
    <w:p w:rsidR="00372351" w:rsidRPr="00D6528F" w:rsidRDefault="00CD22FB" w:rsidP="00372351">
      <w:pPr>
        <w:pStyle w:val="Tekstprzypisudolnego"/>
        <w:rPr>
          <w:sz w:val="24"/>
          <w:szCs w:val="24"/>
        </w:rPr>
      </w:pPr>
      <w:r w:rsidRPr="00D6528F">
        <w:rPr>
          <w:rStyle w:val="Odwoanieprzypisudolnego"/>
          <w:sz w:val="24"/>
          <w:szCs w:val="24"/>
        </w:rPr>
        <w:footnoteRef/>
      </w:r>
      <w:r w:rsidRPr="00D6528F">
        <w:rPr>
          <w:sz w:val="24"/>
          <w:szCs w:val="24"/>
        </w:rPr>
        <w:t xml:space="preserve"> </w:t>
      </w:r>
      <w:r>
        <w:rPr>
          <w:sz w:val="24"/>
          <w:szCs w:val="24"/>
        </w:rPr>
        <w:t xml:space="preserve">Decyzja administracyjna numer: </w:t>
      </w:r>
      <w:r w:rsidR="00E53AE8">
        <w:rPr>
          <w:sz w:val="24"/>
          <w:szCs w:val="24"/>
        </w:rPr>
        <w:t>xxxxxxxxxxxxxxxxxx z dnia xxxxxxxxxxxxxxxx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351" w:rsidRDefault="002357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351" w:rsidRDefault="002357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351" w:rsidRDefault="002357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D38"/>
    <w:multiLevelType w:val="hybridMultilevel"/>
    <w:tmpl w:val="AD40076A"/>
    <w:lvl w:ilvl="0" w:tplc="DA545642">
      <w:start w:val="1"/>
      <w:numFmt w:val="decimal"/>
      <w:lvlText w:val="%1."/>
      <w:lvlJc w:val="left"/>
      <w:pPr>
        <w:ind w:left="720" w:hanging="360"/>
      </w:pPr>
      <w:rPr>
        <w:rFonts w:hint="default"/>
      </w:rPr>
    </w:lvl>
    <w:lvl w:ilvl="1" w:tplc="7720A256" w:tentative="1">
      <w:start w:val="1"/>
      <w:numFmt w:val="lowerLetter"/>
      <w:lvlText w:val="%2."/>
      <w:lvlJc w:val="left"/>
      <w:pPr>
        <w:ind w:left="1440" w:hanging="360"/>
      </w:pPr>
    </w:lvl>
    <w:lvl w:ilvl="2" w:tplc="2AB6CD58" w:tentative="1">
      <w:start w:val="1"/>
      <w:numFmt w:val="lowerRoman"/>
      <w:lvlText w:val="%3."/>
      <w:lvlJc w:val="right"/>
      <w:pPr>
        <w:ind w:left="2160" w:hanging="180"/>
      </w:pPr>
    </w:lvl>
    <w:lvl w:ilvl="3" w:tplc="49FEF5FE" w:tentative="1">
      <w:start w:val="1"/>
      <w:numFmt w:val="decimal"/>
      <w:lvlText w:val="%4."/>
      <w:lvlJc w:val="left"/>
      <w:pPr>
        <w:ind w:left="2880" w:hanging="360"/>
      </w:pPr>
    </w:lvl>
    <w:lvl w:ilvl="4" w:tplc="C86C5C62" w:tentative="1">
      <w:start w:val="1"/>
      <w:numFmt w:val="lowerLetter"/>
      <w:lvlText w:val="%5."/>
      <w:lvlJc w:val="left"/>
      <w:pPr>
        <w:ind w:left="3600" w:hanging="360"/>
      </w:pPr>
    </w:lvl>
    <w:lvl w:ilvl="5" w:tplc="7F4ACD52" w:tentative="1">
      <w:start w:val="1"/>
      <w:numFmt w:val="lowerRoman"/>
      <w:lvlText w:val="%6."/>
      <w:lvlJc w:val="right"/>
      <w:pPr>
        <w:ind w:left="4320" w:hanging="180"/>
      </w:pPr>
    </w:lvl>
    <w:lvl w:ilvl="6" w:tplc="555E7F10" w:tentative="1">
      <w:start w:val="1"/>
      <w:numFmt w:val="decimal"/>
      <w:lvlText w:val="%7."/>
      <w:lvlJc w:val="left"/>
      <w:pPr>
        <w:ind w:left="5040" w:hanging="360"/>
      </w:pPr>
    </w:lvl>
    <w:lvl w:ilvl="7" w:tplc="FB94FC5C" w:tentative="1">
      <w:start w:val="1"/>
      <w:numFmt w:val="lowerLetter"/>
      <w:lvlText w:val="%8."/>
      <w:lvlJc w:val="left"/>
      <w:pPr>
        <w:ind w:left="5760" w:hanging="360"/>
      </w:pPr>
    </w:lvl>
    <w:lvl w:ilvl="8" w:tplc="EC4261DE" w:tentative="1">
      <w:start w:val="1"/>
      <w:numFmt w:val="lowerRoman"/>
      <w:lvlText w:val="%9."/>
      <w:lvlJc w:val="right"/>
      <w:pPr>
        <w:ind w:left="6480" w:hanging="180"/>
      </w:pPr>
    </w:lvl>
  </w:abstractNum>
  <w:abstractNum w:abstractNumId="1" w15:restartNumberingAfterBreak="0">
    <w:nsid w:val="3257684C"/>
    <w:multiLevelType w:val="hybridMultilevel"/>
    <w:tmpl w:val="F11C5028"/>
    <w:lvl w:ilvl="0" w:tplc="B1441128">
      <w:start w:val="1"/>
      <w:numFmt w:val="bullet"/>
      <w:lvlText w:val=""/>
      <w:lvlJc w:val="left"/>
      <w:pPr>
        <w:ind w:left="1440" w:hanging="360"/>
      </w:pPr>
      <w:rPr>
        <w:rFonts w:ascii="Symbol" w:hAnsi="Symbol" w:hint="default"/>
      </w:rPr>
    </w:lvl>
    <w:lvl w:ilvl="1" w:tplc="7F50C1B8">
      <w:start w:val="1"/>
      <w:numFmt w:val="bullet"/>
      <w:lvlText w:val="o"/>
      <w:lvlJc w:val="left"/>
      <w:pPr>
        <w:ind w:left="2160" w:hanging="360"/>
      </w:pPr>
      <w:rPr>
        <w:rFonts w:ascii="Courier New" w:hAnsi="Courier New" w:cs="Courier New" w:hint="default"/>
      </w:rPr>
    </w:lvl>
    <w:lvl w:ilvl="2" w:tplc="6388E596" w:tentative="1">
      <w:start w:val="1"/>
      <w:numFmt w:val="bullet"/>
      <w:lvlText w:val=""/>
      <w:lvlJc w:val="left"/>
      <w:pPr>
        <w:ind w:left="2880" w:hanging="360"/>
      </w:pPr>
      <w:rPr>
        <w:rFonts w:ascii="Wingdings" w:hAnsi="Wingdings" w:hint="default"/>
      </w:rPr>
    </w:lvl>
    <w:lvl w:ilvl="3" w:tplc="56E87DD0" w:tentative="1">
      <w:start w:val="1"/>
      <w:numFmt w:val="bullet"/>
      <w:lvlText w:val=""/>
      <w:lvlJc w:val="left"/>
      <w:pPr>
        <w:ind w:left="3600" w:hanging="360"/>
      </w:pPr>
      <w:rPr>
        <w:rFonts w:ascii="Symbol" w:hAnsi="Symbol" w:hint="default"/>
      </w:rPr>
    </w:lvl>
    <w:lvl w:ilvl="4" w:tplc="F1723DC8" w:tentative="1">
      <w:start w:val="1"/>
      <w:numFmt w:val="bullet"/>
      <w:lvlText w:val="o"/>
      <w:lvlJc w:val="left"/>
      <w:pPr>
        <w:ind w:left="4320" w:hanging="360"/>
      </w:pPr>
      <w:rPr>
        <w:rFonts w:ascii="Courier New" w:hAnsi="Courier New" w:cs="Courier New" w:hint="default"/>
      </w:rPr>
    </w:lvl>
    <w:lvl w:ilvl="5" w:tplc="873EFA5E" w:tentative="1">
      <w:start w:val="1"/>
      <w:numFmt w:val="bullet"/>
      <w:lvlText w:val=""/>
      <w:lvlJc w:val="left"/>
      <w:pPr>
        <w:ind w:left="5040" w:hanging="360"/>
      </w:pPr>
      <w:rPr>
        <w:rFonts w:ascii="Wingdings" w:hAnsi="Wingdings" w:hint="default"/>
      </w:rPr>
    </w:lvl>
    <w:lvl w:ilvl="6" w:tplc="7FD6A8E6" w:tentative="1">
      <w:start w:val="1"/>
      <w:numFmt w:val="bullet"/>
      <w:lvlText w:val=""/>
      <w:lvlJc w:val="left"/>
      <w:pPr>
        <w:ind w:left="5760" w:hanging="360"/>
      </w:pPr>
      <w:rPr>
        <w:rFonts w:ascii="Symbol" w:hAnsi="Symbol" w:hint="default"/>
      </w:rPr>
    </w:lvl>
    <w:lvl w:ilvl="7" w:tplc="1A20AEF0" w:tentative="1">
      <w:start w:val="1"/>
      <w:numFmt w:val="bullet"/>
      <w:lvlText w:val="o"/>
      <w:lvlJc w:val="left"/>
      <w:pPr>
        <w:ind w:left="6480" w:hanging="360"/>
      </w:pPr>
      <w:rPr>
        <w:rFonts w:ascii="Courier New" w:hAnsi="Courier New" w:cs="Courier New" w:hint="default"/>
      </w:rPr>
    </w:lvl>
    <w:lvl w:ilvl="8" w:tplc="DE7E1F84" w:tentative="1">
      <w:start w:val="1"/>
      <w:numFmt w:val="bullet"/>
      <w:lvlText w:val=""/>
      <w:lvlJc w:val="left"/>
      <w:pPr>
        <w:ind w:left="7200" w:hanging="360"/>
      </w:pPr>
      <w:rPr>
        <w:rFonts w:ascii="Wingdings" w:hAnsi="Wingdings" w:hint="default"/>
      </w:rPr>
    </w:lvl>
  </w:abstractNum>
  <w:abstractNum w:abstractNumId="2" w15:restartNumberingAfterBreak="0">
    <w:nsid w:val="50D11F6E"/>
    <w:multiLevelType w:val="hybridMultilevel"/>
    <w:tmpl w:val="EA4E5100"/>
    <w:lvl w:ilvl="0" w:tplc="39A87020">
      <w:start w:val="1"/>
      <w:numFmt w:val="decimal"/>
      <w:lvlText w:val="%1."/>
      <w:lvlJc w:val="left"/>
      <w:pPr>
        <w:ind w:left="720" w:hanging="360"/>
      </w:pPr>
    </w:lvl>
    <w:lvl w:ilvl="1" w:tplc="EC9841BE" w:tentative="1">
      <w:start w:val="1"/>
      <w:numFmt w:val="lowerLetter"/>
      <w:lvlText w:val="%2."/>
      <w:lvlJc w:val="left"/>
      <w:pPr>
        <w:ind w:left="1440" w:hanging="360"/>
      </w:pPr>
    </w:lvl>
    <w:lvl w:ilvl="2" w:tplc="7F76681E" w:tentative="1">
      <w:start w:val="1"/>
      <w:numFmt w:val="lowerRoman"/>
      <w:lvlText w:val="%3."/>
      <w:lvlJc w:val="right"/>
      <w:pPr>
        <w:ind w:left="2160" w:hanging="180"/>
      </w:pPr>
    </w:lvl>
    <w:lvl w:ilvl="3" w:tplc="C4B4A0E6" w:tentative="1">
      <w:start w:val="1"/>
      <w:numFmt w:val="decimal"/>
      <w:lvlText w:val="%4."/>
      <w:lvlJc w:val="left"/>
      <w:pPr>
        <w:ind w:left="2880" w:hanging="360"/>
      </w:pPr>
    </w:lvl>
    <w:lvl w:ilvl="4" w:tplc="0AC200D6" w:tentative="1">
      <w:start w:val="1"/>
      <w:numFmt w:val="lowerLetter"/>
      <w:lvlText w:val="%5."/>
      <w:lvlJc w:val="left"/>
      <w:pPr>
        <w:ind w:left="3600" w:hanging="360"/>
      </w:pPr>
    </w:lvl>
    <w:lvl w:ilvl="5" w:tplc="761479F0" w:tentative="1">
      <w:start w:val="1"/>
      <w:numFmt w:val="lowerRoman"/>
      <w:lvlText w:val="%6."/>
      <w:lvlJc w:val="right"/>
      <w:pPr>
        <w:ind w:left="4320" w:hanging="180"/>
      </w:pPr>
    </w:lvl>
    <w:lvl w:ilvl="6" w:tplc="77D6D0C2" w:tentative="1">
      <w:start w:val="1"/>
      <w:numFmt w:val="decimal"/>
      <w:lvlText w:val="%7."/>
      <w:lvlJc w:val="left"/>
      <w:pPr>
        <w:ind w:left="5040" w:hanging="360"/>
      </w:pPr>
    </w:lvl>
    <w:lvl w:ilvl="7" w:tplc="2BEC5080" w:tentative="1">
      <w:start w:val="1"/>
      <w:numFmt w:val="lowerLetter"/>
      <w:lvlText w:val="%8."/>
      <w:lvlJc w:val="left"/>
      <w:pPr>
        <w:ind w:left="5760" w:hanging="360"/>
      </w:pPr>
    </w:lvl>
    <w:lvl w:ilvl="8" w:tplc="A6A6E1A8" w:tentative="1">
      <w:start w:val="1"/>
      <w:numFmt w:val="lowerRoman"/>
      <w:lvlText w:val="%9."/>
      <w:lvlJc w:val="right"/>
      <w:pPr>
        <w:ind w:left="6480" w:hanging="180"/>
      </w:pPr>
    </w:lvl>
  </w:abstractNum>
  <w:abstractNum w:abstractNumId="3" w15:restartNumberingAfterBreak="0">
    <w:nsid w:val="6018388A"/>
    <w:multiLevelType w:val="hybridMultilevel"/>
    <w:tmpl w:val="940C24EE"/>
    <w:lvl w:ilvl="0" w:tplc="E9F859B4">
      <w:start w:val="1"/>
      <w:numFmt w:val="bullet"/>
      <w:lvlText w:val=""/>
      <w:lvlJc w:val="left"/>
      <w:pPr>
        <w:ind w:left="1440" w:hanging="360"/>
      </w:pPr>
      <w:rPr>
        <w:rFonts w:ascii="Symbol" w:hAnsi="Symbol" w:hint="default"/>
      </w:rPr>
    </w:lvl>
    <w:lvl w:ilvl="1" w:tplc="D9400B14" w:tentative="1">
      <w:start w:val="1"/>
      <w:numFmt w:val="bullet"/>
      <w:lvlText w:val="o"/>
      <w:lvlJc w:val="left"/>
      <w:pPr>
        <w:ind w:left="2160" w:hanging="360"/>
      </w:pPr>
      <w:rPr>
        <w:rFonts w:ascii="Courier New" w:hAnsi="Courier New" w:cs="Courier New" w:hint="default"/>
      </w:rPr>
    </w:lvl>
    <w:lvl w:ilvl="2" w:tplc="42763B4C" w:tentative="1">
      <w:start w:val="1"/>
      <w:numFmt w:val="bullet"/>
      <w:lvlText w:val=""/>
      <w:lvlJc w:val="left"/>
      <w:pPr>
        <w:ind w:left="2880" w:hanging="360"/>
      </w:pPr>
      <w:rPr>
        <w:rFonts w:ascii="Wingdings" w:hAnsi="Wingdings" w:hint="default"/>
      </w:rPr>
    </w:lvl>
    <w:lvl w:ilvl="3" w:tplc="492C9DE2" w:tentative="1">
      <w:start w:val="1"/>
      <w:numFmt w:val="bullet"/>
      <w:lvlText w:val=""/>
      <w:lvlJc w:val="left"/>
      <w:pPr>
        <w:ind w:left="3600" w:hanging="360"/>
      </w:pPr>
      <w:rPr>
        <w:rFonts w:ascii="Symbol" w:hAnsi="Symbol" w:hint="default"/>
      </w:rPr>
    </w:lvl>
    <w:lvl w:ilvl="4" w:tplc="8FBA40DC" w:tentative="1">
      <w:start w:val="1"/>
      <w:numFmt w:val="bullet"/>
      <w:lvlText w:val="o"/>
      <w:lvlJc w:val="left"/>
      <w:pPr>
        <w:ind w:left="4320" w:hanging="360"/>
      </w:pPr>
      <w:rPr>
        <w:rFonts w:ascii="Courier New" w:hAnsi="Courier New" w:cs="Courier New" w:hint="default"/>
      </w:rPr>
    </w:lvl>
    <w:lvl w:ilvl="5" w:tplc="931C45D0" w:tentative="1">
      <w:start w:val="1"/>
      <w:numFmt w:val="bullet"/>
      <w:lvlText w:val=""/>
      <w:lvlJc w:val="left"/>
      <w:pPr>
        <w:ind w:left="5040" w:hanging="360"/>
      </w:pPr>
      <w:rPr>
        <w:rFonts w:ascii="Wingdings" w:hAnsi="Wingdings" w:hint="default"/>
      </w:rPr>
    </w:lvl>
    <w:lvl w:ilvl="6" w:tplc="B76E9988" w:tentative="1">
      <w:start w:val="1"/>
      <w:numFmt w:val="bullet"/>
      <w:lvlText w:val=""/>
      <w:lvlJc w:val="left"/>
      <w:pPr>
        <w:ind w:left="5760" w:hanging="360"/>
      </w:pPr>
      <w:rPr>
        <w:rFonts w:ascii="Symbol" w:hAnsi="Symbol" w:hint="default"/>
      </w:rPr>
    </w:lvl>
    <w:lvl w:ilvl="7" w:tplc="764E0652" w:tentative="1">
      <w:start w:val="1"/>
      <w:numFmt w:val="bullet"/>
      <w:lvlText w:val="o"/>
      <w:lvlJc w:val="left"/>
      <w:pPr>
        <w:ind w:left="6480" w:hanging="360"/>
      </w:pPr>
      <w:rPr>
        <w:rFonts w:ascii="Courier New" w:hAnsi="Courier New" w:cs="Courier New" w:hint="default"/>
      </w:rPr>
    </w:lvl>
    <w:lvl w:ilvl="8" w:tplc="B7C818C0"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A5"/>
    <w:rsid w:val="000075AE"/>
    <w:rsid w:val="002357AF"/>
    <w:rsid w:val="002B3B98"/>
    <w:rsid w:val="00307FCA"/>
    <w:rsid w:val="00420BB1"/>
    <w:rsid w:val="004F3938"/>
    <w:rsid w:val="005434E8"/>
    <w:rsid w:val="005D6BAD"/>
    <w:rsid w:val="006D334C"/>
    <w:rsid w:val="006E3D42"/>
    <w:rsid w:val="00746D06"/>
    <w:rsid w:val="009E0925"/>
    <w:rsid w:val="00A72FA5"/>
    <w:rsid w:val="00AF5BE0"/>
    <w:rsid w:val="00CD22FB"/>
    <w:rsid w:val="00E53AE8"/>
    <w:rsid w:val="00E7006C"/>
    <w:rsid w:val="00EF13AF"/>
    <w:rsid w:val="00F12BB2"/>
    <w:rsid w:val="00F961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DA4082-CBC5-4777-BE17-3009358B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kocowego">
    <w:name w:val="endnote text"/>
    <w:basedOn w:val="Normalny"/>
    <w:link w:val="TekstprzypisukocowegoZnak"/>
    <w:rsid w:val="00954CAA"/>
    <w:rPr>
      <w:sz w:val="20"/>
      <w:szCs w:val="20"/>
    </w:rPr>
  </w:style>
  <w:style w:type="character" w:customStyle="1" w:styleId="TekstprzypisukocowegoZnak">
    <w:name w:val="Tekst przypisu końcowego Znak"/>
    <w:basedOn w:val="Domylnaczcionkaakapitu"/>
    <w:link w:val="Tekstprzypisukocowego"/>
    <w:rsid w:val="00954CAA"/>
  </w:style>
  <w:style w:type="character" w:styleId="Odwoanieprzypisukocowego">
    <w:name w:val="endnote reference"/>
    <w:basedOn w:val="Domylnaczcionkaakapitu"/>
    <w:rsid w:val="00954CAA"/>
    <w:rPr>
      <w:vertAlign w:val="superscript"/>
    </w:rPr>
  </w:style>
  <w:style w:type="paragraph" w:styleId="Tekstprzypisudolnego">
    <w:name w:val="footnote text"/>
    <w:basedOn w:val="Normalny"/>
    <w:link w:val="TekstprzypisudolnegoZnak"/>
    <w:uiPriority w:val="99"/>
    <w:unhideWhenUsed/>
    <w:rsid w:val="0037235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372351"/>
    <w:rPr>
      <w:rFonts w:asciiTheme="minorHAnsi" w:eastAsiaTheme="minorHAnsi" w:hAnsiTheme="minorHAnsi" w:cstheme="minorBidi"/>
      <w:lang w:eastAsia="en-US"/>
    </w:rPr>
  </w:style>
  <w:style w:type="character" w:styleId="Odwoanieprzypisudolnego">
    <w:name w:val="footnote reference"/>
    <w:rsid w:val="00372351"/>
    <w:rPr>
      <w:vertAlign w:val="superscript"/>
    </w:rPr>
  </w:style>
  <w:style w:type="paragraph" w:styleId="Nagwek">
    <w:name w:val="header"/>
    <w:basedOn w:val="Normalny"/>
    <w:link w:val="NagwekZnak"/>
    <w:rsid w:val="00372351"/>
    <w:pPr>
      <w:tabs>
        <w:tab w:val="center" w:pos="4536"/>
        <w:tab w:val="right" w:pos="9072"/>
      </w:tabs>
    </w:pPr>
  </w:style>
  <w:style w:type="character" w:customStyle="1" w:styleId="NagwekZnak">
    <w:name w:val="Nagłówek Znak"/>
    <w:basedOn w:val="Domylnaczcionkaakapitu"/>
    <w:link w:val="Nagwek"/>
    <w:rsid w:val="00372351"/>
    <w:rPr>
      <w:sz w:val="24"/>
      <w:szCs w:val="24"/>
    </w:rPr>
  </w:style>
  <w:style w:type="paragraph" w:styleId="Stopka">
    <w:name w:val="footer"/>
    <w:basedOn w:val="Normalny"/>
    <w:link w:val="StopkaZnak"/>
    <w:uiPriority w:val="99"/>
    <w:rsid w:val="00372351"/>
    <w:pPr>
      <w:tabs>
        <w:tab w:val="center" w:pos="4536"/>
        <w:tab w:val="right" w:pos="9072"/>
      </w:tabs>
    </w:pPr>
  </w:style>
  <w:style w:type="character" w:customStyle="1" w:styleId="StopkaZnak">
    <w:name w:val="Stopka Znak"/>
    <w:basedOn w:val="Domylnaczcionkaakapitu"/>
    <w:link w:val="Stopka"/>
    <w:uiPriority w:val="99"/>
    <w:rsid w:val="00372351"/>
    <w:rPr>
      <w:sz w:val="24"/>
      <w:szCs w:val="24"/>
    </w:rPr>
  </w:style>
  <w:style w:type="character" w:styleId="Odwoaniedokomentarza">
    <w:name w:val="annotation reference"/>
    <w:basedOn w:val="Domylnaczcionkaakapitu"/>
    <w:rsid w:val="00746D06"/>
    <w:rPr>
      <w:sz w:val="16"/>
      <w:szCs w:val="16"/>
    </w:rPr>
  </w:style>
  <w:style w:type="paragraph" w:styleId="Tekstkomentarza">
    <w:name w:val="annotation text"/>
    <w:basedOn w:val="Normalny"/>
    <w:link w:val="TekstkomentarzaZnak"/>
    <w:rsid w:val="00746D06"/>
    <w:rPr>
      <w:sz w:val="20"/>
      <w:szCs w:val="20"/>
    </w:rPr>
  </w:style>
  <w:style w:type="character" w:customStyle="1" w:styleId="TekstkomentarzaZnak">
    <w:name w:val="Tekst komentarza Znak"/>
    <w:basedOn w:val="Domylnaczcionkaakapitu"/>
    <w:link w:val="Tekstkomentarza"/>
    <w:rsid w:val="00746D06"/>
  </w:style>
  <w:style w:type="paragraph" w:styleId="Tematkomentarza">
    <w:name w:val="annotation subject"/>
    <w:basedOn w:val="Tekstkomentarza"/>
    <w:next w:val="Tekstkomentarza"/>
    <w:link w:val="TematkomentarzaZnak"/>
    <w:rsid w:val="00746D06"/>
    <w:rPr>
      <w:b/>
      <w:bCs/>
    </w:rPr>
  </w:style>
  <w:style w:type="character" w:customStyle="1" w:styleId="TematkomentarzaZnak">
    <w:name w:val="Temat komentarza Znak"/>
    <w:basedOn w:val="TekstkomentarzaZnak"/>
    <w:link w:val="Tematkomentarza"/>
    <w:rsid w:val="00746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2577-C8A7-4BCA-B372-B46FCA11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4301</Words>
  <Characters>25811</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30052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Grażyna Dubiel</cp:lastModifiedBy>
  <cp:revision>2</cp:revision>
  <cp:lastPrinted>2021-11-19T14:18:00Z</cp:lastPrinted>
  <dcterms:created xsi:type="dcterms:W3CDTF">2022-12-09T09:32:00Z</dcterms:created>
  <dcterms:modified xsi:type="dcterms:W3CDTF">2022-12-09T09:32:00Z</dcterms:modified>
</cp:coreProperties>
</file>