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4D3FB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D3FB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937865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D3FB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D3FB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937865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D3FB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grudnia 2022 r.</w:t>
      </w:r>
      <w:bookmarkEnd w:id="0"/>
    </w:p>
    <w:p w:rsidR="004824F3" w:rsidRPr="00B2243E" w:rsidRDefault="004D3FB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WPS-II.431.3.77.2022</w:t>
      </w:r>
      <w:bookmarkEnd w:id="1"/>
      <w:r>
        <w:rPr>
          <w:rFonts w:ascii="Calibri" w:hAnsi="Calibri" w:cs="Calibri"/>
        </w:rPr>
        <w:t>.MR</w:t>
      </w:r>
    </w:p>
    <w:p w:rsidR="007038B4" w:rsidRPr="007038B4" w:rsidRDefault="004D3FBE" w:rsidP="007038B4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 w:rsidRPr="007038B4">
        <w:rPr>
          <w:rFonts w:ascii="Calibri" w:eastAsiaTheme="minorHAnsi" w:hAnsi="Calibri" w:cs="Calibri"/>
          <w:lang w:eastAsia="en-US"/>
        </w:rPr>
        <w:t>Pani</w:t>
      </w:r>
    </w:p>
    <w:p w:rsidR="007038B4" w:rsidRPr="007038B4" w:rsidRDefault="004D3FBE" w:rsidP="007038B4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 w:rsidRPr="007038B4">
        <w:rPr>
          <w:rFonts w:ascii="Calibri" w:eastAsiaTheme="minorHAnsi" w:hAnsi="Calibri" w:cs="Calibri"/>
          <w:lang w:eastAsia="en-US"/>
        </w:rPr>
        <w:t>Róża Dolińska</w:t>
      </w:r>
    </w:p>
    <w:p w:rsidR="007038B4" w:rsidRDefault="004D3FBE" w:rsidP="007038B4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 w:rsidRPr="007038B4">
        <w:rPr>
          <w:rFonts w:ascii="Calibri" w:eastAsiaTheme="minorHAnsi" w:hAnsi="Calibri" w:cs="Calibri"/>
          <w:lang w:eastAsia="en-US"/>
        </w:rPr>
        <w:t>ul. Lutza 28/30                                              05-092 Łomianki-Dąbrowa</w:t>
      </w:r>
    </w:p>
    <w:p w:rsidR="007038B4" w:rsidRPr="007038B4" w:rsidRDefault="005452A6" w:rsidP="007038B4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</w:p>
    <w:p w:rsidR="007038B4" w:rsidRPr="007038B4" w:rsidRDefault="004D3FBE" w:rsidP="007038B4">
      <w:pPr>
        <w:spacing w:before="120" w:line="276" w:lineRule="auto"/>
        <w:jc w:val="center"/>
        <w:rPr>
          <w:rFonts w:ascii="Calibri" w:hAnsi="Calibri" w:cs="Calibri"/>
        </w:rPr>
      </w:pPr>
      <w:r w:rsidRPr="007038B4">
        <w:rPr>
          <w:rFonts w:ascii="Calibri" w:hAnsi="Calibri" w:cs="Calibri"/>
        </w:rPr>
        <w:t>ZALECENIA POKONTROLNE</w:t>
      </w:r>
    </w:p>
    <w:p w:rsidR="007038B4" w:rsidRPr="007038B4" w:rsidRDefault="005452A6" w:rsidP="007038B4">
      <w:pPr>
        <w:spacing w:before="120" w:line="276" w:lineRule="auto"/>
        <w:jc w:val="center"/>
        <w:rPr>
          <w:rFonts w:ascii="Calibri" w:hAnsi="Calibri" w:cs="Calibri"/>
        </w:rPr>
      </w:pPr>
    </w:p>
    <w:p w:rsidR="007038B4" w:rsidRPr="007038B4" w:rsidRDefault="004D3FBE" w:rsidP="007038B4">
      <w:pPr>
        <w:spacing w:line="360" w:lineRule="auto"/>
        <w:rPr>
          <w:rFonts w:ascii="Calibri" w:hAnsi="Calibri" w:cs="Calibri"/>
        </w:rPr>
      </w:pPr>
      <w:r w:rsidRPr="007038B4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8B4">
        <w:rPr>
          <w:rFonts w:ascii="Calibri" w:hAnsi="Calibri" w:cs="Calibri"/>
        </w:rPr>
        <w:t xml:space="preserve">Pani Róża Dolińska, </w:t>
      </w:r>
      <w:r w:rsidRPr="007038B4">
        <w:rPr>
          <w:rFonts w:ascii="Calibri" w:hAnsi="Calibri" w:cs="Calibri"/>
          <w:color w:val="000000"/>
        </w:rPr>
        <w:t xml:space="preserve">jako podmiot prowadzący placówkę </w:t>
      </w:r>
      <w:r w:rsidRPr="007038B4">
        <w:rPr>
          <w:rFonts w:ascii="Calibri" w:hAnsi="Calibri" w:cs="Calibri"/>
          <w:bCs/>
          <w:color w:val="000000"/>
        </w:rPr>
        <w:t xml:space="preserve">pn. </w:t>
      </w:r>
      <w:r w:rsidRPr="007038B4">
        <w:rPr>
          <w:rFonts w:ascii="Calibri" w:eastAsia="Calibri" w:hAnsi="Calibri" w:cs="Calibri"/>
          <w:bCs/>
          <w:lang w:eastAsia="en-US"/>
        </w:rPr>
        <w:t xml:space="preserve">„Róża” Róża Dolińska w Łomiankach -Dąbrowie, przy ul. Lutza 28/30 </w:t>
      </w:r>
      <w:r w:rsidRPr="007038B4">
        <w:rPr>
          <w:rFonts w:ascii="Calibri" w:eastAsia="Calibri" w:hAnsi="Calibri" w:cs="Calibri"/>
          <w:lang w:eastAsia="en-US"/>
        </w:rPr>
        <w:t>, ma zezwolenie na prowadzenie działalności gospodarczej w zakresie prowadzenia placówki zapewniającej całodobową opiekę osobom niepełnosprawnym, przewlekle chorym lub osobom w podeszłym wieku</w:t>
      </w:r>
      <w:r w:rsidRPr="007038B4">
        <w:rPr>
          <w:rFonts w:ascii="Calibri" w:hAnsi="Calibri" w:cs="Calibri"/>
        </w:rPr>
        <w:t xml:space="preserve"> - decyzja Wojewody Mazowieckiego nr 11/2011 z dnia 26.05.2011 r. na czas nieokreślony z liczbą 65 miejsc. Kierownikiem placówki jest Pani Róża Dolińska. </w:t>
      </w:r>
    </w:p>
    <w:p w:rsidR="007038B4" w:rsidRPr="007038B4" w:rsidRDefault="004D3FBE" w:rsidP="007038B4">
      <w:pPr>
        <w:spacing w:line="360" w:lineRule="auto"/>
        <w:rPr>
          <w:rFonts w:ascii="Calibri" w:hAnsi="Calibri" w:cs="Calibri"/>
        </w:rPr>
      </w:pPr>
      <w:r w:rsidRPr="007038B4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7038B4">
        <w:rPr>
          <w:rFonts w:ascii="Calibri" w:hAnsi="Calibri" w:cs="Calibri"/>
        </w:rPr>
        <w:br/>
        <w:t xml:space="preserve">o pomocy społecznej </w:t>
      </w:r>
      <w:r w:rsidRPr="007038B4">
        <w:rPr>
          <w:rFonts w:ascii="Calibri" w:eastAsia="Calibri" w:hAnsi="Calibri" w:cs="Calibri"/>
        </w:rPr>
        <w:t xml:space="preserve">(Dz. U. z 2021 r. poz. 2268 z późn. zm.) </w:t>
      </w:r>
      <w:r w:rsidRPr="007038B4">
        <w:rPr>
          <w:rFonts w:ascii="Calibri" w:hAnsi="Calibri" w:cs="Calibri"/>
        </w:rPr>
        <w:t xml:space="preserve">oraz rozporządzenia Ministra Rodziny i Polityki Społecznej z dnia </w:t>
      </w:r>
      <w:r w:rsidRPr="007038B4">
        <w:rPr>
          <w:rFonts w:ascii="Calibri" w:eastAsia="Calibri" w:hAnsi="Calibri" w:cs="Calibri"/>
        </w:rPr>
        <w:t>9 grudnia 2020 r. w sprawie nadzoru i kontroli w pomocy społecznej (Dz. U. z 2020 r. poz. 2285</w:t>
      </w:r>
      <w:r w:rsidRPr="007038B4">
        <w:rPr>
          <w:rFonts w:ascii="Calibri" w:hAnsi="Calibri" w:cs="Calibri"/>
          <w:bCs/>
        </w:rPr>
        <w:t>), inspektorzy Wydziału Polityki Społecznej Mazowieckiego Urzędu Wojewódzkiego w Warszawie, w dniu 13.10.2022 r.</w:t>
      </w:r>
      <w:r w:rsidRPr="007038B4">
        <w:rPr>
          <w:rFonts w:ascii="Calibri" w:hAnsi="Calibri" w:cs="Calibri"/>
        </w:rPr>
        <w:t xml:space="preserve"> </w:t>
      </w:r>
      <w:r w:rsidRPr="007038B4">
        <w:rPr>
          <w:rFonts w:ascii="Calibri" w:hAnsi="Calibri" w:cs="Calibri"/>
          <w:bCs/>
        </w:rPr>
        <w:t>przeprowadzili</w:t>
      </w:r>
      <w:r w:rsidRPr="007038B4">
        <w:rPr>
          <w:rFonts w:ascii="Calibri" w:hAnsi="Calibri" w:cs="Calibri"/>
          <w:bCs/>
          <w:color w:val="FF0000"/>
        </w:rPr>
        <w:t xml:space="preserve"> </w:t>
      </w:r>
      <w:r w:rsidRPr="007038B4">
        <w:rPr>
          <w:rFonts w:ascii="Calibri" w:hAnsi="Calibri" w:cs="Calibri"/>
          <w:bCs/>
        </w:rPr>
        <w:t xml:space="preserve">kontrolę doraźną w ww. placówce. Kontrola została przeprowadzona w związku informacjami o nieprawidłowościach przekazanymi przez rodzinę jednej z mieszkanek placówki. Zakres kontroli obejmował ustalenie stanu faktycznego dotyczącego funkcjonowania placówki zapewniającej całodobową opiekę osobom niepełnosprawnym, przewlekle chorym lub osobom w podeszłym wieku, realizacji usług opiekuńczych i bytowych świadczonych przez placówkę, przestrzegania praw mieszkańców, </w:t>
      </w:r>
      <w:r w:rsidRPr="007038B4">
        <w:rPr>
          <w:rFonts w:ascii="Calibri" w:hAnsi="Calibri" w:cs="Calibri"/>
        </w:rPr>
        <w:t xml:space="preserve">struktury zatrudnienia. </w:t>
      </w:r>
    </w:p>
    <w:p w:rsidR="007038B4" w:rsidRPr="007038B4" w:rsidRDefault="004D3FBE" w:rsidP="007038B4">
      <w:pPr>
        <w:spacing w:line="360" w:lineRule="auto"/>
        <w:rPr>
          <w:rFonts w:ascii="Calibri" w:hAnsi="Calibri" w:cs="Calibri"/>
        </w:rPr>
      </w:pPr>
      <w:r w:rsidRPr="007038B4">
        <w:rPr>
          <w:rFonts w:ascii="Calibri" w:hAnsi="Calibri" w:cs="Calibri"/>
        </w:rPr>
        <w:t xml:space="preserve">W dniu kontroli w placówce przebywało 41 osób w podeszłym wieku, niepełnosprawnych </w:t>
      </w:r>
      <w:r w:rsidRPr="007038B4">
        <w:rPr>
          <w:rFonts w:ascii="Calibri" w:hAnsi="Calibri" w:cs="Calibri"/>
        </w:rPr>
        <w:br/>
        <w:t xml:space="preserve">i przewlekle chorych, wymagających całodobowej opieki, wsparcia lub pomocy </w:t>
      </w:r>
    </w:p>
    <w:p w:rsidR="007038B4" w:rsidRPr="007038B4" w:rsidRDefault="004D3FBE" w:rsidP="007038B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038B4">
        <w:rPr>
          <w:rFonts w:ascii="Calibri" w:hAnsi="Calibri" w:cs="Calibri"/>
        </w:rPr>
        <w:t xml:space="preserve">w wykonywaniu podstawowych czynnościach dnia codziennego. </w:t>
      </w:r>
      <w:r w:rsidRPr="007038B4">
        <w:rPr>
          <w:rFonts w:ascii="Calibri" w:eastAsia="Calibri" w:hAnsi="Calibri" w:cs="Calibri"/>
          <w:lang w:eastAsia="en-US"/>
        </w:rPr>
        <w:t xml:space="preserve">Kontrola wykazała, </w:t>
      </w:r>
      <w:r w:rsidRPr="007038B4">
        <w:rPr>
          <w:rFonts w:ascii="Calibri" w:eastAsia="Calibri" w:hAnsi="Calibri" w:cs="Calibri"/>
          <w:lang w:eastAsia="en-US"/>
        </w:rPr>
        <w:br/>
        <w:t xml:space="preserve">że mieszkańcy mają zapewnioną całodobową opiekę, posiłki, indywidualne miejsca do spania oraz przechowywania swoich rzeczy oraz dostęp do lekarza POZ. Niemniej, w toku czynności kontrolnych stwierdzono nieprawidłowości. </w:t>
      </w:r>
      <w:r w:rsidRPr="007038B4">
        <w:rPr>
          <w:rFonts w:ascii="Calibri" w:eastAsiaTheme="minorHAnsi" w:hAnsi="Calibri" w:cs="Calibri"/>
          <w:lang w:eastAsia="en-US"/>
        </w:rPr>
        <w:t xml:space="preserve">Szczegółowy opis i ocena skontrolowanej </w:t>
      </w:r>
      <w:r w:rsidRPr="007038B4">
        <w:rPr>
          <w:rFonts w:ascii="Calibri" w:eastAsiaTheme="minorHAnsi" w:hAnsi="Calibri" w:cs="Calibri"/>
          <w:lang w:eastAsia="en-US"/>
        </w:rPr>
        <w:lastRenderedPageBreak/>
        <w:t>działalności zostały przedstawione w protokole z kontroli doraźnej. Do protokołu pismem z dnia 04.11.2022 r. kierownik placówki wniósł zastrzeżenia, które w większości nie zostały uwzględnione. Wobec przedstawionej w protokole oceny dotyczącej funkcjonowania przedmiotowej placówki stosownie do art. 128 ustawy z dnia 12 marca 2004 r. o pomocy społecznej w celu usunięcia stwierdzonych nieprawidłowości zwracam się o realizację następujących zaleceń pokontrolnych:</w:t>
      </w:r>
    </w:p>
    <w:p w:rsidR="007038B4" w:rsidRPr="007038B4" w:rsidRDefault="004D3FBE" w:rsidP="007038B4">
      <w:pPr>
        <w:numPr>
          <w:ilvl w:val="0"/>
          <w:numId w:val="2"/>
        </w:numPr>
        <w:spacing w:after="160" w:line="360" w:lineRule="auto"/>
        <w:contextualSpacing/>
        <w:rPr>
          <w:rFonts w:ascii="Calibri" w:eastAsia="Calibri" w:hAnsi="Calibri" w:cs="Calibri"/>
          <w:lang w:eastAsia="en-US"/>
        </w:rPr>
      </w:pPr>
      <w:r w:rsidRPr="007038B4">
        <w:rPr>
          <w:rFonts w:ascii="Calibri" w:eastAsia="Calibri" w:hAnsi="Calibri" w:cs="Calibri"/>
          <w:lang w:eastAsia="en-US"/>
        </w:rPr>
        <w:t>Umożliwić mieszkańcom kontakt z rodzinami na terenie  budynku placówki.</w:t>
      </w:r>
    </w:p>
    <w:p w:rsidR="007038B4" w:rsidRPr="007038B4" w:rsidRDefault="004D3FBE" w:rsidP="007038B4">
      <w:pPr>
        <w:numPr>
          <w:ilvl w:val="0"/>
          <w:numId w:val="2"/>
        </w:numPr>
        <w:spacing w:after="160" w:line="360" w:lineRule="auto"/>
        <w:contextualSpacing/>
        <w:rPr>
          <w:rFonts w:ascii="Calibri" w:eastAsia="Calibri" w:hAnsi="Calibri" w:cs="Calibri"/>
          <w:lang w:eastAsia="en-US"/>
        </w:rPr>
      </w:pPr>
      <w:r w:rsidRPr="007038B4">
        <w:rPr>
          <w:rFonts w:ascii="Calibri" w:eastAsia="Calibri" w:hAnsi="Calibri" w:cs="Calibri"/>
          <w:lang w:eastAsia="en-US"/>
        </w:rPr>
        <w:t xml:space="preserve">Zapewnić w trakcie nieobecności właściciela placówki osobę odpowiedzialną za jej funkcjonowanie. </w:t>
      </w:r>
    </w:p>
    <w:p w:rsidR="007038B4" w:rsidRPr="007038B4" w:rsidRDefault="004D3FBE" w:rsidP="007038B4">
      <w:pPr>
        <w:numPr>
          <w:ilvl w:val="0"/>
          <w:numId w:val="2"/>
        </w:numPr>
        <w:spacing w:after="160" w:line="360" w:lineRule="auto"/>
        <w:contextualSpacing/>
        <w:rPr>
          <w:rFonts w:ascii="Calibri" w:eastAsia="Calibri" w:hAnsi="Calibri" w:cs="Calibri"/>
          <w:lang w:eastAsia="en-US"/>
        </w:rPr>
      </w:pPr>
      <w:r w:rsidRPr="007038B4">
        <w:rPr>
          <w:rFonts w:ascii="Calibri" w:eastAsia="Calibri" w:hAnsi="Calibri" w:cs="Calibri"/>
          <w:lang w:eastAsia="en-US"/>
        </w:rPr>
        <w:t>Zatrudnić odpowiednią liczbę wykwalifikowanego personelu zapewniającego usługi opiekuńcze zgodnie z art. 68a pkt 4 i 5</w:t>
      </w:r>
      <w:r>
        <w:rPr>
          <w:rFonts w:ascii="Calibri" w:eastAsia="Calibri" w:hAnsi="Calibri" w:cs="Calibri"/>
          <w:lang w:eastAsia="en-US"/>
        </w:rPr>
        <w:t xml:space="preserve"> ustawy o pomocy społecznej</w:t>
      </w:r>
      <w:r w:rsidRPr="007038B4">
        <w:rPr>
          <w:rFonts w:ascii="Calibri" w:eastAsia="Calibri" w:hAnsi="Calibri" w:cs="Calibri"/>
          <w:lang w:eastAsia="en-US"/>
        </w:rPr>
        <w:t>.</w:t>
      </w:r>
    </w:p>
    <w:p w:rsidR="007038B4" w:rsidRPr="007038B4" w:rsidRDefault="005452A6" w:rsidP="007038B4">
      <w:pPr>
        <w:spacing w:after="200"/>
        <w:rPr>
          <w:rFonts w:ascii="Calibri" w:eastAsia="Calibri" w:hAnsi="Calibri" w:cs="Calibri"/>
          <w:lang w:eastAsia="en-US"/>
        </w:rPr>
      </w:pPr>
    </w:p>
    <w:p w:rsidR="007038B4" w:rsidRPr="007038B4" w:rsidRDefault="004D3FBE" w:rsidP="007038B4">
      <w:pPr>
        <w:spacing w:after="200" w:line="360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7038B4">
        <w:rPr>
          <w:rFonts w:ascii="Calibri" w:eastAsia="Calibri" w:hAnsi="Calibri" w:cs="Calibri"/>
          <w:sz w:val="22"/>
          <w:szCs w:val="22"/>
          <w:lang w:eastAsia="en-US"/>
        </w:rPr>
        <w:t>Pouczenie:</w:t>
      </w:r>
    </w:p>
    <w:p w:rsidR="007038B4" w:rsidRPr="007038B4" w:rsidRDefault="004D3FBE" w:rsidP="007038B4">
      <w:pPr>
        <w:numPr>
          <w:ilvl w:val="0"/>
          <w:numId w:val="1"/>
        </w:numPr>
        <w:spacing w:after="200" w:line="360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7038B4">
        <w:rPr>
          <w:rFonts w:ascii="Calibri" w:eastAsia="Calibri" w:hAnsi="Calibri" w:cs="Calibri"/>
          <w:sz w:val="22"/>
          <w:szCs w:val="22"/>
          <w:lang w:eastAsia="en-US"/>
        </w:rPr>
        <w:t>Zgodnie z art. 128 ustawy z dnia 12 marca 2004 r. o pomocy społecznej (</w:t>
      </w:r>
      <w:r w:rsidRPr="007038B4">
        <w:rPr>
          <w:rFonts w:ascii="Calibri" w:eastAsia="Calibri" w:hAnsi="Calibri" w:cs="Calibri"/>
          <w:sz w:val="22"/>
          <w:szCs w:val="22"/>
        </w:rPr>
        <w:t>Dz.U. z 2021 r. poz. 2268 z późn. zm</w:t>
      </w:r>
      <w:r w:rsidRPr="007038B4">
        <w:rPr>
          <w:rFonts w:ascii="Calibri" w:eastAsia="Calibri" w:hAnsi="Calibri" w:cs="Calibri"/>
          <w:sz w:val="22"/>
          <w:szCs w:val="22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7038B4" w:rsidRPr="007038B4" w:rsidRDefault="004D3FBE" w:rsidP="007038B4">
      <w:pPr>
        <w:numPr>
          <w:ilvl w:val="0"/>
          <w:numId w:val="1"/>
        </w:numPr>
        <w:spacing w:after="200" w:line="360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7038B4">
        <w:rPr>
          <w:rFonts w:ascii="Calibri" w:eastAsia="Calibri" w:hAnsi="Calibri" w:cs="Calibri"/>
          <w:sz w:val="22"/>
          <w:szCs w:val="22"/>
          <w:lang w:eastAsia="en-US"/>
        </w:rPr>
        <w:t xml:space="preserve"> O sposobie realizacji zaleceń pokontrolnych należy w terminie 30 dni powiadomić Wydział Polityki Społecznej Mazowieckiego Urzędu Wojewódzkiego w Warszawie. Adres do korespondencji : </w:t>
      </w:r>
      <w:r w:rsidRPr="007038B4">
        <w:rPr>
          <w:rFonts w:ascii="Calibri" w:hAnsi="Calibri" w:cs="Calibri"/>
          <w:color w:val="000000"/>
          <w:sz w:val="22"/>
          <w:szCs w:val="22"/>
        </w:rPr>
        <w:t>Mazowiecki Urząd Wojewódzki, Wydział Polityki Społecznej, pl. Bankowy 3/5, 00-950 Warszawa</w:t>
      </w:r>
    </w:p>
    <w:p w:rsidR="007038B4" w:rsidRPr="007038B4" w:rsidRDefault="004D3FBE" w:rsidP="007038B4">
      <w:pPr>
        <w:numPr>
          <w:ilvl w:val="0"/>
          <w:numId w:val="1"/>
        </w:numPr>
        <w:spacing w:after="160" w:line="360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7038B4">
        <w:rPr>
          <w:rFonts w:ascii="Calibri" w:eastAsia="Calibri" w:hAnsi="Calibri" w:cs="Calibri"/>
          <w:sz w:val="22"/>
          <w:szCs w:val="22"/>
          <w:lang w:eastAsia="en-US"/>
        </w:rPr>
        <w:t>Zgodnie z art. 130 ust.1 ustawy z dnia 12 marca 2004 r. o pomocy społecznej (</w:t>
      </w:r>
      <w:r w:rsidRPr="007038B4">
        <w:rPr>
          <w:rFonts w:ascii="Calibri" w:eastAsia="Calibri" w:hAnsi="Calibri" w:cs="Calibri"/>
          <w:sz w:val="22"/>
          <w:szCs w:val="22"/>
        </w:rPr>
        <w:t>Dz.U. z 2021 r. poz. 2268 z późn. zm</w:t>
      </w:r>
      <w:r w:rsidRPr="007038B4">
        <w:rPr>
          <w:rFonts w:ascii="Calibri" w:eastAsia="Calibri" w:hAnsi="Calibri" w:cs="Calibri"/>
          <w:sz w:val="22"/>
          <w:szCs w:val="22"/>
          <w:lang w:eastAsia="en-US"/>
        </w:rPr>
        <w:t>), kto nie realizuje zaleceń pokontrolnych – podlega karze pieniężnej w wysokości od 500 zł do 12.000 zł.</w:t>
      </w:r>
    </w:p>
    <w:p w:rsidR="00A17544" w:rsidRDefault="00A17544" w:rsidP="007038B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7544" w:rsidRDefault="00A17544" w:rsidP="00A17544">
      <w:pPr>
        <w:rPr>
          <w:rFonts w:ascii="Calibri" w:hAnsi="Calibri" w:cs="Calibri"/>
          <w:sz w:val="22"/>
          <w:szCs w:val="22"/>
        </w:rPr>
      </w:pPr>
    </w:p>
    <w:p w:rsidR="00A17544" w:rsidRPr="005452A6" w:rsidRDefault="00A17544" w:rsidP="00A17544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5452A6">
        <w:rPr>
          <w:rFonts w:ascii="Calibri" w:hAnsi="Calibri" w:cs="Calibri"/>
        </w:rPr>
        <w:t xml:space="preserve">Z up. WOJEWODY MAZOWIECKIEGO                                      </w:t>
      </w:r>
    </w:p>
    <w:p w:rsidR="00A17544" w:rsidRPr="005452A6" w:rsidRDefault="00A17544" w:rsidP="00A1754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5452A6">
        <w:rPr>
          <w:rFonts w:ascii="Calibri" w:hAnsi="Calibri" w:cs="Calibri"/>
        </w:rPr>
        <w:t xml:space="preserve">           Anna Olszewska                                                                                                                        </w:t>
      </w:r>
    </w:p>
    <w:p w:rsidR="00A17544" w:rsidRPr="005452A6" w:rsidRDefault="00A17544" w:rsidP="00A1754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5452A6">
        <w:rPr>
          <w:rFonts w:ascii="Calibri" w:hAnsi="Calibri" w:cs="Calibri"/>
        </w:rPr>
        <w:t xml:space="preserve">            </w:t>
      </w:r>
      <w:r w:rsidR="0032518F" w:rsidRPr="005452A6">
        <w:rPr>
          <w:rFonts w:ascii="Calibri" w:hAnsi="Calibri" w:cs="Calibri"/>
        </w:rPr>
        <w:t xml:space="preserve">  </w:t>
      </w:r>
      <w:r w:rsidRPr="005452A6">
        <w:rPr>
          <w:rFonts w:ascii="Calibri" w:hAnsi="Calibri" w:cs="Calibri"/>
        </w:rPr>
        <w:t xml:space="preserve">   Dyrektor</w:t>
      </w:r>
    </w:p>
    <w:p w:rsidR="00A17544" w:rsidRPr="005452A6" w:rsidRDefault="00A17544" w:rsidP="00A1754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5452A6"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5452A6">
        <w:rPr>
          <w:rFonts w:ascii="Calibri" w:hAnsi="Calibri" w:cs="Calibri"/>
        </w:rPr>
        <w:tab/>
      </w:r>
      <w:bookmarkStart w:id="2" w:name="_GoBack"/>
      <w:bookmarkEnd w:id="2"/>
      <w:r w:rsidRPr="005452A6">
        <w:rPr>
          <w:rFonts w:ascii="Calibri" w:hAnsi="Calibri" w:cs="Calibri"/>
        </w:rPr>
        <w:t>Wydziału Polityki Społecznej</w:t>
      </w:r>
    </w:p>
    <w:p w:rsidR="00A17544" w:rsidRPr="008B4D0F" w:rsidRDefault="00A17544" w:rsidP="00A17544">
      <w:pPr>
        <w:rPr>
          <w:rFonts w:ascii="Calibri" w:hAnsi="Calibri" w:cs="Calibri"/>
        </w:rPr>
      </w:pPr>
    </w:p>
    <w:p w:rsidR="007038B4" w:rsidRPr="00A17544" w:rsidRDefault="005452A6" w:rsidP="00A17544">
      <w:pPr>
        <w:tabs>
          <w:tab w:val="left" w:pos="5325"/>
        </w:tabs>
        <w:rPr>
          <w:rFonts w:ascii="Calibri" w:hAnsi="Calibri" w:cs="Calibri"/>
          <w:sz w:val="22"/>
          <w:szCs w:val="22"/>
        </w:rPr>
      </w:pPr>
    </w:p>
    <w:sectPr w:rsidR="007038B4" w:rsidRPr="00A17544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A42AB94"/>
    <w:lvl w:ilvl="0" w:tplc="3D0AF1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B680E0CE">
      <w:start w:val="1"/>
      <w:numFmt w:val="lowerLetter"/>
      <w:lvlText w:val="%2."/>
      <w:lvlJc w:val="left"/>
      <w:pPr>
        <w:ind w:left="1080" w:hanging="360"/>
      </w:pPr>
    </w:lvl>
    <w:lvl w:ilvl="2" w:tplc="D286DE1E">
      <w:start w:val="1"/>
      <w:numFmt w:val="lowerRoman"/>
      <w:lvlText w:val="%3."/>
      <w:lvlJc w:val="right"/>
      <w:pPr>
        <w:ind w:left="1800" w:hanging="180"/>
      </w:pPr>
    </w:lvl>
    <w:lvl w:ilvl="3" w:tplc="C5B08A5E">
      <w:start w:val="1"/>
      <w:numFmt w:val="decimal"/>
      <w:lvlText w:val="%4."/>
      <w:lvlJc w:val="left"/>
      <w:pPr>
        <w:ind w:left="2520" w:hanging="360"/>
      </w:pPr>
    </w:lvl>
    <w:lvl w:ilvl="4" w:tplc="AC887F78">
      <w:start w:val="1"/>
      <w:numFmt w:val="lowerLetter"/>
      <w:lvlText w:val="%5."/>
      <w:lvlJc w:val="left"/>
      <w:pPr>
        <w:ind w:left="3240" w:hanging="360"/>
      </w:pPr>
    </w:lvl>
    <w:lvl w:ilvl="5" w:tplc="8870C082">
      <w:start w:val="1"/>
      <w:numFmt w:val="lowerRoman"/>
      <w:lvlText w:val="%6."/>
      <w:lvlJc w:val="right"/>
      <w:pPr>
        <w:ind w:left="3960" w:hanging="180"/>
      </w:pPr>
    </w:lvl>
    <w:lvl w:ilvl="6" w:tplc="CD94397E">
      <w:start w:val="1"/>
      <w:numFmt w:val="decimal"/>
      <w:lvlText w:val="%7."/>
      <w:lvlJc w:val="left"/>
      <w:pPr>
        <w:ind w:left="4680" w:hanging="360"/>
      </w:pPr>
    </w:lvl>
    <w:lvl w:ilvl="7" w:tplc="FB024578">
      <w:start w:val="1"/>
      <w:numFmt w:val="lowerLetter"/>
      <w:lvlText w:val="%8."/>
      <w:lvlJc w:val="left"/>
      <w:pPr>
        <w:ind w:left="5400" w:hanging="360"/>
      </w:pPr>
    </w:lvl>
    <w:lvl w:ilvl="8" w:tplc="75A6EC5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D324E"/>
    <w:multiLevelType w:val="hybridMultilevel"/>
    <w:tmpl w:val="C12A03D8"/>
    <w:lvl w:ilvl="0" w:tplc="045ED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6995E" w:tentative="1">
      <w:start w:val="1"/>
      <w:numFmt w:val="lowerLetter"/>
      <w:lvlText w:val="%2."/>
      <w:lvlJc w:val="left"/>
      <w:pPr>
        <w:ind w:left="1440" w:hanging="360"/>
      </w:pPr>
    </w:lvl>
    <w:lvl w:ilvl="2" w:tplc="3E8E5338" w:tentative="1">
      <w:start w:val="1"/>
      <w:numFmt w:val="lowerRoman"/>
      <w:lvlText w:val="%3."/>
      <w:lvlJc w:val="right"/>
      <w:pPr>
        <w:ind w:left="2160" w:hanging="180"/>
      </w:pPr>
    </w:lvl>
    <w:lvl w:ilvl="3" w:tplc="F2485444" w:tentative="1">
      <w:start w:val="1"/>
      <w:numFmt w:val="decimal"/>
      <w:lvlText w:val="%4."/>
      <w:lvlJc w:val="left"/>
      <w:pPr>
        <w:ind w:left="2880" w:hanging="360"/>
      </w:pPr>
    </w:lvl>
    <w:lvl w:ilvl="4" w:tplc="43849544" w:tentative="1">
      <w:start w:val="1"/>
      <w:numFmt w:val="lowerLetter"/>
      <w:lvlText w:val="%5."/>
      <w:lvlJc w:val="left"/>
      <w:pPr>
        <w:ind w:left="3600" w:hanging="360"/>
      </w:pPr>
    </w:lvl>
    <w:lvl w:ilvl="5" w:tplc="E70A31B8" w:tentative="1">
      <w:start w:val="1"/>
      <w:numFmt w:val="lowerRoman"/>
      <w:lvlText w:val="%6."/>
      <w:lvlJc w:val="right"/>
      <w:pPr>
        <w:ind w:left="4320" w:hanging="180"/>
      </w:pPr>
    </w:lvl>
    <w:lvl w:ilvl="6" w:tplc="E03CE426" w:tentative="1">
      <w:start w:val="1"/>
      <w:numFmt w:val="decimal"/>
      <w:lvlText w:val="%7."/>
      <w:lvlJc w:val="left"/>
      <w:pPr>
        <w:ind w:left="5040" w:hanging="360"/>
      </w:pPr>
    </w:lvl>
    <w:lvl w:ilvl="7" w:tplc="210642B2" w:tentative="1">
      <w:start w:val="1"/>
      <w:numFmt w:val="lowerLetter"/>
      <w:lvlText w:val="%8."/>
      <w:lvlJc w:val="left"/>
      <w:pPr>
        <w:ind w:left="5760" w:hanging="360"/>
      </w:pPr>
    </w:lvl>
    <w:lvl w:ilvl="8" w:tplc="0CA475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E"/>
    <w:rsid w:val="0032518F"/>
    <w:rsid w:val="004D3FBE"/>
    <w:rsid w:val="005452A6"/>
    <w:rsid w:val="00A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546A6"/>
  <w15:docId w15:val="{6C983807-2FFC-437B-8E0A-59DA4FC6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75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245F-1B0B-480A-A23A-C838DD4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2023-02-20T06:28:00Z</dcterms:created>
  <dcterms:modified xsi:type="dcterms:W3CDTF">2023-02-20T06:28:00Z</dcterms:modified>
</cp:coreProperties>
</file>