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5F037F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5F037F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48005605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5F037F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5F037F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48005605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5F037F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26 stycznia 2023 r.</w:t>
      </w:r>
      <w:bookmarkEnd w:id="1"/>
    </w:p>
    <w:p w:rsidR="004824F3" w:rsidRPr="00B2243E" w:rsidRDefault="005F037F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WPS-II.431.1.57.2022</w:t>
      </w:r>
      <w:bookmarkEnd w:id="2"/>
      <w:r>
        <w:rPr>
          <w:rFonts w:ascii="Calibri" w:hAnsi="Calibri" w:cs="Calibri"/>
        </w:rPr>
        <w:t>.MM</w:t>
      </w:r>
    </w:p>
    <w:p w:rsidR="008E0B55" w:rsidRDefault="005F037F" w:rsidP="008E0B5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Siostra</w:t>
      </w:r>
    </w:p>
    <w:p w:rsidR="008E0B55" w:rsidRDefault="005F037F" w:rsidP="008E0B55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Izabela Bondarczuk</w:t>
      </w:r>
    </w:p>
    <w:p w:rsidR="008E0B55" w:rsidRDefault="005F037F" w:rsidP="008E0B55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8E0B55" w:rsidRPr="00504F2F" w:rsidRDefault="005F037F" w:rsidP="008E0B55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Pomocy Społecznej </w:t>
      </w:r>
      <w:r>
        <w:rPr>
          <w:rFonts w:ascii="Calibri" w:hAnsi="Calibri" w:cs="Calibri"/>
        </w:rPr>
        <w:br/>
        <w:t>im. Św. Brata Alberta w Warszawie</w:t>
      </w:r>
    </w:p>
    <w:p w:rsidR="008E0B55" w:rsidRPr="006E1D54" w:rsidRDefault="005F037F" w:rsidP="008E0B55">
      <w:pPr>
        <w:spacing w:before="840" w:after="240" w:line="276" w:lineRule="auto"/>
        <w:jc w:val="center"/>
        <w:rPr>
          <w:rFonts w:ascii="Calibri" w:hAnsi="Calibri" w:cs="Calibri"/>
          <w:b/>
        </w:rPr>
      </w:pPr>
      <w:r w:rsidRPr="006E1D54">
        <w:rPr>
          <w:rFonts w:ascii="Calibri" w:hAnsi="Calibri" w:cs="Calibri"/>
          <w:b/>
        </w:rPr>
        <w:t>ZALECENIA POKONTROLNE</w:t>
      </w:r>
    </w:p>
    <w:p w:rsidR="008E0B55" w:rsidRPr="006E1D54" w:rsidRDefault="005F037F" w:rsidP="008E0B55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>Na podstawie art. 127 ust. 1 w związku z art. 22 pkt 8 ustawy z dnia 12 marca 2004 r. o pomocy społecznej (Dz. U. z 2021 r. poz. 2268, z późn. zm.) oraz Rozporządzenia Ministra Rodziny i Polityki Społecznej z dnia 9 grudnia 2020 r. w sprawie nadzoru i kontroli w pomocy społecznej (Dz. U. z 2020 r. poz. 2285) zespół inspektorów Wydziału Polityki Społecznej Mazowieckiego Urzędu Wojewódzkiego w Warszawie w dniach od 1</w:t>
      </w:r>
      <w:r>
        <w:rPr>
          <w:rFonts w:ascii="Calibri" w:hAnsi="Calibri" w:cs="Calibri"/>
        </w:rPr>
        <w:t>0 listopada</w:t>
      </w:r>
      <w:r w:rsidRPr="006E1D54">
        <w:rPr>
          <w:rFonts w:ascii="Calibri" w:hAnsi="Calibri" w:cs="Calibri"/>
        </w:rPr>
        <w:t xml:space="preserve"> do </w:t>
      </w:r>
      <w:r w:rsidRPr="006E1D54">
        <w:rPr>
          <w:rFonts w:ascii="Calibri" w:hAnsi="Calibri" w:cs="Calibri"/>
        </w:rPr>
        <w:br/>
        <w:t xml:space="preserve">16 </w:t>
      </w:r>
      <w:r>
        <w:rPr>
          <w:rFonts w:ascii="Calibri" w:hAnsi="Calibri" w:cs="Calibri"/>
        </w:rPr>
        <w:t>grudnia</w:t>
      </w:r>
      <w:r w:rsidRPr="006E1D54">
        <w:rPr>
          <w:rFonts w:ascii="Calibri" w:hAnsi="Calibri" w:cs="Calibri"/>
        </w:rPr>
        <w:t xml:space="preserve"> 2022 r. (na terenie Domu w dniach 2</w:t>
      </w:r>
      <w:r>
        <w:rPr>
          <w:rFonts w:ascii="Calibri" w:hAnsi="Calibri" w:cs="Calibri"/>
        </w:rPr>
        <w:t>2</w:t>
      </w:r>
      <w:r w:rsidRPr="006E1D54">
        <w:rPr>
          <w:rFonts w:ascii="Calibri" w:hAnsi="Calibri" w:cs="Calibri"/>
        </w:rPr>
        <w:t>-2</w:t>
      </w:r>
      <w:r>
        <w:rPr>
          <w:rFonts w:ascii="Calibri" w:hAnsi="Calibri" w:cs="Calibri"/>
        </w:rPr>
        <w:t>5</w:t>
      </w:r>
      <w:r w:rsidRPr="006E1D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listopada</w:t>
      </w:r>
      <w:r w:rsidRPr="006E1D54">
        <w:rPr>
          <w:rFonts w:ascii="Calibri" w:hAnsi="Calibri" w:cs="Calibri"/>
        </w:rPr>
        <w:t xml:space="preserve"> 2022 r.) przeprowadził kontrolę kompleksową w kierowanym przez </w:t>
      </w:r>
      <w:r>
        <w:rPr>
          <w:rFonts w:ascii="Calibri" w:hAnsi="Calibri" w:cs="Calibri"/>
        </w:rPr>
        <w:t xml:space="preserve">Siostrę </w:t>
      </w:r>
      <w:r w:rsidRPr="006E1D54">
        <w:rPr>
          <w:rFonts w:ascii="Calibri" w:hAnsi="Calibri" w:cs="Calibri"/>
        </w:rPr>
        <w:t xml:space="preserve">Domu Pomocy Społecznej </w:t>
      </w:r>
      <w:r>
        <w:rPr>
          <w:rFonts w:ascii="Calibri" w:hAnsi="Calibri" w:cs="Calibri"/>
        </w:rPr>
        <w:t>im. Św. Brata Alberta w Warszawie, przy ul. Kawęczyńskiej 4b.</w:t>
      </w:r>
      <w:r w:rsidRPr="006E1D54">
        <w:rPr>
          <w:rFonts w:ascii="Calibri" w:hAnsi="Calibri" w:cs="Calibri"/>
        </w:rPr>
        <w:t xml:space="preserve"> Zakres kontroli obejmował jakość usług świadczonych przez dom pomocy społecznej, stan i strukturę zatrudnienia pracowników oraz przestrzeganie praw mieszkańców. Kontrolą objęto okres od 1 stycznia 202</w:t>
      </w:r>
      <w:r>
        <w:rPr>
          <w:rFonts w:ascii="Calibri" w:hAnsi="Calibri" w:cs="Calibri"/>
        </w:rPr>
        <w:t>2</w:t>
      </w:r>
      <w:r w:rsidRPr="006E1D54">
        <w:rPr>
          <w:rFonts w:ascii="Calibri" w:hAnsi="Calibri" w:cs="Calibri"/>
        </w:rPr>
        <w:t xml:space="preserve"> r. do dnia kontroli. </w:t>
      </w:r>
      <w:r w:rsidRPr="006E1D54">
        <w:rPr>
          <w:rFonts w:ascii="Calibri" w:hAnsi="Calibri" w:cs="Calibri"/>
        </w:rPr>
        <w:br/>
      </w:r>
      <w:r w:rsidRPr="006E1D54">
        <w:rPr>
          <w:rFonts w:ascii="Calibri" w:hAnsi="Calibri" w:cs="Calibri"/>
        </w:rPr>
        <w:br/>
        <w:t>Decyzją Woj</w:t>
      </w:r>
      <w:r>
        <w:rPr>
          <w:rFonts w:ascii="Calibri" w:hAnsi="Calibri" w:cs="Calibri"/>
        </w:rPr>
        <w:t>ewody Mazowieckiego nr 3</w:t>
      </w:r>
      <w:r w:rsidRPr="006E1D54">
        <w:rPr>
          <w:rFonts w:ascii="Calibri" w:hAnsi="Calibri" w:cs="Calibri"/>
        </w:rPr>
        <w:t>/2008 z dnia 2</w:t>
      </w:r>
      <w:r>
        <w:rPr>
          <w:rFonts w:ascii="Calibri" w:hAnsi="Calibri" w:cs="Calibri"/>
        </w:rPr>
        <w:t>3</w:t>
      </w:r>
      <w:r w:rsidRPr="006E1D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stycznia 2008</w:t>
      </w:r>
      <w:r w:rsidRPr="006E1D54">
        <w:rPr>
          <w:rFonts w:ascii="Calibri" w:hAnsi="Calibri" w:cs="Calibri"/>
        </w:rPr>
        <w:t xml:space="preserve"> r. </w:t>
      </w:r>
      <w:r>
        <w:rPr>
          <w:rFonts w:ascii="Calibri" w:hAnsi="Calibri" w:cs="Calibri"/>
        </w:rPr>
        <w:t>Miasto Stołeczne Warszawa</w:t>
      </w:r>
      <w:r w:rsidRPr="006E1D54">
        <w:rPr>
          <w:rFonts w:ascii="Calibri" w:hAnsi="Calibri" w:cs="Calibri"/>
        </w:rPr>
        <w:t xml:space="preserve"> otrzymał</w:t>
      </w:r>
      <w:r>
        <w:rPr>
          <w:rFonts w:ascii="Calibri" w:hAnsi="Calibri" w:cs="Calibri"/>
        </w:rPr>
        <w:t>o</w:t>
      </w:r>
      <w:r w:rsidRPr="006E1D54">
        <w:rPr>
          <w:rFonts w:ascii="Calibri" w:hAnsi="Calibri" w:cs="Calibri"/>
        </w:rPr>
        <w:t xml:space="preserve"> zezwolenie na prowadzenie placówki na czas nieokreślony. Dom wpisany jest do Rejestru domów pomocy społecznej województwa mazowieckiego pod poz. nr </w:t>
      </w:r>
      <w:r>
        <w:rPr>
          <w:rFonts w:ascii="Calibri" w:hAnsi="Calibri" w:cs="Calibri"/>
        </w:rPr>
        <w:t>5</w:t>
      </w:r>
      <w:r w:rsidRPr="006E1D54">
        <w:rPr>
          <w:rFonts w:ascii="Calibri" w:hAnsi="Calibri" w:cs="Calibri"/>
        </w:rPr>
        <w:t xml:space="preserve">7. Dom Pomocy Społecznej </w:t>
      </w:r>
      <w:r>
        <w:rPr>
          <w:rFonts w:ascii="Calibri" w:hAnsi="Calibri" w:cs="Calibri"/>
        </w:rPr>
        <w:t xml:space="preserve">im. Św. Brata Alberta </w:t>
      </w:r>
      <w:r w:rsidRPr="006E1D54">
        <w:rPr>
          <w:rFonts w:ascii="Calibri" w:hAnsi="Calibri" w:cs="Calibri"/>
        </w:rPr>
        <w:t xml:space="preserve">przeznaczony jest dla </w:t>
      </w:r>
      <w:r>
        <w:rPr>
          <w:rFonts w:ascii="Calibri" w:hAnsi="Calibri" w:cs="Calibri"/>
        </w:rPr>
        <w:t>106</w:t>
      </w:r>
      <w:r w:rsidRPr="006E1D54">
        <w:rPr>
          <w:rFonts w:ascii="Calibri" w:hAnsi="Calibri" w:cs="Calibri"/>
        </w:rPr>
        <w:t xml:space="preserve"> osób przewlekle </w:t>
      </w:r>
      <w:r>
        <w:rPr>
          <w:rFonts w:ascii="Calibri" w:hAnsi="Calibri" w:cs="Calibri"/>
        </w:rPr>
        <w:t xml:space="preserve">somatycznie </w:t>
      </w:r>
      <w:r w:rsidRPr="006E1D54">
        <w:rPr>
          <w:rFonts w:ascii="Calibri" w:hAnsi="Calibri" w:cs="Calibri"/>
        </w:rPr>
        <w:t>chorych. Na dzień 2</w:t>
      </w:r>
      <w:r>
        <w:rPr>
          <w:rFonts w:ascii="Calibri" w:hAnsi="Calibri" w:cs="Calibri"/>
        </w:rPr>
        <w:t>2</w:t>
      </w:r>
      <w:r w:rsidRPr="006E1D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listopada</w:t>
      </w:r>
      <w:r w:rsidRPr="006E1D54">
        <w:rPr>
          <w:rFonts w:ascii="Calibri" w:hAnsi="Calibri" w:cs="Calibri"/>
        </w:rPr>
        <w:t xml:space="preserve"> 2022 r. w placówce </w:t>
      </w:r>
      <w:r>
        <w:rPr>
          <w:rFonts w:ascii="Calibri" w:hAnsi="Calibri" w:cs="Calibri"/>
        </w:rPr>
        <w:t>wszystkie miejsca były zajęte</w:t>
      </w:r>
      <w:r w:rsidRPr="006E1D54">
        <w:rPr>
          <w:rFonts w:ascii="Calibri" w:hAnsi="Calibri" w:cs="Calibri"/>
        </w:rPr>
        <w:t xml:space="preserve">. </w:t>
      </w:r>
    </w:p>
    <w:p w:rsidR="008E0B55" w:rsidRPr="006E1D54" w:rsidRDefault="00DF1E21" w:rsidP="008E0B55">
      <w:pPr>
        <w:spacing w:line="276" w:lineRule="auto"/>
        <w:rPr>
          <w:rFonts w:ascii="Calibri" w:hAnsi="Calibri" w:cs="Calibri"/>
        </w:rPr>
      </w:pPr>
    </w:p>
    <w:p w:rsidR="008E0B55" w:rsidRDefault="005F037F" w:rsidP="008E0B55">
      <w:pPr>
        <w:spacing w:line="276" w:lineRule="auto"/>
        <w:rPr>
          <w:rFonts w:ascii="Calibri" w:hAnsi="Calibri" w:cs="Calibri"/>
          <w:color w:val="000000"/>
        </w:rPr>
      </w:pPr>
      <w:r w:rsidRPr="006E1D54">
        <w:rPr>
          <w:rFonts w:ascii="Calibri" w:hAnsi="Calibri" w:cs="Calibri"/>
        </w:rPr>
        <w:t xml:space="preserve">Szczegółowy opis </w:t>
      </w:r>
      <w:r>
        <w:rPr>
          <w:rFonts w:ascii="Calibri" w:hAnsi="Calibri" w:cs="Calibri"/>
        </w:rPr>
        <w:t xml:space="preserve">i ocena </w:t>
      </w:r>
      <w:r w:rsidRPr="006E1D54">
        <w:rPr>
          <w:rFonts w:ascii="Calibri" w:hAnsi="Calibri" w:cs="Calibri"/>
        </w:rPr>
        <w:t>sko</w:t>
      </w:r>
      <w:r>
        <w:rPr>
          <w:rFonts w:ascii="Calibri" w:hAnsi="Calibri" w:cs="Calibri"/>
        </w:rPr>
        <w:t>ntrolowanej działalności zostały</w:t>
      </w:r>
      <w:r w:rsidRPr="006E1D54">
        <w:rPr>
          <w:rFonts w:ascii="Calibri" w:hAnsi="Calibri" w:cs="Calibri"/>
        </w:rPr>
        <w:t xml:space="preserve"> przedstawion</w:t>
      </w:r>
      <w:r>
        <w:rPr>
          <w:rFonts w:ascii="Calibri" w:hAnsi="Calibri" w:cs="Calibri"/>
        </w:rPr>
        <w:t>y</w:t>
      </w:r>
      <w:r w:rsidRPr="006E1D54">
        <w:rPr>
          <w:rFonts w:ascii="Calibri" w:hAnsi="Calibri" w:cs="Calibri"/>
        </w:rPr>
        <w:t xml:space="preserve"> w protokole kontroli kompleksowej podpisanym przez</w:t>
      </w:r>
      <w:r>
        <w:rPr>
          <w:rFonts w:ascii="Calibri" w:hAnsi="Calibri" w:cs="Calibri"/>
        </w:rPr>
        <w:t xml:space="preserve"> Siostrę dyrektor</w:t>
      </w:r>
      <w:r w:rsidRPr="006E1D54">
        <w:rPr>
          <w:rFonts w:ascii="Calibri" w:hAnsi="Calibri" w:cs="Calibri"/>
        </w:rPr>
        <w:t xml:space="preserve"> bez zastrzeżeń </w:t>
      </w:r>
      <w:r>
        <w:rPr>
          <w:rFonts w:ascii="Calibri" w:hAnsi="Calibri" w:cs="Calibri"/>
        </w:rPr>
        <w:t>20</w:t>
      </w:r>
      <w:r w:rsidRPr="006E1D54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tycznia</w:t>
      </w:r>
      <w:r w:rsidRPr="006E1D54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Pr="006E1D54">
        <w:rPr>
          <w:rFonts w:ascii="Calibri" w:hAnsi="Calibri" w:cs="Calibri"/>
        </w:rPr>
        <w:t xml:space="preserve"> r.</w:t>
      </w:r>
      <w:r w:rsidRPr="006E1D54"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Stwierdzono, że dom pomocy społecznej</w:t>
      </w:r>
      <w:r w:rsidRPr="00B657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spełnia standard wynikający z ustawy. Usługi opiekuńcze i bytowe</w:t>
      </w:r>
      <w:r>
        <w:rPr>
          <w:rFonts w:ascii="Calibri" w:hAnsi="Calibri" w:cs="Calibri"/>
        </w:rPr>
        <w:t xml:space="preserve"> świadczone są</w:t>
      </w:r>
      <w:r w:rsidRPr="00A3757B">
        <w:rPr>
          <w:rFonts w:ascii="Calibri" w:hAnsi="Calibri" w:cs="Calibri"/>
        </w:rPr>
        <w:t xml:space="preserve"> mieszka</w:t>
      </w:r>
      <w:r>
        <w:rPr>
          <w:rFonts w:ascii="Calibri" w:hAnsi="Calibri" w:cs="Calibri"/>
        </w:rPr>
        <w:t>nkom</w:t>
      </w:r>
      <w:r w:rsidRPr="00A3757B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całodobowo przez zatrudniony personel i uwzględniają ich stan zdrowia, sprawność fizyczną i intelektualną, a także ich indywidualne potrzeby i możliwości. Podczas czynności kontrolnych nie zaobserwowano naruszeń godności i praw mieszkanek. Działalność skontrolowanej placówki oceniono pozytywnie.</w:t>
      </w:r>
    </w:p>
    <w:p w:rsidR="008E0B55" w:rsidRDefault="005F037F" w:rsidP="008E0B55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Wobec przedstawionej oceny dotyczącej funkcjonowania jednostki poddanej kontroli, odstąpiono od wydania zaleceń pokontrolnych.</w:t>
      </w:r>
    </w:p>
    <w:p w:rsidR="008E0B55" w:rsidRDefault="00DF1E21" w:rsidP="008E0B55">
      <w:pPr>
        <w:spacing w:line="276" w:lineRule="auto"/>
        <w:rPr>
          <w:rFonts w:ascii="Calibri" w:hAnsi="Calibri" w:cs="Calibri"/>
        </w:rPr>
      </w:pPr>
    </w:p>
    <w:p w:rsidR="008E0B55" w:rsidRPr="006E1D54" w:rsidRDefault="005F037F" w:rsidP="008E0B5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UWAGA</w:t>
      </w:r>
      <w:r w:rsidRPr="006E1D54">
        <w:rPr>
          <w:rFonts w:ascii="Calibri" w:hAnsi="Calibri" w:cs="Calibri"/>
        </w:rPr>
        <w:t>:</w:t>
      </w:r>
    </w:p>
    <w:p w:rsidR="008E0B55" w:rsidRDefault="005F037F" w:rsidP="008E0B55">
      <w:pPr>
        <w:spacing w:line="276" w:lineRule="auto"/>
        <w:rPr>
          <w:rFonts w:ascii="Calibri" w:hAnsi="Calibri" w:cs="Calibri"/>
        </w:rPr>
      </w:pPr>
      <w:r w:rsidRPr="00B30BD5">
        <w:rPr>
          <w:rFonts w:ascii="Calibri" w:hAnsi="Calibri" w:cs="Calibri"/>
        </w:rPr>
        <w:t>W przypadku mieszka</w:t>
      </w:r>
      <w:r>
        <w:rPr>
          <w:rFonts w:ascii="Calibri" w:hAnsi="Calibri" w:cs="Calibri"/>
        </w:rPr>
        <w:t>nek</w:t>
      </w:r>
      <w:r w:rsidRPr="00B30BD5">
        <w:rPr>
          <w:rFonts w:ascii="Calibri" w:hAnsi="Calibri" w:cs="Calibri"/>
        </w:rPr>
        <w:t xml:space="preserve"> mając</w:t>
      </w:r>
      <w:r>
        <w:rPr>
          <w:rFonts w:ascii="Calibri" w:hAnsi="Calibri" w:cs="Calibri"/>
        </w:rPr>
        <w:t>ych</w:t>
      </w:r>
      <w:r w:rsidRPr="00B30BD5">
        <w:rPr>
          <w:rFonts w:ascii="Calibri" w:hAnsi="Calibri" w:cs="Calibri"/>
        </w:rPr>
        <w:t xml:space="preserve"> problemy ze ś</w:t>
      </w:r>
      <w:r>
        <w:rPr>
          <w:rFonts w:ascii="Calibri" w:hAnsi="Calibri" w:cs="Calibri"/>
        </w:rPr>
        <w:t>wiadomym podejmowaniem decyzji oraz s</w:t>
      </w:r>
      <w:r w:rsidRPr="00B30BD5">
        <w:rPr>
          <w:rFonts w:ascii="Calibri" w:hAnsi="Calibri" w:cs="Calibri"/>
        </w:rPr>
        <w:t>kładan</w:t>
      </w:r>
      <w:r>
        <w:rPr>
          <w:rFonts w:ascii="Calibri" w:hAnsi="Calibri" w:cs="Calibri"/>
        </w:rPr>
        <w:t xml:space="preserve">ia przez nie podpisów, </w:t>
      </w:r>
      <w:r w:rsidRPr="00B30BD5">
        <w:rPr>
          <w:rFonts w:ascii="Calibri" w:hAnsi="Calibri" w:cs="Calibri"/>
        </w:rPr>
        <w:t>po wyczerpaniu możliwości wsparcia przez dom pomocy społecznej, występować do sądu opiekuńczego</w:t>
      </w:r>
      <w:r>
        <w:rPr>
          <w:rFonts w:ascii="Calibri" w:hAnsi="Calibri" w:cs="Calibri"/>
        </w:rPr>
        <w:t xml:space="preserve"> z wnioskiem o uregulowanie ich</w:t>
      </w:r>
      <w:r w:rsidRPr="00B30BD5">
        <w:rPr>
          <w:rFonts w:ascii="Calibri" w:hAnsi="Calibri" w:cs="Calibri"/>
        </w:rPr>
        <w:t xml:space="preserve"> sytuacji prawnej.</w:t>
      </w:r>
    </w:p>
    <w:p w:rsidR="00F228AB" w:rsidRDefault="00DF1E21" w:rsidP="008E0B55">
      <w:pPr>
        <w:spacing w:before="360" w:line="276" w:lineRule="auto"/>
        <w:rPr>
          <w:rFonts w:ascii="Calibri" w:hAnsi="Calibri" w:cs="Calibri"/>
        </w:rPr>
      </w:pPr>
    </w:p>
    <w:p w:rsidR="005F037F" w:rsidRDefault="005F037F" w:rsidP="005F037F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5F037F" w:rsidRPr="00E32D29" w:rsidRDefault="005F037F" w:rsidP="005F037F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5F037F" w:rsidRPr="00E32D29" w:rsidRDefault="005F037F" w:rsidP="005F037F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5F037F" w:rsidRPr="00E32D29" w:rsidRDefault="005F037F" w:rsidP="005F037F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5F037F" w:rsidRPr="00E32D29" w:rsidRDefault="005F037F" w:rsidP="005F037F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8E0B55" w:rsidRDefault="00DF1E21" w:rsidP="008E0B55">
      <w:pPr>
        <w:spacing w:before="360" w:line="276" w:lineRule="auto"/>
        <w:rPr>
          <w:rFonts w:ascii="Calibri" w:hAnsi="Calibri" w:cs="Calibri"/>
        </w:rPr>
      </w:pPr>
    </w:p>
    <w:p w:rsidR="008E0B55" w:rsidRDefault="00DF1E21" w:rsidP="008E0B55">
      <w:pPr>
        <w:spacing w:before="360" w:line="276" w:lineRule="auto"/>
        <w:rPr>
          <w:rFonts w:ascii="Calibri" w:hAnsi="Calibri" w:cs="Calibri"/>
        </w:rPr>
      </w:pPr>
    </w:p>
    <w:p w:rsidR="008E0B55" w:rsidRDefault="00DF1E21" w:rsidP="008E0B55">
      <w:pPr>
        <w:spacing w:before="360" w:line="276" w:lineRule="auto"/>
        <w:rPr>
          <w:rFonts w:ascii="Calibri" w:hAnsi="Calibri" w:cs="Calibri"/>
        </w:rPr>
      </w:pPr>
    </w:p>
    <w:p w:rsidR="008E0B55" w:rsidRDefault="00DF1E21" w:rsidP="008E0B55">
      <w:pPr>
        <w:spacing w:before="360" w:line="276" w:lineRule="auto"/>
        <w:rPr>
          <w:rFonts w:ascii="Calibri" w:hAnsi="Calibri" w:cs="Calibri"/>
        </w:rPr>
      </w:pPr>
    </w:p>
    <w:p w:rsidR="008E0B55" w:rsidRDefault="00DF1E21" w:rsidP="008E0B55">
      <w:pPr>
        <w:spacing w:before="360" w:line="276" w:lineRule="auto"/>
        <w:rPr>
          <w:rFonts w:ascii="Calibri" w:hAnsi="Calibri" w:cs="Calibri"/>
        </w:rPr>
      </w:pPr>
    </w:p>
    <w:p w:rsidR="008E0B55" w:rsidRDefault="00DF1E21" w:rsidP="008E0B55">
      <w:pPr>
        <w:spacing w:before="360" w:line="276" w:lineRule="auto"/>
        <w:rPr>
          <w:rFonts w:ascii="Calibri" w:hAnsi="Calibri" w:cs="Calibri"/>
        </w:rPr>
      </w:pPr>
    </w:p>
    <w:p w:rsidR="008E0B55" w:rsidRDefault="00DF1E21" w:rsidP="008E0B55">
      <w:pPr>
        <w:spacing w:before="360" w:line="276" w:lineRule="auto"/>
        <w:rPr>
          <w:rFonts w:ascii="Calibri" w:hAnsi="Calibri" w:cs="Calibri"/>
        </w:rPr>
      </w:pPr>
    </w:p>
    <w:p w:rsidR="008E0B55" w:rsidRDefault="00DF1E21" w:rsidP="008E0B55">
      <w:pPr>
        <w:spacing w:before="360" w:line="276" w:lineRule="auto"/>
        <w:rPr>
          <w:rFonts w:ascii="Calibri" w:hAnsi="Calibri" w:cs="Calibri"/>
        </w:rPr>
      </w:pPr>
    </w:p>
    <w:p w:rsidR="008E0B55" w:rsidRDefault="00DF1E21" w:rsidP="008E0B55">
      <w:pPr>
        <w:spacing w:before="360" w:line="276" w:lineRule="auto"/>
        <w:rPr>
          <w:rFonts w:ascii="Calibri" w:hAnsi="Calibri" w:cs="Calibri"/>
        </w:rPr>
      </w:pPr>
    </w:p>
    <w:p w:rsidR="008E0B55" w:rsidRDefault="00DF1E21" w:rsidP="008E0B55">
      <w:pPr>
        <w:spacing w:before="360" w:line="276" w:lineRule="auto"/>
        <w:rPr>
          <w:rFonts w:ascii="Calibri" w:hAnsi="Calibri" w:cs="Calibri"/>
        </w:rPr>
      </w:pPr>
    </w:p>
    <w:p w:rsidR="008E0B55" w:rsidRDefault="00DF1E21" w:rsidP="008E0B55">
      <w:pPr>
        <w:spacing w:before="360" w:line="276" w:lineRule="auto"/>
        <w:rPr>
          <w:rFonts w:ascii="Calibri" w:hAnsi="Calibri" w:cs="Calibri"/>
        </w:rPr>
      </w:pPr>
    </w:p>
    <w:p w:rsidR="008E0B55" w:rsidRPr="00017C28" w:rsidRDefault="005F037F" w:rsidP="008E0B55">
      <w:pPr>
        <w:spacing w:line="276" w:lineRule="auto"/>
        <w:rPr>
          <w:rFonts w:ascii="Calibri" w:hAnsi="Calibri" w:cs="Calibri"/>
          <w:sz w:val="20"/>
          <w:szCs w:val="20"/>
        </w:rPr>
      </w:pPr>
      <w:r w:rsidRPr="00017C28">
        <w:rPr>
          <w:rFonts w:ascii="Calibri" w:hAnsi="Calibri" w:cs="Calibri"/>
          <w:sz w:val="20"/>
          <w:szCs w:val="20"/>
        </w:rPr>
        <w:t>Do wiadomości:</w:t>
      </w:r>
    </w:p>
    <w:p w:rsidR="008E0B55" w:rsidRPr="00017C28" w:rsidRDefault="005F037F" w:rsidP="008E0B55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17C28">
        <w:rPr>
          <w:rFonts w:ascii="Calibri" w:hAnsi="Calibri" w:cs="Calibri"/>
          <w:sz w:val="20"/>
          <w:szCs w:val="20"/>
        </w:rPr>
        <w:t>Pan Rafał Trzaskowski, Prezydent m.st. Warszawy</w:t>
      </w:r>
    </w:p>
    <w:p w:rsidR="008E0B55" w:rsidRPr="008E0B55" w:rsidRDefault="005F037F" w:rsidP="000D3DDA">
      <w:pPr>
        <w:pStyle w:val="Akapitzlist"/>
        <w:numPr>
          <w:ilvl w:val="0"/>
          <w:numId w:val="1"/>
        </w:numPr>
        <w:spacing w:before="360" w:line="276" w:lineRule="auto"/>
        <w:rPr>
          <w:rFonts w:ascii="Calibri" w:hAnsi="Calibri" w:cs="Calibri"/>
        </w:rPr>
      </w:pPr>
      <w:r w:rsidRPr="008E0B55">
        <w:rPr>
          <w:rFonts w:ascii="Calibri" w:hAnsi="Calibri" w:cs="Calibri"/>
          <w:sz w:val="20"/>
          <w:szCs w:val="20"/>
        </w:rPr>
        <w:t>aa</w:t>
      </w:r>
    </w:p>
    <w:sectPr w:rsidR="008E0B55" w:rsidRPr="008E0B55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B5A8F"/>
    <w:multiLevelType w:val="hybridMultilevel"/>
    <w:tmpl w:val="70A61A6E"/>
    <w:lvl w:ilvl="0" w:tplc="2C6C8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84F6A" w:tentative="1">
      <w:start w:val="1"/>
      <w:numFmt w:val="lowerLetter"/>
      <w:lvlText w:val="%2."/>
      <w:lvlJc w:val="left"/>
      <w:pPr>
        <w:ind w:left="1440" w:hanging="360"/>
      </w:pPr>
    </w:lvl>
    <w:lvl w:ilvl="2" w:tplc="15C477BE" w:tentative="1">
      <w:start w:val="1"/>
      <w:numFmt w:val="lowerRoman"/>
      <w:lvlText w:val="%3."/>
      <w:lvlJc w:val="right"/>
      <w:pPr>
        <w:ind w:left="2160" w:hanging="180"/>
      </w:pPr>
    </w:lvl>
    <w:lvl w:ilvl="3" w:tplc="23248D20" w:tentative="1">
      <w:start w:val="1"/>
      <w:numFmt w:val="decimal"/>
      <w:lvlText w:val="%4."/>
      <w:lvlJc w:val="left"/>
      <w:pPr>
        <w:ind w:left="2880" w:hanging="360"/>
      </w:pPr>
    </w:lvl>
    <w:lvl w:ilvl="4" w:tplc="ABB85FB8" w:tentative="1">
      <w:start w:val="1"/>
      <w:numFmt w:val="lowerLetter"/>
      <w:lvlText w:val="%5."/>
      <w:lvlJc w:val="left"/>
      <w:pPr>
        <w:ind w:left="3600" w:hanging="360"/>
      </w:pPr>
    </w:lvl>
    <w:lvl w:ilvl="5" w:tplc="A030EFC0" w:tentative="1">
      <w:start w:val="1"/>
      <w:numFmt w:val="lowerRoman"/>
      <w:lvlText w:val="%6."/>
      <w:lvlJc w:val="right"/>
      <w:pPr>
        <w:ind w:left="4320" w:hanging="180"/>
      </w:pPr>
    </w:lvl>
    <w:lvl w:ilvl="6" w:tplc="5D9EF744" w:tentative="1">
      <w:start w:val="1"/>
      <w:numFmt w:val="decimal"/>
      <w:lvlText w:val="%7."/>
      <w:lvlJc w:val="left"/>
      <w:pPr>
        <w:ind w:left="5040" w:hanging="360"/>
      </w:pPr>
    </w:lvl>
    <w:lvl w:ilvl="7" w:tplc="AF2CA6B4" w:tentative="1">
      <w:start w:val="1"/>
      <w:numFmt w:val="lowerLetter"/>
      <w:lvlText w:val="%8."/>
      <w:lvlJc w:val="left"/>
      <w:pPr>
        <w:ind w:left="5760" w:hanging="360"/>
      </w:pPr>
    </w:lvl>
    <w:lvl w:ilvl="8" w:tplc="CD0020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94"/>
    <w:rsid w:val="005F037F"/>
    <w:rsid w:val="00A35A94"/>
    <w:rsid w:val="00D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B72D49-3D5B-44A8-A979-86646D5A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0B55"/>
    <w:pPr>
      <w:ind w:left="720"/>
      <w:contextualSpacing/>
    </w:pPr>
  </w:style>
  <w:style w:type="paragraph" w:styleId="NormalnyWeb">
    <w:name w:val="Normal (Web)"/>
    <w:basedOn w:val="Normalny"/>
    <w:rsid w:val="005F037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30C2-518C-4766-B6FA-F87112B3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2023-02-23T06:55:00Z</dcterms:created>
  <dcterms:modified xsi:type="dcterms:W3CDTF">2023-02-23T06:55:00Z</dcterms:modified>
</cp:coreProperties>
</file>