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94" w:rsidRDefault="00D52ADE" w:rsidP="00B20D94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D52AD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1511186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D52AD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D52AD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1511186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D52AD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B20D94">
        <w:rPr>
          <w:rFonts w:ascii="Calibri" w:hAnsi="Calibri" w:cs="Calibri"/>
        </w:rPr>
        <w:t>06 marca 2023 r.</w:t>
      </w:r>
    </w:p>
    <w:p w:rsidR="0011669E" w:rsidRDefault="00F71739" w:rsidP="006E20A7">
      <w:pPr>
        <w:tabs>
          <w:tab w:val="center" w:pos="4536"/>
        </w:tabs>
        <w:jc w:val="right"/>
        <w:rPr>
          <w:rFonts w:ascii="Calibri" w:hAnsi="Calibri" w:cs="Calibri"/>
        </w:rPr>
      </w:pPr>
    </w:p>
    <w:p w:rsidR="004824F3" w:rsidRPr="00F7592A" w:rsidRDefault="00D52ADE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WPS-II.431.1.53.2022</w:t>
      </w:r>
      <w:bookmarkEnd w:id="2"/>
      <w:r w:rsidR="00B20D94">
        <w:rPr>
          <w:rFonts w:ascii="Calibri" w:hAnsi="Calibri" w:cs="Calibri"/>
        </w:rPr>
        <w:t>.MW</w:t>
      </w:r>
    </w:p>
    <w:p w:rsidR="00B20D94" w:rsidRPr="00504F2F" w:rsidRDefault="00B20D94" w:rsidP="00B20D94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3F8ED065" wp14:editId="64DD9538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B20D94" w:rsidRDefault="00B20D94" w:rsidP="00B20D9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Ireneusz Bukowy</w:t>
      </w:r>
    </w:p>
    <w:p w:rsidR="00B20D94" w:rsidRPr="00504F2F" w:rsidRDefault="00B20D94" w:rsidP="00B20D9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</w:t>
      </w:r>
    </w:p>
    <w:p w:rsidR="00B20D94" w:rsidRPr="00504F2F" w:rsidRDefault="00B20D94" w:rsidP="00B20D94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Spokojnej Starości</w:t>
      </w:r>
    </w:p>
    <w:p w:rsidR="00B20D94" w:rsidRDefault="00B20D94" w:rsidP="00B20D94">
      <w:pPr>
        <w:spacing w:line="276" w:lineRule="auto"/>
        <w:jc w:val="center"/>
        <w:rPr>
          <w:rFonts w:ascii="Calibri" w:hAnsi="Calibri" w:cs="Calibri"/>
        </w:rPr>
      </w:pPr>
    </w:p>
    <w:p w:rsidR="00B20D94" w:rsidRDefault="00B20D94" w:rsidP="00B20D94">
      <w:pPr>
        <w:spacing w:line="276" w:lineRule="auto"/>
        <w:jc w:val="center"/>
        <w:rPr>
          <w:rFonts w:asciiTheme="minorHAnsi" w:hAnsiTheme="minorHAnsi" w:cstheme="minorHAnsi"/>
        </w:rPr>
      </w:pPr>
    </w:p>
    <w:p w:rsidR="00B20D94" w:rsidRDefault="00B20D94" w:rsidP="00B20D94">
      <w:pPr>
        <w:spacing w:line="276" w:lineRule="auto"/>
        <w:jc w:val="center"/>
      </w:pPr>
      <w:r>
        <w:rPr>
          <w:rFonts w:asciiTheme="minorHAnsi" w:hAnsiTheme="minorHAnsi" w:cstheme="minorHAnsi"/>
        </w:rPr>
        <w:t>ZALECENIA POKONTROLNE</w:t>
      </w:r>
    </w:p>
    <w:p w:rsidR="00B20D94" w:rsidRDefault="00B20D94" w:rsidP="00B20D94">
      <w:pPr>
        <w:spacing w:line="276" w:lineRule="auto"/>
      </w:pP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późn.zm.) </w:t>
      </w:r>
      <w:r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FF0000"/>
          <w:lang w:eastAsia="en-US"/>
        </w:rPr>
        <w:br/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3-4 listopada </w:t>
      </w:r>
      <w:r>
        <w:rPr>
          <w:rFonts w:ascii="Calibri" w:eastAsia="Calibri" w:hAnsi="Calibri" w:cs="Calibri"/>
          <w:bCs/>
          <w:lang w:eastAsia="en-US"/>
        </w:rPr>
        <w:t xml:space="preserve">2022 r. kontrolę kompleksową w placówce zapewniającej całodobową opiekę osobom niepełnosprawnym, przewlekle chorym lub osobom </w:t>
      </w:r>
      <w:r>
        <w:rPr>
          <w:rFonts w:ascii="Calibri" w:eastAsia="Calibri" w:hAnsi="Calibri" w:cs="Calibri"/>
          <w:bCs/>
          <w:lang w:eastAsia="en-US"/>
        </w:rPr>
        <w:br/>
        <w:t>w podeszłym wieku pod nazwą Dom Spokojnej Starości w miejscowości Cząstków Mazowiecki, przy ul. Firmowej 6B.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Zakres postępowania kontrolnego obejmował jakość usług opiekuńczych i bytowych świadczonych przez placówkę, przestrzeganie praw mieszkańców oraz strukturę zatrudnienia.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ab/>
        <w:t xml:space="preserve">Podmiot prowadzący powyższą placówkę ma zezwolenie Wojewody Mazowieckiego 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nr 1254/2012 z dnia 5 lipca 2012 r. na czas nieokreślony.  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Kierownikiem placówki jest Pani Agnieszka Bukowy.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>
        <w:rPr>
          <w:rFonts w:ascii="Calibri" w:hAnsi="Calibri" w:cs="Calibri"/>
          <w:color w:val="000000"/>
        </w:rPr>
        <w:t>organizowano im czas wolny,</w:t>
      </w:r>
      <w:r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  <w:t>z bliskimi. Warunki świadczenia usług mieszkańcom określała umowa.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Szczegółowe wyniki i ocena skontrolowanej działalności zostały przedstawione </w:t>
      </w:r>
      <w:r>
        <w:rPr>
          <w:rFonts w:ascii="Calibri" w:eastAsia="Calibri" w:hAnsi="Calibri" w:cs="Calibri"/>
          <w:bCs/>
          <w:lang w:eastAsia="en-US"/>
        </w:rPr>
        <w:br/>
        <w:t xml:space="preserve">w protokole z kontroli, podpisanym przez Kierownika placówki bez zastrzeżeń w dniu </w:t>
      </w:r>
      <w:r>
        <w:rPr>
          <w:rFonts w:ascii="Calibri" w:eastAsia="Calibri" w:hAnsi="Calibri" w:cs="Calibri"/>
          <w:bCs/>
          <w:lang w:eastAsia="en-US"/>
        </w:rPr>
        <w:br/>
        <w:t>1 lutego 2023 r.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lastRenderedPageBreak/>
        <w:t xml:space="preserve">W wyniku przeprowadzonej kontroli nie stwierdzono nieprawidłowości, w związku </w:t>
      </w:r>
      <w:r>
        <w:rPr>
          <w:rFonts w:ascii="Calibri" w:eastAsia="Calibri" w:hAnsi="Calibri" w:cs="Calibri"/>
          <w:bCs/>
          <w:lang w:eastAsia="en-US"/>
        </w:rPr>
        <w:br/>
        <w:t>z czym nie wydano zaleceń pokontrolnych.</w:t>
      </w: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</w:p>
    <w:p w:rsidR="00B20D94" w:rsidRDefault="00B20D94" w:rsidP="00B20D94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</w:p>
    <w:p w:rsidR="00B20D94" w:rsidRPr="00236932" w:rsidRDefault="00B20D94" w:rsidP="00B20D94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B20D94" w:rsidRPr="00236932" w:rsidRDefault="00B20D94" w:rsidP="00B20D94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B20D94" w:rsidRPr="00236932" w:rsidRDefault="00B20D94" w:rsidP="00B20D94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B20D94" w:rsidRDefault="00B20D94" w:rsidP="00B20D94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B20D94" w:rsidRDefault="00B20D94" w:rsidP="00B20D94">
      <w:pPr>
        <w:spacing w:before="720" w:line="276" w:lineRule="auto"/>
        <w:ind w:left="5387"/>
        <w:rPr>
          <w:rFonts w:ascii="Calibri" w:hAnsi="Calibri" w:cs="Calibri"/>
        </w:rPr>
      </w:pPr>
    </w:p>
    <w:p w:rsidR="00B20D94" w:rsidRDefault="00B20D94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p w:rsidR="00B20D94" w:rsidRDefault="00B20D94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p w:rsidR="00B20D94" w:rsidRDefault="00B20D94" w:rsidP="00003484">
      <w:pPr>
        <w:spacing w:before="120" w:line="276" w:lineRule="auto"/>
        <w:ind w:left="3969"/>
        <w:jc w:val="center"/>
        <w:rPr>
          <w:rFonts w:ascii="Calibri" w:hAnsi="Calibri" w:cs="Calibri"/>
          <w:sz w:val="22"/>
          <w:szCs w:val="22"/>
        </w:rPr>
      </w:pPr>
    </w:p>
    <w:p w:rsidR="00B20D94" w:rsidRDefault="00B20D94" w:rsidP="00B20D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1363">
        <w:rPr>
          <w:rFonts w:ascii="Calibri" w:hAnsi="Calibri" w:cs="Calibri"/>
          <w:sz w:val="20"/>
          <w:szCs w:val="20"/>
        </w:rPr>
        <w:t>Otrzymują:</w:t>
      </w:r>
    </w:p>
    <w:p w:rsidR="00B20D94" w:rsidRPr="00DD1363" w:rsidRDefault="00B20D94" w:rsidP="00B20D9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DD1363">
        <w:rPr>
          <w:rFonts w:ascii="Calibri" w:hAnsi="Calibri" w:cs="Calibri"/>
          <w:sz w:val="20"/>
          <w:szCs w:val="20"/>
        </w:rPr>
        <w:t>Pan Ireneusz Bukowy</w:t>
      </w:r>
    </w:p>
    <w:p w:rsidR="00B20D94" w:rsidRDefault="00B20D94" w:rsidP="00B20D94">
      <w:pPr>
        <w:autoSpaceDE w:val="0"/>
        <w:autoSpaceDN w:val="0"/>
        <w:adjustRightInd w:val="0"/>
        <w:ind w:left="709" w:hanging="425"/>
        <w:rPr>
          <w:rFonts w:ascii="Calibri" w:hAnsi="Calibri" w:cs="Calibri"/>
          <w:sz w:val="20"/>
          <w:szCs w:val="20"/>
        </w:rPr>
      </w:pPr>
      <w:r w:rsidRPr="00DD1363">
        <w:rPr>
          <w:rFonts w:ascii="Calibri" w:hAnsi="Calibri" w:cs="Calibri"/>
          <w:sz w:val="20"/>
          <w:szCs w:val="20"/>
        </w:rPr>
        <w:t>ul. Firmowa 6B; 05-152 Cząstków Mazowiecki</w:t>
      </w:r>
    </w:p>
    <w:p w:rsidR="00B20D94" w:rsidRDefault="00B20D94" w:rsidP="00B20D94">
      <w:pPr>
        <w:autoSpaceDE w:val="0"/>
        <w:autoSpaceDN w:val="0"/>
        <w:adjustRightInd w:val="0"/>
        <w:ind w:left="709" w:hanging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</w:p>
    <w:p w:rsidR="00B20D94" w:rsidRPr="00DD1363" w:rsidRDefault="00B20D94" w:rsidP="00B20D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DD1363">
        <w:rPr>
          <w:rFonts w:ascii="Calibri" w:hAnsi="Calibri" w:cs="Calibri"/>
          <w:sz w:val="20"/>
          <w:szCs w:val="20"/>
        </w:rPr>
        <w:t xml:space="preserve"> Pani Agnieszka Bukowy</w:t>
      </w:r>
    </w:p>
    <w:p w:rsidR="00B20D94" w:rsidRDefault="00B20D94" w:rsidP="00B20D94">
      <w:pP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Pr="00DD1363">
        <w:rPr>
          <w:rFonts w:ascii="Calibri" w:hAnsi="Calibri" w:cs="Calibri"/>
          <w:sz w:val="20"/>
          <w:szCs w:val="20"/>
        </w:rPr>
        <w:t>l. Firmowa 6B; 05-152 Cząstków Mazowieck</w:t>
      </w:r>
      <w:r>
        <w:rPr>
          <w:rFonts w:ascii="Calibri" w:hAnsi="Calibri" w:cs="Calibri"/>
          <w:sz w:val="20"/>
          <w:szCs w:val="20"/>
        </w:rPr>
        <w:t xml:space="preserve">i </w:t>
      </w:r>
    </w:p>
    <w:p w:rsidR="00B20D94" w:rsidRPr="00DD1363" w:rsidRDefault="00B20D94" w:rsidP="00B20D9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DD136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</w:t>
      </w:r>
      <w:r w:rsidRPr="00DD1363">
        <w:rPr>
          <w:rFonts w:ascii="Calibri" w:hAnsi="Calibri" w:cs="Calibri"/>
          <w:sz w:val="20"/>
          <w:szCs w:val="20"/>
        </w:rPr>
        <w:t>aa</w:t>
      </w:r>
    </w:p>
    <w:p w:rsidR="00B20D94" w:rsidRPr="007B2C86" w:rsidRDefault="00B20D94" w:rsidP="00B20D94">
      <w:pPr>
        <w:spacing w:before="120" w:line="276" w:lineRule="auto"/>
        <w:ind w:left="3969"/>
        <w:rPr>
          <w:rFonts w:ascii="Calibri" w:hAnsi="Calibri" w:cs="Calibri"/>
          <w:sz w:val="22"/>
          <w:szCs w:val="22"/>
        </w:rPr>
      </w:pPr>
    </w:p>
    <w:sectPr w:rsidR="00B20D94" w:rsidRPr="007B2C86" w:rsidSect="006E20A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39" w:rsidRDefault="00F71739" w:rsidP="00B20D94">
      <w:r>
        <w:separator/>
      </w:r>
    </w:p>
  </w:endnote>
  <w:endnote w:type="continuationSeparator" w:id="0">
    <w:p w:rsidR="00F71739" w:rsidRDefault="00F71739" w:rsidP="00B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185368"/>
      <w:docPartObj>
        <w:docPartGallery w:val="Page Numbers (Bottom of Page)"/>
        <w:docPartUnique/>
      </w:docPartObj>
    </w:sdtPr>
    <w:sdtEndPr/>
    <w:sdtContent>
      <w:p w:rsidR="00B20D94" w:rsidRDefault="00B20D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D94" w:rsidRDefault="00B20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39" w:rsidRDefault="00F71739" w:rsidP="00B20D94">
      <w:r>
        <w:separator/>
      </w:r>
    </w:p>
  </w:footnote>
  <w:footnote w:type="continuationSeparator" w:id="0">
    <w:p w:rsidR="00F71739" w:rsidRDefault="00F71739" w:rsidP="00B2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123"/>
    <w:multiLevelType w:val="hybridMultilevel"/>
    <w:tmpl w:val="8C1215C6"/>
    <w:lvl w:ilvl="0" w:tplc="2E3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6217C" w:tentative="1">
      <w:start w:val="1"/>
      <w:numFmt w:val="lowerLetter"/>
      <w:lvlText w:val="%2."/>
      <w:lvlJc w:val="left"/>
      <w:pPr>
        <w:ind w:left="1440" w:hanging="360"/>
      </w:pPr>
    </w:lvl>
    <w:lvl w:ilvl="2" w:tplc="E446FDA2" w:tentative="1">
      <w:start w:val="1"/>
      <w:numFmt w:val="lowerRoman"/>
      <w:lvlText w:val="%3."/>
      <w:lvlJc w:val="right"/>
      <w:pPr>
        <w:ind w:left="2160" w:hanging="180"/>
      </w:pPr>
    </w:lvl>
    <w:lvl w:ilvl="3" w:tplc="BC187540" w:tentative="1">
      <w:start w:val="1"/>
      <w:numFmt w:val="decimal"/>
      <w:lvlText w:val="%4."/>
      <w:lvlJc w:val="left"/>
      <w:pPr>
        <w:ind w:left="2880" w:hanging="360"/>
      </w:pPr>
    </w:lvl>
    <w:lvl w:ilvl="4" w:tplc="AE963750" w:tentative="1">
      <w:start w:val="1"/>
      <w:numFmt w:val="lowerLetter"/>
      <w:lvlText w:val="%5."/>
      <w:lvlJc w:val="left"/>
      <w:pPr>
        <w:ind w:left="3600" w:hanging="360"/>
      </w:pPr>
    </w:lvl>
    <w:lvl w:ilvl="5" w:tplc="5D16B0A2" w:tentative="1">
      <w:start w:val="1"/>
      <w:numFmt w:val="lowerRoman"/>
      <w:lvlText w:val="%6."/>
      <w:lvlJc w:val="right"/>
      <w:pPr>
        <w:ind w:left="4320" w:hanging="180"/>
      </w:pPr>
    </w:lvl>
    <w:lvl w:ilvl="6" w:tplc="D67E20DE" w:tentative="1">
      <w:start w:val="1"/>
      <w:numFmt w:val="decimal"/>
      <w:lvlText w:val="%7."/>
      <w:lvlJc w:val="left"/>
      <w:pPr>
        <w:ind w:left="5040" w:hanging="360"/>
      </w:pPr>
    </w:lvl>
    <w:lvl w:ilvl="7" w:tplc="4740E798" w:tentative="1">
      <w:start w:val="1"/>
      <w:numFmt w:val="lowerLetter"/>
      <w:lvlText w:val="%8."/>
      <w:lvlJc w:val="left"/>
      <w:pPr>
        <w:ind w:left="5760" w:hanging="360"/>
      </w:pPr>
    </w:lvl>
    <w:lvl w:ilvl="8" w:tplc="4CE2F9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94"/>
    <w:rsid w:val="00B20D94"/>
    <w:rsid w:val="00D52ADE"/>
    <w:rsid w:val="00E86C32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1D6A5-A320-4ECE-922F-DE9933C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4"/>
    <w:pPr>
      <w:ind w:left="720"/>
      <w:contextualSpacing/>
    </w:pPr>
  </w:style>
  <w:style w:type="paragraph" w:styleId="Nagwek">
    <w:name w:val="header"/>
    <w:basedOn w:val="Normalny"/>
    <w:link w:val="NagwekZnak"/>
    <w:rsid w:val="00B20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D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0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0DA8-9AED-4244-82A3-14D8906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2023-03-10T10:09:00Z</dcterms:created>
  <dcterms:modified xsi:type="dcterms:W3CDTF">2023-03-10T10:09:00Z</dcterms:modified>
</cp:coreProperties>
</file>