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4E5AEB">
        <w:rPr>
          <w:rFonts w:ascii="Times New Roman" w:hAnsi="Times New Roman" w:cs="Times New Roman"/>
          <w:color w:val="000000" w:themeColor="text1"/>
          <w:sz w:val="24"/>
          <w:szCs w:val="24"/>
        </w:rPr>
        <w:t>WI-I.7843.13.73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4E5AE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4E5AEB" w:rsidRPr="004E5AEB">
        <w:rPr>
          <w:rFonts w:ascii="Times New Roman" w:hAnsi="Times New Roman" w:cs="Times New Roman"/>
          <w:color w:val="000000" w:themeColor="text1"/>
          <w:sz w:val="24"/>
          <w:szCs w:val="24"/>
        </w:rPr>
        <w:t>Zakład Wodociągów, Kanalizacji i Oczyszczalnia Ścieków "WOD-KAN" Sp. z o.o.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4E5AEB" w:rsidRPr="004E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sieci kanalizacji sanitarnej DN200, długości 77,9m z </w:t>
      </w:r>
      <w:proofErr w:type="spellStart"/>
      <w:r w:rsidR="004E5AEB" w:rsidRPr="004E5AEB">
        <w:rPr>
          <w:rFonts w:ascii="Times New Roman" w:hAnsi="Times New Roman" w:cs="Times New Roman"/>
          <w:color w:val="000000" w:themeColor="text1"/>
          <w:sz w:val="24"/>
          <w:szCs w:val="24"/>
        </w:rPr>
        <w:t>przykanalikami</w:t>
      </w:r>
      <w:proofErr w:type="spellEnd"/>
      <w:r w:rsidR="004E5AEB" w:rsidRPr="004E5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DN160 w ilości 4 szt. długości 13,5m oraz studniami kanalizacji sanitarnej DN600 w ilości 4 szt. w pasie drogi wojewódzkiej nr 544 ul. Piłsudskiego w Mławie; Lokalizacja: Jednostka ewidencyjna Mława 1413011, obręb ewidencyjny: 0010 Miasto Mława, Nr działki ewidencyjnej 3734/4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4E5AEB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589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98</cp:revision>
  <dcterms:created xsi:type="dcterms:W3CDTF">2022-12-29T11:24:00Z</dcterms:created>
  <dcterms:modified xsi:type="dcterms:W3CDTF">2023-03-22T13:06:00Z</dcterms:modified>
</cp:coreProperties>
</file>