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04" w:rsidRDefault="009D1843" w:rsidP="00114521">
      <w:pPr>
        <w:spacing w:after="240" w:line="264" w:lineRule="auto"/>
        <w:ind w:left="11" w:right="5024" w:hanging="1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-252373</wp:posOffset>
            </wp:positionH>
            <wp:positionV relativeFrom="paragraph">
              <wp:posOffset>-132447</wp:posOffset>
            </wp:positionV>
            <wp:extent cx="2542032" cy="736460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Akceptuję:</w:t>
      </w:r>
    </w:p>
    <w:p w:rsidR="00ED2904" w:rsidRDefault="009D1843">
      <w:pPr>
        <w:spacing w:after="0"/>
        <w:ind w:right="5101"/>
        <w:jc w:val="right"/>
      </w:pPr>
      <w:r>
        <w:rPr>
          <w:sz w:val="16"/>
        </w:rPr>
        <w:t>Minister</w:t>
      </w:r>
    </w:p>
    <w:p w:rsidR="00ED2904" w:rsidRDefault="009D1843">
      <w:pPr>
        <w:spacing w:after="0" w:line="265" w:lineRule="auto"/>
        <w:ind w:left="10" w:right="4452" w:hanging="10"/>
        <w:jc w:val="right"/>
      </w:pPr>
      <w:r>
        <w:rPr>
          <w:sz w:val="16"/>
        </w:rPr>
        <w:t>Rodziny i Polityki Społecznej</w:t>
      </w:r>
    </w:p>
    <w:p w:rsidR="00ED2904" w:rsidRDefault="009D1843">
      <w:pPr>
        <w:spacing w:after="0" w:line="265" w:lineRule="auto"/>
        <w:ind w:left="10" w:right="4673" w:hanging="10"/>
        <w:jc w:val="right"/>
      </w:pPr>
      <w:r>
        <w:rPr>
          <w:sz w:val="16"/>
        </w:rPr>
        <w:t xml:space="preserve">z up. Stanisław Szwed                        </w:t>
      </w:r>
    </w:p>
    <w:p w:rsidR="00ED2904" w:rsidRDefault="009D1843" w:rsidP="00114521">
      <w:pPr>
        <w:spacing w:after="120"/>
        <w:ind w:left="-391" w:right="4865" w:firstLine="8471"/>
        <w:jc w:val="both"/>
      </w:pPr>
      <w:r>
        <w:rPr>
          <w:sz w:val="16"/>
        </w:rPr>
        <w:t xml:space="preserve">Sekretarz Stanu WYNIKI NABORU OFERT W RAMACH PROGRAMU WIELOLETNIEGO "SENIOR+" NA LATA 2021-2025 EDYCJA 2023 MODUŁ I Utworzenie lub </w:t>
      </w:r>
      <w:r>
        <w:rPr>
          <w:sz w:val="17"/>
        </w:rPr>
        <w:t>wyposażenie Dziennego Domu „Senior+"/Klubu „Senior+" - PROJEKTY DOFINANSOWANE</w:t>
      </w:r>
      <w:bookmarkStart w:id="0" w:name="_GoBack"/>
      <w:bookmarkEnd w:id="0"/>
    </w:p>
    <w:tbl>
      <w:tblPr>
        <w:tblStyle w:val="TableGrid"/>
        <w:tblW w:w="14714" w:type="dxa"/>
        <w:tblInd w:w="-419" w:type="dxa"/>
        <w:tblCellMar>
          <w:top w:w="42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1903"/>
        <w:gridCol w:w="1474"/>
        <w:gridCol w:w="610"/>
        <w:gridCol w:w="110"/>
        <w:gridCol w:w="1728"/>
        <w:gridCol w:w="3108"/>
        <w:gridCol w:w="1208"/>
        <w:gridCol w:w="871"/>
        <w:gridCol w:w="871"/>
        <w:gridCol w:w="1208"/>
      </w:tblGrid>
      <w:tr w:rsidR="00ED2904">
        <w:trPr>
          <w:trHeight w:val="836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28"/>
            </w:pPr>
            <w:r>
              <w:rPr>
                <w:b/>
                <w:color w:val="FFFFFF"/>
                <w:sz w:val="16"/>
              </w:rPr>
              <w:t>Numer wniosku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Województwo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Powiat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Moduł</w:t>
            </w:r>
          </w:p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ED2904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Rodzaj ośrodka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Profil JST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Wnioskowana kwota dotacji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 xml:space="preserve">Wynik oceny </w:t>
            </w:r>
            <w:proofErr w:type="spellStart"/>
            <w:r>
              <w:rPr>
                <w:b/>
                <w:color w:val="FFFFFF"/>
                <w:sz w:val="16"/>
              </w:rPr>
              <w:t>merytorycz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nej</w:t>
            </w:r>
            <w:proofErr w:type="spellEnd"/>
            <w:r>
              <w:rPr>
                <w:b/>
                <w:color w:val="FFFFFF"/>
                <w:sz w:val="16"/>
              </w:rPr>
              <w:t xml:space="preserve"> - pkt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  <w:jc w:val="both"/>
            </w:pPr>
            <w:r>
              <w:rPr>
                <w:b/>
                <w:color w:val="FFFFFF"/>
                <w:sz w:val="16"/>
              </w:rPr>
              <w:t xml:space="preserve">Planowana </w:t>
            </w:r>
          </w:p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liczba miejsc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:rsidR="00ED2904" w:rsidRDefault="009D1843">
            <w:pPr>
              <w:ind w:left="31"/>
            </w:pPr>
            <w:r>
              <w:rPr>
                <w:b/>
                <w:color w:val="FFFFFF"/>
                <w:sz w:val="16"/>
              </w:rPr>
              <w:t>Przyznana kwota dotacji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172-3/2023/Senior+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karkonoski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Piechowice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335-2/2023/Senior+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strzeliński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Strzelin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370-2/2023/Senior+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średzki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Malczyce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199 002,41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165 172,00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557-2/2023/Senior+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średzki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Udanin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628-2/2023/Senior+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Mieroszów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634-2/2023/Senior+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lubiński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Rudna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150 000,00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133 500,00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693-2/2023/Senior+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wałbrzyski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Jedlina-Zdrój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58 300,00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51 887,00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793-2/2023/Senior+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kłodzki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Radków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882-2/2023/Senior+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legnicki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Prochowice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199 902,11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177 913,00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1169-2/2023/Senior+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DOLNOŚLĄSKIE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zgorzelecki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Bogatynia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394 700,00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327 601,00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338-2/2023/Senior+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włocławski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Brześć Kujawski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152 000,00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135 280,00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353-2/2023/Senior+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świecki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Lniano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797-2/2023/Senior+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grudziądzki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Świecie Nad Osą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199 999,56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424-2/2023/Senior+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włocławski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Włocławek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125 200,00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111 428,00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856/2023/Senior+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toruński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Chełmża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865-2/2023/Senior+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lipnowski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Skępe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241 280,00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214 739,00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885-2/2023/Senior+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inowrocławski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Rojewo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256 000,00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212 480,00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887-2/2023/Senior+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brodnicki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Świedziebnia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999-2/2023/Senior+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Toruń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Toruń (miasto na prawach powiatu)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332 000,00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1036-2/2023/Senior+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KUJAWSKO-POMORSKIE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grudziądzki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Grudziądz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lastRenderedPageBreak/>
              <w:t>395/2023/Senior+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łęczyński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Milejów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119 840,00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93 475,00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415-2/2023/Senior+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włodawski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Włodawa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179 709,95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140 174,00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757/2023/Senior+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Głusk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190 296,06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138 916,00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849-2/2023/Senior+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krasnostawski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Krasnystaw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128 275,84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106 469,00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1011-2/2023/Senior+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bialski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Tuczna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159 062,72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141 566,00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1088-2/2023/Senior+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łęczyński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Powiat Łęczyński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43 994,00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39 155,00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1145/2023/Senior+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LUBELSKIE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opolski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Opole Lubelskie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7 968,77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6 614,00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1080-2/2023/Senior+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ŁÓDZKIE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łowicki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Łowicz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1126-3/2023/Senior+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ŁÓDZKIE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pajęczański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Pajęczno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28"/>
            </w:pPr>
            <w:r>
              <w:rPr>
                <w:sz w:val="16"/>
              </w:rPr>
              <w:t>1185-2/2023/Senior+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ŁÓDZKIE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kutnowski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1"/>
            </w:pPr>
            <w:r>
              <w:rPr>
                <w:sz w:val="16"/>
              </w:rPr>
              <w:t>Krośniewice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28"/>
            </w:pPr>
            <w:r>
              <w:rPr>
                <w:sz w:val="16"/>
              </w:rPr>
              <w:t>276-2/2023/Senior+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krakowski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1F2"/>
          </w:tcPr>
          <w:p w:rsidR="00ED2904" w:rsidRDefault="00ED2904"/>
        </w:tc>
        <w:tc>
          <w:tcPr>
            <w:tcW w:w="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1"/>
            </w:pPr>
            <w:r>
              <w:rPr>
                <w:sz w:val="16"/>
              </w:rPr>
              <w:t>Iwanowice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40 000,00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3"/>
              <w:jc w:val="right"/>
            </w:pPr>
            <w:r>
              <w:rPr>
                <w:sz w:val="16"/>
              </w:rPr>
              <w:t>37 600,00 zł</w:t>
            </w:r>
          </w:p>
        </w:tc>
      </w:tr>
    </w:tbl>
    <w:p w:rsidR="00ED2904" w:rsidRDefault="00ED2904">
      <w:pPr>
        <w:spacing w:after="0"/>
        <w:ind w:left="-1440" w:right="15396"/>
      </w:pPr>
    </w:p>
    <w:tbl>
      <w:tblPr>
        <w:tblStyle w:val="TableGrid"/>
        <w:tblW w:w="14714" w:type="dxa"/>
        <w:tblInd w:w="-419" w:type="dxa"/>
        <w:tblCellMar>
          <w:top w:w="42" w:type="dxa"/>
          <w:left w:w="28" w:type="dxa"/>
          <w:right w:w="8" w:type="dxa"/>
        </w:tblCellMar>
        <w:tblLook w:val="04A0" w:firstRow="1" w:lastRow="0" w:firstColumn="1" w:lastColumn="0" w:noHBand="0" w:noVBand="1"/>
      </w:tblPr>
      <w:tblGrid>
        <w:gridCol w:w="1623"/>
        <w:gridCol w:w="1903"/>
        <w:gridCol w:w="1474"/>
        <w:gridCol w:w="720"/>
        <w:gridCol w:w="1728"/>
        <w:gridCol w:w="3108"/>
        <w:gridCol w:w="1208"/>
        <w:gridCol w:w="871"/>
        <w:gridCol w:w="871"/>
        <w:gridCol w:w="1208"/>
      </w:tblGrid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155-2/2023/Senior+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limanowski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Dobra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515-2/2023/Senior+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bocheński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Rzezawa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144 000,00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119 520,00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541-2/2023/Senior+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Gorlice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1030-2/2023/Senior+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gorlicki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Biecz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180 480,00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759-2/2023/Senior+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miechowski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Książ Wielki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139 511,20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124 165,00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905-2/2023/Senior+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Podegrodzie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74 400,00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66 216,00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1060-2/2023/Senior+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tarnowski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Szerzyny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332 000,00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1157-2/2023/Senior+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MAŁOPOLSKIE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nowosądecki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Stary Sącz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319 720,14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300 537,00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347-2/2023/Senior+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wołomiński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Jadów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199 171,71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165 313,00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712-2/2023/Senior+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grodziski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Milanówek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255 979,20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199 664,00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190-2/2023/Senior+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Mińsk Mazowiecki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389-2/2023/Senior+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radomski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Iłża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124 800,00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691-2/2023/Senior+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grójecki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Warka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1029-2/2023/Senior+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grodziski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Baranów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80 000,14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62 400,00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907-2/2023/Senior+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otwocki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Sobienie-Jeziory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1019-2/2023/Senior+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sierpecki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Mochowo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1188-2/2023/Senior+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ostrołęcki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Olszewo-Borki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103 200,00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85 656,00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780-2/2023/Senior+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Mrozy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372 000,00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271 560,00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976-2/2023/Senior+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MAZOWIECKIE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piaseczyński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Piaseczno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240 000,00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187 200,00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876-2/2023/Senior+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Tarnów Opolski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127 215,77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105 589,00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1078-2/2023/Senior+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opolski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Popielów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lastRenderedPageBreak/>
              <w:t>475-2/2023/Senior+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lubaczowski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Cieszanów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249 411,52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221 976,00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520-2/2023/Senior+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kolbuszowski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Raniżów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332 000,00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101-2/2023/Senior+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niżański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Jarocin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340-2/2023/Senior+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mielecki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Wadowice Górne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199 521,33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165 603,00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398-2/2023/Senior+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Zarzecze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142 400,00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492-2/2023/Senior+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przeworski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Tryńcza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892-3/2023/Senior+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strzyżowski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Czudec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947-2/2023/Senior+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rzeszowski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Dynów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1042-2/2023/Senior+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PODKARPACKIE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tarnobrzeski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  <w:jc w:val="both"/>
            </w:pPr>
            <w:r>
              <w:rPr>
                <w:sz w:val="16"/>
              </w:rPr>
              <w:t>Baranów Sandomierski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199 999,88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188 000,00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344-2/2023/Senior+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wysokomazowiecki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Kobylin-Borzymy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608-2/2023/Senior+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łomżyński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Łomża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896-2/2023/Senior+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grajewski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Szczuczyn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194 749,00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173 327,00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854-2/2023/Senior+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PODLASKIE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siemiatycki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Perlejewo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72-2/2023/Senior+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sztumski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Stary Targ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198-2/2023/Senior+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słupski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Smołdzino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237/2023/Senior+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kwidzyński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Gardeja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184 988,35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164 640,00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573-2/2023/Senior+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słupski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Ustka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192 000,00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170 880,00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836/2023/Senior+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starogardzki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Zblewo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199 800,00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187 812,00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1050-2/2023/Senior+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człuchowski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Czarne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127-3/2023/Senior+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myszkowski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Niegowa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332 000,00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42-2/2023/Senior+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częstochowski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Konopiska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146 340,00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114 145,00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145-2/2023/Senior+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cieszyński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Cieszyn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178 720,00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121 530,00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582-2/2023/Senior+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raciborski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Kuźnia Raciborska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132 800,00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600-2/2023/Senior+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Jaworzno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Jaworzno (miasto na prawach powiatu)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690-2/2023/Senior+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bieruńsko-lędziński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Imielin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2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23"/>
              <w:jc w:val="right"/>
            </w:pPr>
            <w:r>
              <w:rPr>
                <w:sz w:val="16"/>
              </w:rPr>
              <w:t>166 000,00 zł</w:t>
            </w:r>
          </w:p>
        </w:tc>
      </w:tr>
    </w:tbl>
    <w:p w:rsidR="00ED2904" w:rsidRDefault="00ED2904">
      <w:pPr>
        <w:spacing w:after="0"/>
        <w:ind w:left="-1440" w:right="15396"/>
      </w:pPr>
    </w:p>
    <w:tbl>
      <w:tblPr>
        <w:tblStyle w:val="TableGrid"/>
        <w:tblW w:w="14714" w:type="dxa"/>
        <w:tblInd w:w="-419" w:type="dxa"/>
        <w:tblCellMar>
          <w:top w:w="42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1903"/>
        <w:gridCol w:w="1474"/>
        <w:gridCol w:w="720"/>
        <w:gridCol w:w="1728"/>
        <w:gridCol w:w="3108"/>
        <w:gridCol w:w="1208"/>
        <w:gridCol w:w="871"/>
        <w:gridCol w:w="871"/>
        <w:gridCol w:w="1208"/>
      </w:tblGrid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1004-3/2023/Senior+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332 000,00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866-2/2023/Senior+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cieszyński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Goleszów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433-2/2023/Senior+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raciborski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Pietrowice Wielkie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95 155,00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25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74 221,00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1003-3/2023/Senior+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ŚLĄSKIE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zawierciański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Ogrodzieniec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146 000,00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187-2/2023/Senior+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pińczowski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Pińczów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178 000,00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286-2/2023/Senior+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Kielce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Kielce (miasto na prawach powiatu)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158 863,00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46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141 388,00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423-2/2023/Senior+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konecki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Smyków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189 821,98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168 942,00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740-2/2023/Senior+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ŚWIĘTOKRZYSKIE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kielecki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Strawczyn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15 992,00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13 273,00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1108-2/2023/Senior+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WARMIŃSKO-MAZURSKIE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iławski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Lubawa (gmina miejska)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97 981,00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87 203,00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lastRenderedPageBreak/>
              <w:t>79-3/2023/Senior+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pleszewski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Gizałki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28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863-2/2023/Senior+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ostrzeszowski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Doruchów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1111-2/2023/Senior+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WIELKOPOLSKIE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rawicki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Bojanowo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200 000,00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166 000,00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64/2023/Senior+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Koszalin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Koszalin (miasto na prawach powiatu)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413-2/2023/Senior+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koszaliński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Sianów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936/2023/Senior+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drawski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Dzienny Dom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Złocieniec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400 000,00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356 000,00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r>
              <w:rPr>
                <w:sz w:val="16"/>
              </w:rPr>
              <w:t>9/2023/Senior+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świdwiński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left="3"/>
            </w:pPr>
            <w:r>
              <w:rPr>
                <w:sz w:val="16"/>
              </w:rPr>
              <w:t>Świdwin (gmina 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160 000,00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142 400,00 zł</w:t>
            </w:r>
          </w:p>
        </w:tc>
      </w:tr>
      <w:tr w:rsidR="00ED2904">
        <w:trPr>
          <w:trHeight w:val="20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r>
              <w:rPr>
                <w:sz w:val="16"/>
              </w:rPr>
              <w:t>745-2/2023/Senior+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ZACHODNIOPOMORSKIE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szczecinecki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Klub Senior+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left="3"/>
            </w:pPr>
            <w:r>
              <w:rPr>
                <w:sz w:val="16"/>
              </w:rPr>
              <w:t>Biały Bór (gmina miejsko-wiejska)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108 800,00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04" w:rsidRDefault="009D1843">
            <w:pPr>
              <w:ind w:right="1"/>
              <w:jc w:val="right"/>
            </w:pPr>
            <w:r>
              <w:rPr>
                <w:sz w:val="16"/>
              </w:rPr>
              <w:t>96 832,00 zł</w:t>
            </w:r>
          </w:p>
        </w:tc>
      </w:tr>
    </w:tbl>
    <w:p w:rsidR="009D1843" w:rsidRDefault="009D1843"/>
    <w:sectPr w:rsidR="009D1843">
      <w:pgSz w:w="16836" w:h="11904" w:orient="landscape"/>
      <w:pgMar w:top="1090" w:right="1440" w:bottom="119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04"/>
    <w:rsid w:val="00114521"/>
    <w:rsid w:val="004000B7"/>
    <w:rsid w:val="0096313A"/>
    <w:rsid w:val="009D1843"/>
    <w:rsid w:val="00E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5630"/>
  <w15:docId w15:val="{CE265DA6-FD95-43F8-A82D-FA0468E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cp:lastModifiedBy>Anna Żukowska</cp:lastModifiedBy>
  <cp:revision>3</cp:revision>
  <dcterms:created xsi:type="dcterms:W3CDTF">2023-03-22T10:15:00Z</dcterms:created>
  <dcterms:modified xsi:type="dcterms:W3CDTF">2023-03-22T10:20:00Z</dcterms:modified>
</cp:coreProperties>
</file>