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0B12E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B12E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6722041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B12E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B12E8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6722041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B12E8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31 stycznia 2023 r.</w:t>
      </w:r>
      <w:bookmarkEnd w:id="1"/>
    </w:p>
    <w:p w:rsidR="004824F3" w:rsidRPr="00B2243E" w:rsidRDefault="000B12E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WPS-II.431.3.52.2022</w:t>
      </w:r>
      <w:bookmarkEnd w:id="2"/>
      <w:r>
        <w:rPr>
          <w:rFonts w:ascii="Calibri" w:hAnsi="Calibri" w:cs="Calibri"/>
        </w:rPr>
        <w:t>.JP</w:t>
      </w:r>
    </w:p>
    <w:p w:rsidR="00C41E06" w:rsidRPr="00AE5779" w:rsidRDefault="000B12E8" w:rsidP="00C41E06">
      <w:pPr>
        <w:spacing w:before="360" w:line="276" w:lineRule="auto"/>
        <w:ind w:left="5387"/>
        <w:rPr>
          <w:rFonts w:ascii="Calibri" w:hAnsi="Calibri" w:cs="Calibri"/>
        </w:rPr>
      </w:pPr>
      <w:r w:rsidRPr="00AE5779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779">
        <w:rPr>
          <w:rFonts w:ascii="Calibri" w:hAnsi="Calibri" w:cs="Calibri"/>
        </w:rPr>
        <w:t>Pani</w:t>
      </w:r>
    </w:p>
    <w:p w:rsidR="00C41E06" w:rsidRPr="00AE5779" w:rsidRDefault="000B12E8" w:rsidP="00C41E06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AE5779">
        <w:rPr>
          <w:rFonts w:ascii="Calibri" w:hAnsi="Calibri" w:cs="Calibri"/>
        </w:rPr>
        <w:t>Ewa Głębocka</w:t>
      </w:r>
    </w:p>
    <w:p w:rsidR="00C41E06" w:rsidRPr="00AE5779" w:rsidRDefault="000B12E8" w:rsidP="00C41E06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AE5779">
        <w:rPr>
          <w:rFonts w:ascii="Calibri" w:hAnsi="Calibri" w:cs="Calibri"/>
        </w:rPr>
        <w:t>Prywatny Dom Opieki</w:t>
      </w:r>
    </w:p>
    <w:p w:rsidR="00C41E06" w:rsidRPr="00AE5779" w:rsidRDefault="000B12E8" w:rsidP="00C41E06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AE5779">
        <w:rPr>
          <w:rFonts w:ascii="Calibri" w:hAnsi="Calibri" w:cs="Calibri"/>
        </w:rPr>
        <w:t>Ewa Głębocka</w:t>
      </w:r>
    </w:p>
    <w:p w:rsidR="00C41E06" w:rsidRPr="00AE5779" w:rsidRDefault="000B12E8" w:rsidP="00C41E06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AE5779">
        <w:rPr>
          <w:rFonts w:ascii="Calibri" w:hAnsi="Calibri" w:cs="Calibri"/>
        </w:rPr>
        <w:t>Zelki Dąbrowe 18</w:t>
      </w:r>
      <w:r w:rsidRPr="00AE5779">
        <w:rPr>
          <w:rFonts w:ascii="Calibri" w:hAnsi="Calibri" w:cs="Calibri"/>
        </w:rPr>
        <w:br/>
        <w:t>06-425 Karniewo</w:t>
      </w:r>
    </w:p>
    <w:p w:rsidR="00C41E06" w:rsidRPr="00AE5779" w:rsidRDefault="000B12E8" w:rsidP="00C41E06">
      <w:pPr>
        <w:spacing w:line="276" w:lineRule="auto"/>
        <w:jc w:val="center"/>
        <w:rPr>
          <w:rFonts w:ascii="Calibri" w:hAnsi="Calibri" w:cs="Calibri"/>
        </w:rPr>
      </w:pPr>
      <w:r w:rsidRPr="00AE5779">
        <w:rPr>
          <w:rFonts w:ascii="Calibri" w:hAnsi="Calibri" w:cs="Calibri"/>
        </w:rPr>
        <w:br/>
      </w:r>
      <w:r w:rsidRPr="00AE5779">
        <w:rPr>
          <w:rFonts w:ascii="Calibri" w:hAnsi="Calibri" w:cs="Calibri"/>
        </w:rPr>
        <w:br/>
        <w:t>ZALECENIA POKONTROLNE</w:t>
      </w:r>
    </w:p>
    <w:p w:rsidR="00C41E06" w:rsidRPr="00AE5779" w:rsidRDefault="006A107B" w:rsidP="00C41E06">
      <w:pPr>
        <w:spacing w:line="276" w:lineRule="auto"/>
        <w:jc w:val="center"/>
        <w:rPr>
          <w:rFonts w:ascii="Calibri" w:hAnsi="Calibri" w:cs="Calibri"/>
          <w:b/>
          <w:szCs w:val="20"/>
        </w:rPr>
      </w:pPr>
    </w:p>
    <w:p w:rsidR="00C41E06" w:rsidRPr="00AE5779" w:rsidRDefault="000B12E8" w:rsidP="00C41E06">
      <w:pPr>
        <w:spacing w:after="200" w:line="360" w:lineRule="auto"/>
        <w:rPr>
          <w:rFonts w:ascii="Calibri" w:hAnsi="Calibri" w:cs="Calibri"/>
        </w:rPr>
      </w:pPr>
      <w:r w:rsidRPr="00AE5779">
        <w:rPr>
          <w:rFonts w:ascii="Calibri" w:eastAsia="Calibri" w:hAnsi="Calibri" w:cs="Calibri"/>
          <w:lang w:eastAsia="en-US"/>
        </w:rPr>
        <w:t>Podmiot prowadzący placówkę</w:t>
      </w:r>
      <w:r w:rsidRPr="00AE577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AE5779">
        <w:rPr>
          <w:rFonts w:ascii="Calibri" w:eastAsia="Calibri" w:hAnsi="Calibri" w:cs="Calibri"/>
          <w:bCs/>
          <w:lang w:eastAsia="en-US"/>
        </w:rPr>
        <w:t xml:space="preserve">pn. Prywatny Dom Opieki Ewa Głębocka </w:t>
      </w:r>
      <w:r w:rsidRPr="00AE5779">
        <w:rPr>
          <w:rFonts w:ascii="Calibri" w:eastAsia="Calibri" w:hAnsi="Calibri" w:cs="Calibri"/>
          <w:bCs/>
          <w:lang w:eastAsia="en-US"/>
        </w:rPr>
        <w:br/>
        <w:t>w Zelkach Dąbrowych 18</w:t>
      </w:r>
      <w:r w:rsidRPr="00AE5779">
        <w:rPr>
          <w:rFonts w:ascii="Calibri" w:eastAsia="Calibri" w:hAnsi="Calibri" w:cs="Calibri"/>
          <w:lang w:eastAsia="en-US"/>
        </w:rPr>
        <w:t xml:space="preserve">, uzyskał zezwolenie na prowadzenie działalności gospodarczej </w:t>
      </w:r>
      <w:r w:rsidRPr="00AE5779">
        <w:rPr>
          <w:rFonts w:ascii="Calibri" w:eastAsia="Calibri" w:hAnsi="Calibri" w:cs="Calibri"/>
          <w:lang w:eastAsia="en-US"/>
        </w:rPr>
        <w:br/>
        <w:t>w zakresie prowadzenia placówki zapewniającej całodobową opiekę osobom niepełnosprawnym, przewlekle chorym lub osobom w podeszłym wieku</w:t>
      </w:r>
      <w:r w:rsidRPr="00AE5779">
        <w:rPr>
          <w:rFonts w:ascii="Calibri" w:hAnsi="Calibri" w:cs="Calibri"/>
        </w:rPr>
        <w:t xml:space="preserve"> - decyzja Wojewody Mazowieckiego nr 145/2013 z dnia 22 stycznia 2013 r., na czas nieokreślony, z liczbą 29 miejsc. </w:t>
      </w:r>
    </w:p>
    <w:p w:rsidR="00C41E06" w:rsidRPr="00AE5779" w:rsidRDefault="000B12E8" w:rsidP="00C41E06">
      <w:pPr>
        <w:tabs>
          <w:tab w:val="left" w:pos="900"/>
        </w:tabs>
        <w:spacing w:line="360" w:lineRule="auto"/>
        <w:rPr>
          <w:rFonts w:ascii="Calibri" w:hAnsi="Calibri" w:cs="Calibri"/>
          <w:bCs/>
        </w:rPr>
      </w:pPr>
      <w:r w:rsidRPr="00AE5779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AE5779">
        <w:rPr>
          <w:rFonts w:ascii="Calibri" w:hAnsi="Calibri" w:cs="Calibri"/>
        </w:rPr>
        <w:br/>
        <w:t xml:space="preserve">o pomocy społecznej </w:t>
      </w:r>
      <w:r w:rsidRPr="00AE5779">
        <w:rPr>
          <w:rFonts w:ascii="Calibri" w:eastAsia="Calibri" w:hAnsi="Calibri" w:cs="Calibri"/>
        </w:rPr>
        <w:t>(Dz.U. z 2021 r. poz. 2268 z późn. zm.</w:t>
      </w:r>
      <w:r w:rsidRPr="00AE5779">
        <w:rPr>
          <w:rFonts w:ascii="Calibri" w:hAnsi="Calibri" w:cs="Calibri"/>
        </w:rPr>
        <w:t xml:space="preserve">), zwanej dalej „ustawą”, </w:t>
      </w:r>
      <w:r w:rsidRPr="00AE5779">
        <w:rPr>
          <w:rFonts w:ascii="Calibri" w:hAnsi="Calibri" w:cs="Calibri"/>
        </w:rPr>
        <w:br/>
        <w:t xml:space="preserve">oraz rozporządzenia Ministra Rodziny i Polityki Społecznej z dnia </w:t>
      </w:r>
      <w:r w:rsidRPr="00AE5779">
        <w:rPr>
          <w:rFonts w:ascii="Calibri" w:eastAsia="Calibri" w:hAnsi="Calibri" w:cs="Calibri"/>
        </w:rPr>
        <w:t>9 grudnia 2020 r. w sprawie nadzoru i kontroli w pomocy społecznej (Dz. U. z 2020 r. poz. 2285</w:t>
      </w:r>
      <w:r w:rsidRPr="00AE5779">
        <w:rPr>
          <w:rFonts w:ascii="Calibri" w:hAnsi="Calibri" w:cs="Calibri"/>
          <w:bCs/>
        </w:rPr>
        <w:t>) zwanego dalej „rozporządzeniem”, inspektorzy Wydziału Polityki Społecznej Mazowieckiego Urzędu Wojewódzkiego w Warszawie,</w:t>
      </w:r>
      <w:r w:rsidRPr="00AE5779">
        <w:rPr>
          <w:rFonts w:ascii="Calibri" w:hAnsi="Calibri" w:cs="Calibri"/>
        </w:rPr>
        <w:t xml:space="preserve"> w dniu </w:t>
      </w:r>
      <w:r w:rsidRPr="00AE5779">
        <w:rPr>
          <w:rFonts w:ascii="Calibri" w:hAnsi="Calibri" w:cs="Calibri"/>
          <w:bCs/>
        </w:rPr>
        <w:t>11 sierpnia 2022 r. przeprowadzili</w:t>
      </w:r>
      <w:r w:rsidRPr="00AE5779">
        <w:rPr>
          <w:rFonts w:ascii="Calibri" w:hAnsi="Calibri" w:cs="Calibri"/>
          <w:bCs/>
          <w:color w:val="FF0000"/>
        </w:rPr>
        <w:t xml:space="preserve"> </w:t>
      </w:r>
      <w:r w:rsidRPr="00AE5779">
        <w:rPr>
          <w:rFonts w:ascii="Calibri" w:hAnsi="Calibri" w:cs="Calibri"/>
          <w:bCs/>
        </w:rPr>
        <w:t xml:space="preserve">kontrolę doraźną </w:t>
      </w:r>
      <w:r w:rsidRPr="00AE5779">
        <w:rPr>
          <w:rFonts w:ascii="Calibri" w:hAnsi="Calibri" w:cs="Calibri"/>
          <w:bCs/>
        </w:rPr>
        <w:br/>
        <w:t>w placówce</w:t>
      </w:r>
      <w:r w:rsidRPr="00AE5779">
        <w:rPr>
          <w:rFonts w:ascii="Calibri" w:eastAsia="Calibri" w:hAnsi="Calibri" w:cs="Calibri"/>
          <w:bCs/>
          <w:lang w:eastAsia="en-US"/>
        </w:rPr>
        <w:t xml:space="preserve"> </w:t>
      </w:r>
      <w:r w:rsidRPr="00AE5779">
        <w:rPr>
          <w:rFonts w:ascii="Calibri" w:hAnsi="Calibri" w:cs="Calibri"/>
          <w:bCs/>
        </w:rPr>
        <w:t xml:space="preserve">pn. </w:t>
      </w:r>
      <w:r w:rsidRPr="00AE5779">
        <w:rPr>
          <w:rFonts w:ascii="Calibri" w:eastAsia="Calibri" w:hAnsi="Calibri" w:cs="Calibri"/>
          <w:bCs/>
          <w:lang w:eastAsia="en-US"/>
        </w:rPr>
        <w:t>Prywatny Dom Opieki Ewa Głębocka w Zelkach Dąbrowych</w:t>
      </w:r>
      <w:r w:rsidRPr="00AE5779">
        <w:rPr>
          <w:rFonts w:ascii="Calibri" w:hAnsi="Calibri" w:cs="Calibri"/>
          <w:bCs/>
        </w:rPr>
        <w:t xml:space="preserve">. </w:t>
      </w:r>
    </w:p>
    <w:p w:rsidR="00C41E06" w:rsidRPr="00AE5779" w:rsidRDefault="000B12E8" w:rsidP="00C41E06">
      <w:pPr>
        <w:tabs>
          <w:tab w:val="left" w:pos="0"/>
        </w:tabs>
        <w:spacing w:line="360" w:lineRule="auto"/>
        <w:rPr>
          <w:rFonts w:ascii="Calibri" w:eastAsia="Calibri" w:hAnsi="Calibri" w:cs="Calibri"/>
          <w:lang w:eastAsia="ar-SA"/>
        </w:rPr>
      </w:pPr>
      <w:r w:rsidRPr="00AE5779">
        <w:rPr>
          <w:rFonts w:ascii="Calibri" w:hAnsi="Calibri" w:cs="Calibri"/>
        </w:rPr>
        <w:t xml:space="preserve">Kontroli dokonano w związku z pismem Ministra Rodziny i Polityki Społecznej z 13 czerwca 2022 r. skierowanym do wojewodów w sprawie przeprowadzenia kontroli w placówkach zapewniających całodobową opiekę osobom niepełnosprawnym, przewlekle chorym </w:t>
      </w:r>
      <w:r w:rsidRPr="00AE5779">
        <w:rPr>
          <w:rFonts w:ascii="Calibri" w:hAnsi="Calibri" w:cs="Calibri"/>
        </w:rPr>
        <w:br/>
        <w:t xml:space="preserve">lub osobom w podeszłym wieku na terenie podległych województw mając na względzie </w:t>
      </w:r>
      <w:r w:rsidRPr="00AE5779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mieszkańców. </w:t>
      </w:r>
    </w:p>
    <w:p w:rsidR="00C41E06" w:rsidRPr="00AE5779" w:rsidRDefault="000B12E8" w:rsidP="00C41E06">
      <w:pPr>
        <w:spacing w:line="360" w:lineRule="auto"/>
        <w:rPr>
          <w:rFonts w:ascii="Calibri" w:hAnsi="Calibri" w:cs="Calibri"/>
        </w:rPr>
      </w:pPr>
      <w:r w:rsidRPr="00AE5779">
        <w:rPr>
          <w:rFonts w:ascii="Calibri" w:hAnsi="Calibri" w:cs="Calibri"/>
        </w:rPr>
        <w:lastRenderedPageBreak/>
        <w:t xml:space="preserve">W zakresie kontroli, uwzględniono także sprawdzenie realizacji zaleceń pokontrolnych wydanych po kontroli kompleksowej przeprowadzonej w dniach od 8 do 10 maja 2019 r. </w:t>
      </w:r>
    </w:p>
    <w:p w:rsidR="00C41E06" w:rsidRPr="00AE5779" w:rsidRDefault="000B12E8" w:rsidP="00C41E06">
      <w:p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 xml:space="preserve">W dniu kontroli </w:t>
      </w:r>
      <w:r w:rsidR="00815D5E">
        <w:rPr>
          <w:rFonts w:ascii="Calibri" w:eastAsia="Calibri" w:hAnsi="Calibri" w:cs="Calibri"/>
          <w:szCs w:val="20"/>
          <w:lang w:eastAsia="en-US"/>
        </w:rPr>
        <w:t>XXX</w:t>
      </w:r>
      <w:r w:rsidRPr="00AE5779">
        <w:rPr>
          <w:rFonts w:ascii="Calibri" w:eastAsia="Calibri" w:hAnsi="Calibri" w:cs="Calibri"/>
          <w:szCs w:val="20"/>
          <w:lang w:eastAsia="en-US"/>
        </w:rPr>
        <w:t xml:space="preserve">, poinformował zespół inspektorów, że pełni funkcję kierownika placówki. </w:t>
      </w:r>
      <w:r w:rsidRPr="00AE5779">
        <w:rPr>
          <w:rFonts w:ascii="Calibri" w:eastAsia="Calibri" w:hAnsi="Calibri" w:cs="Calibri"/>
          <w:szCs w:val="20"/>
          <w:lang w:eastAsia="en-US"/>
        </w:rPr>
        <w:br/>
        <w:t xml:space="preserve">W trakcie postępowania kontrolnego, do Wydziału Polityki Społecznej Mazowieckiego Urzędu Wojewódzkiego w Warszawie, wpłynęła informacja, że kierownikiem placówki </w:t>
      </w:r>
      <w:r w:rsidRPr="00AE5779">
        <w:rPr>
          <w:rFonts w:ascii="Calibri" w:eastAsia="Calibri" w:hAnsi="Calibri" w:cs="Calibri"/>
          <w:szCs w:val="20"/>
          <w:lang w:eastAsia="en-US"/>
        </w:rPr>
        <w:br/>
        <w:t xml:space="preserve">pn. </w:t>
      </w:r>
      <w:r w:rsidRPr="00AE5779">
        <w:rPr>
          <w:rFonts w:ascii="Calibri" w:eastAsia="Calibri" w:hAnsi="Calibri" w:cs="Calibri"/>
          <w:bCs/>
          <w:lang w:eastAsia="en-US"/>
        </w:rPr>
        <w:t xml:space="preserve">Prywatny Dom Opieki Ewa Głębocka w Zelkach Dąbrowych jest Pani Ewa Głębocka, </w:t>
      </w:r>
      <w:r w:rsidRPr="00AE5779">
        <w:rPr>
          <w:rFonts w:ascii="Calibri" w:eastAsia="Calibri" w:hAnsi="Calibri" w:cs="Calibri"/>
          <w:bCs/>
          <w:lang w:eastAsia="en-US"/>
        </w:rPr>
        <w:br/>
        <w:t xml:space="preserve">a podczas kontroli, która odbyła się w czasie nieobecności Pani Ewy Głębockiej reprezentował ją </w:t>
      </w:r>
      <w:r w:rsidR="00815D5E">
        <w:rPr>
          <w:rFonts w:ascii="Calibri" w:eastAsia="Calibri" w:hAnsi="Calibri" w:cs="Calibri"/>
          <w:bCs/>
          <w:lang w:eastAsia="en-US"/>
        </w:rPr>
        <w:t>XXX</w:t>
      </w:r>
      <w:r w:rsidRPr="00AE5779">
        <w:rPr>
          <w:rFonts w:ascii="Calibri" w:eastAsia="Calibri" w:hAnsi="Calibri" w:cs="Calibri"/>
          <w:bCs/>
          <w:lang w:eastAsia="en-US"/>
        </w:rPr>
        <w:t xml:space="preserve">, który posiada notarialne pełnomocnictwo w tym zakresie. Pełnomocnictwo nie zostało inspektorom przedstawione. Mając na uwadze udzielone wyjaśnienia należy uznać, że na stanowisku kierownika placówki nie dokonano zmian. </w:t>
      </w:r>
      <w:r w:rsidR="00815D5E">
        <w:rPr>
          <w:rFonts w:ascii="Calibri" w:eastAsia="Calibri" w:hAnsi="Calibri" w:cs="Calibri"/>
          <w:bCs/>
          <w:lang w:eastAsia="en-US"/>
        </w:rPr>
        <w:br/>
      </w:r>
      <w:r w:rsidRPr="00AE5779">
        <w:rPr>
          <w:rFonts w:ascii="Calibri" w:eastAsia="Calibri" w:hAnsi="Calibri" w:cs="Calibri"/>
          <w:bCs/>
          <w:lang w:eastAsia="en-US"/>
        </w:rPr>
        <w:t xml:space="preserve">W związku z powyższym odstąpiono od wydania zalecenia dotyczącego uzupełnienia dokumentacji w zakresie wykonywania przez nową osobę funkcji kierownika placówki. </w:t>
      </w:r>
    </w:p>
    <w:p w:rsidR="00C41E06" w:rsidRPr="00AE5779" w:rsidRDefault="000B12E8" w:rsidP="00C41E06">
      <w:pPr>
        <w:pStyle w:val="Default"/>
        <w:spacing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>W dniu</w:t>
      </w:r>
      <w:r w:rsidRPr="00AE5779">
        <w:rPr>
          <w:rFonts w:ascii="Calibri" w:hAnsi="Calibri" w:cs="Calibri"/>
        </w:rPr>
        <w:t xml:space="preserve"> </w:t>
      </w:r>
      <w:r w:rsidRPr="00AE5779">
        <w:rPr>
          <w:rFonts w:ascii="Calibri" w:hAnsi="Calibri" w:cs="Calibri"/>
          <w:bCs/>
        </w:rPr>
        <w:t>11 sierpnia 2022 r.</w:t>
      </w:r>
      <w:r w:rsidRPr="00AE5779">
        <w:rPr>
          <w:rFonts w:ascii="Calibri" w:eastAsia="Calibri" w:hAnsi="Calibri" w:cs="Calibri"/>
          <w:szCs w:val="20"/>
          <w:lang w:eastAsia="en-US"/>
        </w:rPr>
        <w:t xml:space="preserve"> w placówce przebywało 35 osób w podeszłym wieku, przewlekle chorych, niepełnosprawnych – wymagających całodobowej opieki, wsparcia lub pomocy </w:t>
      </w:r>
      <w:r w:rsidRPr="00AE5779">
        <w:rPr>
          <w:rFonts w:ascii="Calibri" w:eastAsia="Calibri" w:hAnsi="Calibri" w:cs="Calibri"/>
          <w:szCs w:val="20"/>
          <w:lang w:eastAsia="en-US"/>
        </w:rPr>
        <w:br/>
        <w:t xml:space="preserve">w podstawowych czynnościach. Kontrola doraźna wykazała, że mieszkańcy mieli zapewnioną całodobową opiekę na podstawowym poziomie. </w:t>
      </w:r>
      <w:r w:rsidRPr="00AE5779">
        <w:rPr>
          <w:rFonts w:ascii="Calibri" w:eastAsia="Calibri" w:hAnsi="Calibri" w:cs="Calibri"/>
          <w:lang w:eastAsia="en-US"/>
        </w:rPr>
        <w:t xml:space="preserve">Biorąc pod uwagę przyczynę i zakres kontroli doraźnej, stwierdzono, że na dzień kontroli brak było widocznych śladów stosowania przemocy fizycznej wobec mieszkańców. </w:t>
      </w:r>
    </w:p>
    <w:p w:rsidR="00C41E06" w:rsidRPr="00AE5779" w:rsidRDefault="000B12E8" w:rsidP="00C41E06">
      <w:pPr>
        <w:pStyle w:val="Default"/>
        <w:spacing w:line="360" w:lineRule="auto"/>
        <w:rPr>
          <w:rFonts w:ascii="Calibri" w:eastAsia="Calibri" w:hAnsi="Calibri" w:cs="Calibri"/>
          <w:color w:val="auto"/>
          <w:szCs w:val="20"/>
          <w:lang w:eastAsia="en-US"/>
        </w:rPr>
      </w:pPr>
      <w:r w:rsidRPr="00AE5779">
        <w:rPr>
          <w:rFonts w:ascii="Calibri" w:hAnsi="Calibri" w:cs="Calibri"/>
        </w:rPr>
        <w:t xml:space="preserve">W działalności kontrolowanej jednostki stwierdzono nieprawidłowości wynikające </w:t>
      </w:r>
      <w:r w:rsidRPr="00AE5779">
        <w:rPr>
          <w:rFonts w:ascii="Calibri" w:hAnsi="Calibri" w:cs="Calibri"/>
        </w:rPr>
        <w:br/>
        <w:t xml:space="preserve">z nieprzestrzegania przepisów ustawy i wymaganych standardów. </w:t>
      </w:r>
      <w:r w:rsidRPr="00AE5779">
        <w:rPr>
          <w:rFonts w:ascii="Calibri" w:eastAsia="Calibri" w:hAnsi="Calibri" w:cs="Calibri"/>
          <w:color w:val="auto"/>
          <w:lang w:eastAsia="en-US"/>
        </w:rPr>
        <w:t xml:space="preserve">Odnotowano naruszenia dotyczące </w:t>
      </w:r>
      <w:r w:rsidRPr="00AE5779">
        <w:rPr>
          <w:rFonts w:ascii="Calibri" w:eastAsia="Calibri" w:hAnsi="Calibri" w:cs="Calibri"/>
          <w:color w:val="auto"/>
          <w:lang w:eastAsia="ar-SA"/>
        </w:rPr>
        <w:t>realizacji zadań, jakości świadczonych usług i</w:t>
      </w:r>
      <w:r w:rsidRPr="00AE5779">
        <w:rPr>
          <w:rFonts w:ascii="Calibri" w:eastAsia="Calibri" w:hAnsi="Calibri" w:cs="Calibri"/>
          <w:color w:val="auto"/>
          <w:lang w:eastAsia="en-US"/>
        </w:rPr>
        <w:t xml:space="preserve"> przestrzegania praw mieszkańców.  </w:t>
      </w:r>
    </w:p>
    <w:p w:rsidR="00C41E06" w:rsidRPr="00AE5779" w:rsidRDefault="000B12E8" w:rsidP="00C41E06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AE5779">
        <w:rPr>
          <w:rFonts w:ascii="Calibri" w:hAnsi="Calibri" w:cs="Calibri"/>
          <w:color w:val="auto"/>
        </w:rPr>
        <w:t xml:space="preserve">Działalność kontrolowanej placówki oceniono negatywnie. </w:t>
      </w:r>
    </w:p>
    <w:p w:rsidR="00C41E06" w:rsidRPr="00AE5779" w:rsidRDefault="006A107B" w:rsidP="00C41E06">
      <w:pPr>
        <w:pStyle w:val="Default"/>
        <w:spacing w:line="360" w:lineRule="auto"/>
        <w:rPr>
          <w:rFonts w:ascii="Calibri" w:hAnsi="Calibri" w:cs="Calibri"/>
        </w:rPr>
      </w:pPr>
    </w:p>
    <w:p w:rsidR="00C41E06" w:rsidRPr="00AE5779" w:rsidRDefault="000B12E8" w:rsidP="00C41E06">
      <w:pPr>
        <w:spacing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lang w:eastAsia="en-US"/>
        </w:rPr>
        <w:t xml:space="preserve">Szczegółowy opis, ocena skontrolowanej działalności i zakres nieprawidłowości, zostały przedstawione w protokole kontroli, podpisanym bez zastrzeżeń przez Panią Ewę Głębocką. </w:t>
      </w:r>
    </w:p>
    <w:p w:rsidR="00C41E06" w:rsidRPr="00AE5779" w:rsidRDefault="000B12E8" w:rsidP="00C41E06">
      <w:pPr>
        <w:spacing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br/>
        <w:t>W związku z tym, stosownie do art. 128 ustawy, przekazuję niniejsze zalecenia pokontrolne: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trike/>
          <w:color w:val="FF0000"/>
          <w:szCs w:val="20"/>
          <w:lang w:eastAsia="en-US"/>
        </w:rPr>
      </w:pPr>
      <w:r w:rsidRPr="00AE5779">
        <w:rPr>
          <w:rStyle w:val="ybc-blog-reply-content"/>
          <w:rFonts w:ascii="Calibri" w:eastAsia="Calibri" w:hAnsi="Calibri" w:cs="Calibri"/>
        </w:rPr>
        <w:t xml:space="preserve">Przywrócić w placówce liczbę miejsc, na którą zostało wydane zezwolenie Wojewody Mazowieckiego i nie przyjmować większej liczby osób niż określona w uzyskanym </w:t>
      </w:r>
      <w:r w:rsidRPr="00AE5779">
        <w:rPr>
          <w:rStyle w:val="ybc-blog-reply-content"/>
          <w:rFonts w:ascii="Calibri" w:eastAsia="Calibri" w:hAnsi="Calibri" w:cs="Calibri"/>
        </w:rPr>
        <w:lastRenderedPageBreak/>
        <w:t xml:space="preserve">zezwoleniu i </w:t>
      </w:r>
      <w:r w:rsidRPr="00AE5779">
        <w:rPr>
          <w:rFonts w:ascii="Calibri" w:eastAsia="Calibri" w:hAnsi="Calibri" w:cs="Calibri"/>
          <w:szCs w:val="20"/>
          <w:lang w:eastAsia="en-US"/>
        </w:rPr>
        <w:t>w Rejestrze placówek zapewniających całodobową opiekę osobom niepełnosprawnym, przewlekle chorym lub osobom w podeszłym wieku.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ascii="Calibri" w:eastAsia="Calibri" w:hAnsi="Calibri" w:cs="Calibri"/>
        </w:rPr>
      </w:pPr>
      <w:r w:rsidRPr="00AE5779">
        <w:rPr>
          <w:rFonts w:ascii="Calibri" w:eastAsia="Calibri" w:hAnsi="Calibri" w:cs="Calibri"/>
          <w:szCs w:val="20"/>
          <w:lang w:eastAsia="en-US"/>
        </w:rPr>
        <w:t xml:space="preserve">Uzupełnić dokumentację osoby ubezwłasnowolnionej o </w:t>
      </w:r>
      <w:r w:rsidRPr="00AE5779">
        <w:rPr>
          <w:rFonts w:ascii="Calibri" w:hAnsi="Calibri" w:cs="Calibri"/>
        </w:rPr>
        <w:t xml:space="preserve">informację dotyczącą ustanowienia opiekuna prawnego oraz zgodę sądu na pobyt w placówce (zgodnie </w:t>
      </w:r>
      <w:r w:rsidRPr="00AE5779">
        <w:rPr>
          <w:rFonts w:ascii="Calibri" w:hAnsi="Calibri" w:cs="Calibri"/>
        </w:rPr>
        <w:br/>
        <w:t>z art. 68a pkt 1 lit. f ustawy o pomocy społecznej).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 xml:space="preserve">Prowadzić ewidencję korzystania ze świadczeń zdrowotnych na terenie placówki (zgodnie z art. 68a pkt 1 lit. d, tiret 3 ustawy o pomocy społecznej). 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>Sporządzać umowy o świadczenie usług, o których mowa w treści art. 68a pkt 1 lit a ustawy o pomocy społecznej.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ascii="Calibri" w:eastAsia="Calibri" w:hAnsi="Calibri" w:cs="Calibri"/>
          <w:szCs w:val="20"/>
          <w:lang w:eastAsia="en-US"/>
        </w:rPr>
      </w:pPr>
      <w:r w:rsidRPr="00AE5779">
        <w:rPr>
          <w:rStyle w:val="ybc-blog-reply-content"/>
          <w:rFonts w:ascii="Calibri" w:eastAsia="Calibri" w:hAnsi="Calibri" w:cs="Calibri"/>
          <w:szCs w:val="20"/>
          <w:lang w:eastAsia="en-US"/>
        </w:rPr>
        <w:t xml:space="preserve">Zaniechać odbierania przez właściciela lub kierownika placówki świadczeń mieszkańców, dostarczanych przez listonosza na adres placówki, bez pisemnej zgody świadczeniobiorcy. 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trike/>
          <w:color w:val="FF0000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>Zaniechać przechowywania w placówce dowodów osobistych mieszkańców bez ich pisemnej zgody w tym zakresie.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ascii="Calibri" w:eastAsia="Calibri" w:hAnsi="Calibri" w:cs="Calibri"/>
        </w:rPr>
      </w:pPr>
      <w:r w:rsidRPr="00AE5779">
        <w:rPr>
          <w:rStyle w:val="ybc-blog-reply-content"/>
          <w:rFonts w:ascii="Calibri" w:hAnsi="Calibri" w:cs="Calibri"/>
        </w:rPr>
        <w:t>Umożliwić mieszkańcom placówki składanie skarg i wniosków w sposób anonimowy.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779">
        <w:rPr>
          <w:rFonts w:ascii="Calibri" w:eastAsia="Calibri" w:hAnsi="Calibri" w:cs="Calibri"/>
          <w:szCs w:val="20"/>
          <w:lang w:eastAsia="en-US"/>
        </w:rPr>
        <w:t xml:space="preserve">Każdorazowo, podczas kontroli, umożliwiać inspektorom kontrolującym wgląd </w:t>
      </w:r>
      <w:r w:rsidRPr="00AE5779">
        <w:rPr>
          <w:rFonts w:ascii="Calibri" w:eastAsia="Calibri" w:hAnsi="Calibri" w:cs="Calibri"/>
          <w:szCs w:val="20"/>
          <w:lang w:eastAsia="en-US"/>
        </w:rPr>
        <w:br/>
        <w:t xml:space="preserve">w prowadzoną dokumentację, zwłaszcza w umowy o świadczenie usług w placówce, w dokumentację zawierającą informacje o stanie zdrowia mieszkańców, dokumentację poświadczającą zatrudnienie i kwalifikacje personelu opiekuńczego. </w:t>
      </w:r>
    </w:p>
    <w:p w:rsidR="00BF007C" w:rsidRDefault="000B12E8" w:rsidP="00BF007C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1639E3">
        <w:rPr>
          <w:rFonts w:asciiTheme="minorHAnsi" w:hAnsiTheme="minorHAnsi" w:cstheme="minorHAnsi"/>
        </w:rPr>
        <w:t>Zatrudnić odpowiednią liczbę personelu niezbędną do wykonywania usług opiekuńczych na rzecz mieszkańców zgodnie z art. 68a pkt 4 i</w:t>
      </w:r>
      <w:r>
        <w:rPr>
          <w:rFonts w:asciiTheme="minorHAnsi" w:hAnsiTheme="minorHAnsi" w:cstheme="minorHAnsi"/>
        </w:rPr>
        <w:t xml:space="preserve"> 5 ustawy o pomocy społecznej. </w:t>
      </w:r>
    </w:p>
    <w:p w:rsidR="00C41E06" w:rsidRPr="00BF007C" w:rsidRDefault="000B12E8" w:rsidP="00BF007C">
      <w:pPr>
        <w:spacing w:after="200" w:line="360" w:lineRule="auto"/>
        <w:ind w:left="360"/>
        <w:rPr>
          <w:rFonts w:ascii="Calibri" w:eastAsia="Calibri" w:hAnsi="Calibri" w:cs="Calibri"/>
          <w:szCs w:val="20"/>
          <w:lang w:eastAsia="en-US"/>
        </w:rPr>
      </w:pPr>
      <w:r w:rsidRPr="00BF007C">
        <w:rPr>
          <w:rFonts w:asciiTheme="minorHAnsi" w:hAnsiTheme="minorHAnsi" w:cstheme="minorHAnsi"/>
        </w:rPr>
        <w:t>O</w:t>
      </w:r>
      <w:r w:rsidRPr="00BF007C">
        <w:rPr>
          <w:rFonts w:asciiTheme="minorHAnsi" w:hAnsiTheme="minorHAnsi" w:cstheme="minorHAnsi"/>
          <w:lang w:eastAsia="ar-SA"/>
        </w:rPr>
        <w:t xml:space="preserve">d dnia 1 czerwca 2022 r. do 31 maja 2023 r. podmiot prowadzący placówkę ma obowiązek zapewnić aby osoby świadczyły pracę w wymiarze nie mniejszym niż </w:t>
      </w:r>
      <w:r>
        <w:rPr>
          <w:rFonts w:asciiTheme="minorHAnsi" w:hAnsiTheme="minorHAnsi" w:cstheme="minorHAnsi"/>
          <w:lang w:eastAsia="ar-SA"/>
        </w:rPr>
        <w:t xml:space="preserve">1/4 </w:t>
      </w:r>
      <w:r w:rsidRPr="00BF007C">
        <w:rPr>
          <w:rFonts w:asciiTheme="minorHAnsi" w:hAnsiTheme="minorHAnsi" w:cstheme="minorHAnsi"/>
          <w:lang w:eastAsia="ar-SA"/>
        </w:rPr>
        <w:t>pełnego wymiaru czasu pracy na jedną osobę przebywającą w placówce. Od 1 czerwca 2023 r. podmiot prowadzący placówkę musi zapewnić, aby osoby posiadające kwalifikacje określone w art. 68a pkt 4 ustawy świadczyły pracę na pods</w:t>
      </w:r>
      <w:r>
        <w:rPr>
          <w:rFonts w:asciiTheme="minorHAnsi" w:hAnsiTheme="minorHAnsi" w:cstheme="minorHAnsi"/>
          <w:lang w:eastAsia="ar-SA"/>
        </w:rPr>
        <w:t>tawie umowy o </w:t>
      </w:r>
      <w:r w:rsidRPr="00BF007C">
        <w:rPr>
          <w:rFonts w:asciiTheme="minorHAnsi" w:hAnsiTheme="minorHAnsi" w:cstheme="minorHAnsi"/>
          <w:lang w:eastAsia="ar-SA"/>
        </w:rPr>
        <w:t xml:space="preserve">pracę lub innej umowy, w wymiarze nie mniejszym niż 1/3 pełnego wymiaru czasu </w:t>
      </w:r>
      <w:r w:rsidRPr="00BF007C">
        <w:rPr>
          <w:rFonts w:asciiTheme="minorHAnsi" w:hAnsiTheme="minorHAnsi" w:cstheme="minorHAnsi"/>
          <w:lang w:eastAsia="ar-SA"/>
        </w:rPr>
        <w:lastRenderedPageBreak/>
        <w:t>pracy na jedną osobę przebywającą w placówce, nie mniej niż w wymiarze 4,5 pełnego wymiaru czasu pracy, z tym, że czas pracy osoby fizycznej prowadzącej placówki, spełniającej warunki, o których mowa w powołanym wyżej art. 68a pkt 4 ustawy, zalicza się w wymiarze 1/2 pełnego wymiaru czasu pracy, a w przypadku prowadzenia więcej niż jednej placówki zalicza się w wymiarze 1/2 pełnego wymiaru czasu pracy tylko w jednej placówce.</w:t>
      </w:r>
    </w:p>
    <w:p w:rsidR="00C41E06" w:rsidRPr="001639E3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ascii="Calibri" w:eastAsia="Calibri" w:hAnsi="Calibri" w:cs="Calibri"/>
        </w:rPr>
      </w:pPr>
      <w:r w:rsidRPr="001639E3">
        <w:rPr>
          <w:rStyle w:val="ybc-blog-reply-content"/>
          <w:rFonts w:ascii="Calibri" w:eastAsia="Calibri" w:hAnsi="Calibri" w:cs="Calibri"/>
        </w:rPr>
        <w:t>Umożliwić mieszkańcom placówki dostęp do drobnych posiłków i napojów pomiędzy posiłkami, zgodnie z art. 68 ust. 6 pkt 3 ustawy o pomocy społecznej.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945708">
        <w:rPr>
          <w:rFonts w:ascii="Calibri" w:eastAsia="Calibri" w:hAnsi="Calibri" w:cs="Calibri"/>
          <w:szCs w:val="20"/>
          <w:lang w:eastAsia="en-US"/>
        </w:rPr>
        <w:t xml:space="preserve">Zorganizować pomieszczenia mieszkalne w taki sposób, żeby w pokojach </w:t>
      </w:r>
      <w:r w:rsidRPr="00945708">
        <w:rPr>
          <w:rFonts w:ascii="Calibri" w:eastAsia="Calibri" w:hAnsi="Calibri" w:cs="Calibri"/>
          <w:szCs w:val="20"/>
          <w:lang w:eastAsia="en-US"/>
        </w:rPr>
        <w:br/>
        <w:t>czteroosobowych przebywały tylko osoby leżące.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</w:p>
    <w:p w:rsidR="00C41E06" w:rsidRPr="00AE5779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ascii="Calibri" w:eastAsia="Calibri" w:hAnsi="Calibri" w:cs="Calibri"/>
          <w:szCs w:val="20"/>
          <w:lang w:eastAsia="en-US"/>
        </w:rPr>
      </w:pPr>
      <w:r w:rsidRPr="00AE5779">
        <w:rPr>
          <w:rStyle w:val="ybc-blog-reply-content"/>
          <w:rFonts w:ascii="Calibri" w:eastAsia="Calibri" w:hAnsi="Calibri" w:cs="Calibri"/>
        </w:rPr>
        <w:t xml:space="preserve">Liczbę osób przebywających w pokojach mieszkalnych dostosować do standardu zgodnie, z którym pokój jednoosobowy nie może być mniejszy niż 9 m², natomiast powierzchnia pokoi wieloosobowych nie może być mniejsza niż 6 m² na osobę </w:t>
      </w:r>
      <w:r w:rsidRPr="00AE5779">
        <w:rPr>
          <w:rStyle w:val="ybc-blog-reply-content"/>
          <w:rFonts w:ascii="Calibri" w:eastAsia="Calibri" w:hAnsi="Calibri" w:cs="Calibri"/>
        </w:rPr>
        <w:br/>
        <w:t>(art. 68 ust. 4 pkt 3 ustawy o pomocy społecznej).</w:t>
      </w:r>
    </w:p>
    <w:p w:rsidR="00C41E06" w:rsidRPr="00537338" w:rsidRDefault="000B12E8" w:rsidP="00C41E06">
      <w:pPr>
        <w:numPr>
          <w:ilvl w:val="0"/>
          <w:numId w:val="1"/>
        </w:numPr>
        <w:spacing w:after="200" w:line="360" w:lineRule="auto"/>
        <w:rPr>
          <w:rStyle w:val="ybc-blog-reply-content"/>
          <w:rFonts w:eastAsia="Calibri"/>
        </w:rPr>
      </w:pPr>
      <w:r>
        <w:rPr>
          <w:rStyle w:val="ybc-blog-reply-content"/>
          <w:rFonts w:ascii="Calibri" w:hAnsi="Calibri" w:cs="Calibri"/>
        </w:rPr>
        <w:t>W</w:t>
      </w:r>
      <w:r w:rsidRPr="00537338">
        <w:rPr>
          <w:rStyle w:val="ybc-blog-reply-content"/>
          <w:rFonts w:ascii="Calibri" w:hAnsi="Calibri" w:cs="Calibri"/>
        </w:rPr>
        <w:t xml:space="preserve">yposażyć </w:t>
      </w:r>
      <w:r>
        <w:rPr>
          <w:rStyle w:val="ybc-blog-reply-content"/>
          <w:rFonts w:ascii="Calibri" w:hAnsi="Calibri" w:cs="Calibri"/>
        </w:rPr>
        <w:t>p</w:t>
      </w:r>
      <w:r w:rsidRPr="00537338">
        <w:rPr>
          <w:rStyle w:val="ybc-blog-reply-content"/>
          <w:rFonts w:ascii="Calibri" w:hAnsi="Calibri" w:cs="Calibri"/>
        </w:rPr>
        <w:t>okoje mieszkalne zgodnie z normą wskazaną w treści art. 68 ust. 4 pkt 3 lit. c ustawy o pomocy społecznej.</w:t>
      </w:r>
    </w:p>
    <w:p w:rsidR="00C41E06" w:rsidRPr="00CF4CA8" w:rsidRDefault="000B12E8" w:rsidP="00C41E06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>
        <w:rPr>
          <w:rFonts w:asciiTheme="minorHAnsi" w:eastAsia="Calibri" w:hAnsiTheme="minorHAnsi" w:cstheme="minorHAnsi"/>
        </w:rPr>
        <w:t>R</w:t>
      </w:r>
      <w:r w:rsidRPr="00CF4CA8">
        <w:rPr>
          <w:rFonts w:asciiTheme="minorHAnsi" w:eastAsia="Calibri" w:hAnsiTheme="minorHAnsi" w:cstheme="minorHAnsi"/>
        </w:rPr>
        <w:t>egularnie</w:t>
      </w:r>
      <w:r>
        <w:rPr>
          <w:rFonts w:asciiTheme="minorHAnsi" w:eastAsia="Calibri" w:hAnsiTheme="minorHAnsi" w:cstheme="minorHAnsi"/>
        </w:rPr>
        <w:t xml:space="preserve"> s</w:t>
      </w:r>
      <w:r w:rsidRPr="00CF4CA8">
        <w:rPr>
          <w:rFonts w:asciiTheme="minorHAnsi" w:eastAsia="Calibri" w:hAnsiTheme="minorHAnsi" w:cstheme="minorHAnsi"/>
        </w:rPr>
        <w:t>przątać pomieszczenia placówki,</w:t>
      </w:r>
      <w:r>
        <w:rPr>
          <w:rFonts w:asciiTheme="minorHAnsi" w:eastAsia="Calibri" w:hAnsiTheme="minorHAnsi" w:cstheme="minorHAnsi"/>
        </w:rPr>
        <w:t xml:space="preserve"> w miarę potrzeby, nie rzadziej niż raz dziennie,</w:t>
      </w:r>
      <w:r w:rsidRPr="00CF4CA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p</w:t>
      </w:r>
      <w:r w:rsidRPr="00CF4CA8">
        <w:rPr>
          <w:rFonts w:ascii="Calibri" w:eastAsia="Calibri" w:hAnsi="Calibri" w:cs="Calibri"/>
          <w:szCs w:val="20"/>
          <w:lang w:eastAsia="en-US"/>
        </w:rPr>
        <w:t xml:space="preserve">oprawić stan sanitarny pomieszczeń mieszkalnych i sanitarnych,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CF4CA8">
        <w:rPr>
          <w:rFonts w:ascii="Calibri" w:eastAsia="Calibri" w:hAnsi="Calibri" w:cs="Calibri"/>
          <w:szCs w:val="20"/>
          <w:lang w:eastAsia="en-US"/>
        </w:rPr>
        <w:t>z</w:t>
      </w:r>
      <w:r>
        <w:rPr>
          <w:rFonts w:ascii="Calibri" w:eastAsia="Calibri" w:hAnsi="Calibri" w:cs="Calibri"/>
          <w:szCs w:val="20"/>
          <w:lang w:eastAsia="en-US"/>
        </w:rPr>
        <w:t xml:space="preserve"> </w:t>
      </w:r>
      <w:r w:rsidRPr="00CF4CA8">
        <w:rPr>
          <w:rFonts w:ascii="Calibri" w:eastAsia="Calibri" w:hAnsi="Calibri" w:cs="Calibri"/>
          <w:szCs w:val="20"/>
          <w:lang w:eastAsia="en-US"/>
        </w:rPr>
        <w:t xml:space="preserve">których korzystają mieszkańcy. </w:t>
      </w:r>
    </w:p>
    <w:p w:rsidR="00C41E06" w:rsidRPr="00CF4CA8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 w:rsidRPr="00CF4CA8">
        <w:rPr>
          <w:rFonts w:asciiTheme="minorHAnsi" w:eastAsia="Calibri" w:hAnsiTheme="minorHAnsi" w:cstheme="minorHAnsi"/>
        </w:rPr>
        <w:t>Zniwelować nieprzyjemny zapach w pomieszczeniach placówki.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Świadczyć usługi opiekuńcze mieszkańcom </w:t>
      </w:r>
      <w:r w:rsidRPr="00AE5779">
        <w:rPr>
          <w:rFonts w:asciiTheme="minorHAnsi" w:eastAsia="Calibri" w:hAnsiTheme="minorHAnsi" w:cstheme="minorHAnsi"/>
        </w:rPr>
        <w:t>w taki sposób,</w:t>
      </w:r>
      <w:r>
        <w:rPr>
          <w:rFonts w:asciiTheme="minorHAnsi" w:eastAsia="Calibri" w:hAnsiTheme="minorHAnsi" w:cstheme="minorHAnsi"/>
        </w:rPr>
        <w:t xml:space="preserve"> by mieszkańcy mieli zapewnioną czystą odzież, bieliznę pościelową i ręczniki.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Pr="00CF4CA8">
        <w:rPr>
          <w:rFonts w:asciiTheme="minorHAnsi" w:eastAsia="Calibri" w:hAnsiTheme="minorHAnsi" w:cstheme="minorHAnsi"/>
        </w:rPr>
        <w:t xml:space="preserve">yposażyć </w:t>
      </w:r>
      <w:r>
        <w:rPr>
          <w:rFonts w:asciiTheme="minorHAnsi" w:eastAsia="Calibri" w:hAnsiTheme="minorHAnsi" w:cstheme="minorHAnsi"/>
        </w:rPr>
        <w:t>ł</w:t>
      </w:r>
      <w:r w:rsidRPr="00CF4CA8">
        <w:rPr>
          <w:rFonts w:asciiTheme="minorHAnsi" w:eastAsia="Calibri" w:hAnsiTheme="minorHAnsi" w:cstheme="minorHAnsi"/>
        </w:rPr>
        <w:t>azienki mieszkańców w uchwyty ułatwiające osobom mniej sprawnym korzystanie z tych pomieszczeń.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Zamontować klamki we wszystkich oknach placówki.</w:t>
      </w:r>
    </w:p>
    <w:p w:rsidR="00C41E06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Zapewnić mieszkańcom placówki organizację czasu wolnego.</w:t>
      </w:r>
    </w:p>
    <w:p w:rsidR="00C41E06" w:rsidRPr="001639E3" w:rsidRDefault="000B12E8" w:rsidP="00C41E06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</w:rPr>
      </w:pPr>
      <w:r w:rsidRPr="001639E3">
        <w:rPr>
          <w:rFonts w:asciiTheme="minorHAnsi" w:eastAsia="Calibri" w:hAnsiTheme="minorHAnsi" w:cstheme="minorHAnsi"/>
        </w:rPr>
        <w:lastRenderedPageBreak/>
        <w:t xml:space="preserve">Przedłożyć do Wydziału Polityki Społecznej Mazowieckiego Urzędu Wojewódzkiego </w:t>
      </w:r>
      <w:r w:rsidRPr="001639E3">
        <w:rPr>
          <w:rFonts w:asciiTheme="minorHAnsi" w:eastAsia="Calibri" w:hAnsiTheme="minorHAnsi" w:cstheme="minorHAnsi"/>
        </w:rPr>
        <w:br/>
        <w:t xml:space="preserve">w Warszawie pełnomocnictwo notarialne zgodnie, z którym </w:t>
      </w:r>
      <w:r w:rsidR="00815D5E">
        <w:rPr>
          <w:rFonts w:asciiTheme="minorHAnsi" w:eastAsia="Calibri" w:hAnsiTheme="minorHAnsi" w:cstheme="minorHAnsi"/>
        </w:rPr>
        <w:t>XXX</w:t>
      </w:r>
      <w:r w:rsidRPr="001639E3">
        <w:rPr>
          <w:rFonts w:asciiTheme="minorHAnsi" w:eastAsia="Calibri" w:hAnsiTheme="minorHAnsi" w:cstheme="minorHAnsi"/>
        </w:rPr>
        <w:t xml:space="preserve"> jest upoważniony do reprezentowania </w:t>
      </w:r>
      <w:r>
        <w:rPr>
          <w:rFonts w:asciiTheme="minorHAnsi" w:eastAsia="Calibri" w:hAnsiTheme="minorHAnsi" w:cstheme="minorHAnsi"/>
        </w:rPr>
        <w:t>P</w:t>
      </w:r>
      <w:r w:rsidRPr="001639E3">
        <w:rPr>
          <w:rFonts w:asciiTheme="minorHAnsi" w:eastAsia="Calibri" w:hAnsiTheme="minorHAnsi" w:cstheme="minorHAnsi"/>
        </w:rPr>
        <w:t xml:space="preserve">ani Ewy Głębockiej – właścicielki i kierownika placówki. </w:t>
      </w:r>
    </w:p>
    <w:p w:rsidR="00A5053D" w:rsidRDefault="006A107B" w:rsidP="00C41E06">
      <w:p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41E06" w:rsidRPr="005C0D2E" w:rsidRDefault="000B12E8" w:rsidP="00C41E06">
      <w:p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>Pouczenie:</w:t>
      </w:r>
    </w:p>
    <w:p w:rsidR="00C41E06" w:rsidRDefault="000B12E8" w:rsidP="00C41E06">
      <w:pPr>
        <w:pStyle w:val="Akapitzlist"/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>Zgodnie z art. 128 ustawy z dnia 12 marca 2004 r. o pomocy społecznej  kontrolowana jednostka może, w terminie 7 dni od dnia otrzymania zaleceń pokontrolnych, zgłosić do nich zastrzeżenia do Wojewody Mazowieckiego za pośrednictwem Wydziału Polityki Społecznej.</w:t>
      </w:r>
    </w:p>
    <w:p w:rsidR="00C41E06" w:rsidRPr="005C0D2E" w:rsidRDefault="000B12E8" w:rsidP="00C41E06">
      <w:pPr>
        <w:pStyle w:val="Akapitzlist"/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 xml:space="preserve">O sposobie realizacji zaleceń pokontrolnych należy w terminie 30 dni powiadomić Wydział Polityki Społecznej Mazowieckiego Urzędu Wojewódzkiego w Warszawie. </w:t>
      </w:r>
      <w:r w:rsidRPr="005C0D2E">
        <w:rPr>
          <w:rFonts w:ascii="Calibri" w:eastAsia="Calibri" w:hAnsi="Calibri" w:cs="Calibri"/>
          <w:sz w:val="22"/>
          <w:szCs w:val="22"/>
          <w:lang w:eastAsia="en-US"/>
        </w:rPr>
        <w:br/>
        <w:t xml:space="preserve">Adres do korespondencji : </w:t>
      </w:r>
      <w:r w:rsidRPr="005C0D2E">
        <w:rPr>
          <w:rFonts w:ascii="Calibri" w:hAnsi="Calibri" w:cs="Calibri"/>
          <w:color w:val="000000"/>
          <w:sz w:val="22"/>
          <w:szCs w:val="22"/>
        </w:rPr>
        <w:t xml:space="preserve">Mazowiecki Urząd Wojewódzki, Wydział Polityki Społecznej, </w:t>
      </w:r>
      <w:r w:rsidRPr="005C0D2E">
        <w:rPr>
          <w:rFonts w:ascii="Calibri" w:hAnsi="Calibri" w:cs="Calibri"/>
          <w:color w:val="000000"/>
          <w:sz w:val="22"/>
          <w:szCs w:val="22"/>
        </w:rPr>
        <w:br/>
        <w:t>pl. Bankowy 3/5, 00-950 Warszawa.</w:t>
      </w:r>
    </w:p>
    <w:p w:rsidR="00C41E06" w:rsidRPr="00EC5EEF" w:rsidRDefault="000B12E8" w:rsidP="00C41E06">
      <w:pPr>
        <w:pStyle w:val="Akapitzlist"/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130 ust.1 ustawy z dnia 12 marca 2004 r. o pomocy społecznej, kto nie realizuje zaleceń pokontrolnych – podlega karze pieniężnej </w:t>
      </w:r>
      <w:r>
        <w:rPr>
          <w:rFonts w:ascii="Calibri" w:eastAsia="Calibri" w:hAnsi="Calibri" w:cs="Calibri"/>
          <w:sz w:val="22"/>
          <w:szCs w:val="22"/>
          <w:lang w:eastAsia="en-US"/>
        </w:rPr>
        <w:t>w wysokości od 500 zł do 12.000 </w:t>
      </w:r>
      <w:r w:rsidRPr="005C0D2E">
        <w:rPr>
          <w:rFonts w:ascii="Calibri" w:eastAsia="Calibri" w:hAnsi="Calibri" w:cs="Calibri"/>
          <w:sz w:val="22"/>
          <w:szCs w:val="22"/>
          <w:lang w:eastAsia="en-US"/>
        </w:rPr>
        <w:t>zł.</w:t>
      </w:r>
    </w:p>
    <w:p w:rsidR="00815D5E" w:rsidRDefault="000B12E8" w:rsidP="00815D5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815D5E">
        <w:rPr>
          <w:rFonts w:ascii="Calibri" w:hAnsi="Calibri" w:cs="Calibri"/>
        </w:rPr>
        <w:t>z up. WOJEWODY MAZOWIECKIEGO</w:t>
      </w:r>
    </w:p>
    <w:p w:rsidR="00815D5E" w:rsidRDefault="00815D5E" w:rsidP="00815D5E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815D5E" w:rsidRDefault="00815D5E" w:rsidP="00815D5E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BF007C" w:rsidRDefault="00815D5E" w:rsidP="00815D5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Wydziału Polityki Społecznej</w:t>
      </w:r>
      <w:r w:rsidR="000B12E8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B12E8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B12E8">
        <w:rPr>
          <w:rFonts w:ascii="Calibri" w:eastAsia="Calibri" w:hAnsi="Calibri" w:cs="Calibri"/>
          <w:sz w:val="22"/>
          <w:szCs w:val="22"/>
          <w:lang w:eastAsia="en-US"/>
        </w:rPr>
        <w:br/>
      </w:r>
    </w:p>
    <w:p w:rsidR="00BF007C" w:rsidRDefault="006A107B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BF007C" w:rsidRDefault="006A107B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BF007C" w:rsidRDefault="006A107B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BF007C" w:rsidRDefault="006A107B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C41E06" w:rsidRDefault="000B12E8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</w:p>
    <w:p w:rsidR="00C41E06" w:rsidRDefault="000B12E8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Otrzymują: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1. </w:t>
      </w:r>
      <w:r w:rsidRPr="00451616">
        <w:rPr>
          <w:rFonts w:ascii="Calibri" w:eastAsia="Calibri" w:hAnsi="Calibri" w:cs="Calibri"/>
          <w:sz w:val="22"/>
          <w:szCs w:val="22"/>
          <w:lang w:eastAsia="en-US"/>
        </w:rPr>
        <w:t xml:space="preserve">Pani </w:t>
      </w:r>
      <w:r>
        <w:rPr>
          <w:rFonts w:ascii="Calibri" w:eastAsia="Calibri" w:hAnsi="Calibri" w:cs="Calibri"/>
          <w:sz w:val="22"/>
          <w:szCs w:val="22"/>
          <w:lang w:eastAsia="en-US"/>
        </w:rPr>
        <w:t>Ewa Głębocka</w:t>
      </w:r>
    </w:p>
    <w:p w:rsidR="00C41E06" w:rsidRDefault="000B12E8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Kierownik i podmiot prowadzący placówkę</w:t>
      </w:r>
    </w:p>
    <w:p w:rsidR="00C41E06" w:rsidRDefault="000B12E8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Zelki Dabrowe 18</w:t>
      </w:r>
    </w:p>
    <w:p w:rsidR="00C41E06" w:rsidRDefault="000B12E8" w:rsidP="00C41E06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06-425 Karniewo</w:t>
      </w:r>
    </w:p>
    <w:p w:rsidR="00F228AB" w:rsidRPr="00815D5E" w:rsidRDefault="000B12E8" w:rsidP="00815D5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2. aa.</w:t>
      </w:r>
    </w:p>
    <w:sectPr w:rsidR="00F228AB" w:rsidRPr="00815D5E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7B" w:rsidRDefault="006A107B">
      <w:r>
        <w:separator/>
      </w:r>
    </w:p>
  </w:endnote>
  <w:endnote w:type="continuationSeparator" w:id="0">
    <w:p w:rsidR="006A107B" w:rsidRDefault="006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689396"/>
      <w:docPartObj>
        <w:docPartGallery w:val="Page Numbers (Bottom of Page)"/>
        <w:docPartUnique/>
      </w:docPartObj>
    </w:sdtPr>
    <w:sdtEndPr/>
    <w:sdtContent>
      <w:p w:rsidR="00C41E06" w:rsidRDefault="000B12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1E06" w:rsidRDefault="006A1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7B" w:rsidRDefault="006A107B">
      <w:r>
        <w:separator/>
      </w:r>
    </w:p>
  </w:footnote>
  <w:footnote w:type="continuationSeparator" w:id="0">
    <w:p w:rsidR="006A107B" w:rsidRDefault="006A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37F"/>
    <w:multiLevelType w:val="hybridMultilevel"/>
    <w:tmpl w:val="567C5CE6"/>
    <w:lvl w:ilvl="0" w:tplc="DA1633E8">
      <w:start w:val="1"/>
      <w:numFmt w:val="decimal"/>
      <w:lvlText w:val="%1."/>
      <w:lvlJc w:val="left"/>
      <w:pPr>
        <w:ind w:left="720" w:hanging="360"/>
      </w:pPr>
    </w:lvl>
    <w:lvl w:ilvl="1" w:tplc="A06E3C08" w:tentative="1">
      <w:start w:val="1"/>
      <w:numFmt w:val="lowerLetter"/>
      <w:lvlText w:val="%2."/>
      <w:lvlJc w:val="left"/>
      <w:pPr>
        <w:ind w:left="1440" w:hanging="360"/>
      </w:pPr>
    </w:lvl>
    <w:lvl w:ilvl="2" w:tplc="51AC8B88" w:tentative="1">
      <w:start w:val="1"/>
      <w:numFmt w:val="lowerRoman"/>
      <w:lvlText w:val="%3."/>
      <w:lvlJc w:val="right"/>
      <w:pPr>
        <w:ind w:left="2160" w:hanging="180"/>
      </w:pPr>
    </w:lvl>
    <w:lvl w:ilvl="3" w:tplc="70723634" w:tentative="1">
      <w:start w:val="1"/>
      <w:numFmt w:val="decimal"/>
      <w:lvlText w:val="%4."/>
      <w:lvlJc w:val="left"/>
      <w:pPr>
        <w:ind w:left="2880" w:hanging="360"/>
      </w:pPr>
    </w:lvl>
    <w:lvl w:ilvl="4" w:tplc="BC7C958A" w:tentative="1">
      <w:start w:val="1"/>
      <w:numFmt w:val="lowerLetter"/>
      <w:lvlText w:val="%5."/>
      <w:lvlJc w:val="left"/>
      <w:pPr>
        <w:ind w:left="3600" w:hanging="360"/>
      </w:pPr>
    </w:lvl>
    <w:lvl w:ilvl="5" w:tplc="3620C4FC" w:tentative="1">
      <w:start w:val="1"/>
      <w:numFmt w:val="lowerRoman"/>
      <w:lvlText w:val="%6."/>
      <w:lvlJc w:val="right"/>
      <w:pPr>
        <w:ind w:left="4320" w:hanging="180"/>
      </w:pPr>
    </w:lvl>
    <w:lvl w:ilvl="6" w:tplc="B39613E4" w:tentative="1">
      <w:start w:val="1"/>
      <w:numFmt w:val="decimal"/>
      <w:lvlText w:val="%7."/>
      <w:lvlJc w:val="left"/>
      <w:pPr>
        <w:ind w:left="5040" w:hanging="360"/>
      </w:pPr>
    </w:lvl>
    <w:lvl w:ilvl="7" w:tplc="9A3A4A8A" w:tentative="1">
      <w:start w:val="1"/>
      <w:numFmt w:val="lowerLetter"/>
      <w:lvlText w:val="%8."/>
      <w:lvlJc w:val="left"/>
      <w:pPr>
        <w:ind w:left="5760" w:hanging="360"/>
      </w:pPr>
    </w:lvl>
    <w:lvl w:ilvl="8" w:tplc="2098E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02"/>
    <w:multiLevelType w:val="hybridMultilevel"/>
    <w:tmpl w:val="90C41D08"/>
    <w:lvl w:ilvl="0" w:tplc="8436B4B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812B824">
      <w:start w:val="1"/>
      <w:numFmt w:val="lowerLetter"/>
      <w:lvlText w:val="%2."/>
      <w:lvlJc w:val="left"/>
      <w:pPr>
        <w:ind w:left="1440" w:hanging="360"/>
      </w:pPr>
    </w:lvl>
    <w:lvl w:ilvl="2" w:tplc="BB9244B2">
      <w:start w:val="1"/>
      <w:numFmt w:val="lowerRoman"/>
      <w:lvlText w:val="%3."/>
      <w:lvlJc w:val="right"/>
      <w:pPr>
        <w:ind w:left="2160" w:hanging="180"/>
      </w:pPr>
    </w:lvl>
    <w:lvl w:ilvl="3" w:tplc="DA800382">
      <w:start w:val="1"/>
      <w:numFmt w:val="decimal"/>
      <w:lvlText w:val="%4."/>
      <w:lvlJc w:val="left"/>
      <w:pPr>
        <w:ind w:left="2880" w:hanging="360"/>
      </w:pPr>
    </w:lvl>
    <w:lvl w:ilvl="4" w:tplc="DE141E72">
      <w:start w:val="1"/>
      <w:numFmt w:val="lowerLetter"/>
      <w:lvlText w:val="%5."/>
      <w:lvlJc w:val="left"/>
      <w:pPr>
        <w:ind w:left="3600" w:hanging="360"/>
      </w:pPr>
    </w:lvl>
    <w:lvl w:ilvl="5" w:tplc="79148FCE">
      <w:start w:val="1"/>
      <w:numFmt w:val="lowerRoman"/>
      <w:lvlText w:val="%6."/>
      <w:lvlJc w:val="right"/>
      <w:pPr>
        <w:ind w:left="4320" w:hanging="180"/>
      </w:pPr>
    </w:lvl>
    <w:lvl w:ilvl="6" w:tplc="783CFCE0">
      <w:start w:val="1"/>
      <w:numFmt w:val="decimal"/>
      <w:lvlText w:val="%7."/>
      <w:lvlJc w:val="left"/>
      <w:pPr>
        <w:ind w:left="5040" w:hanging="360"/>
      </w:pPr>
    </w:lvl>
    <w:lvl w:ilvl="7" w:tplc="A45CEC06">
      <w:start w:val="1"/>
      <w:numFmt w:val="lowerLetter"/>
      <w:lvlText w:val="%8."/>
      <w:lvlJc w:val="left"/>
      <w:pPr>
        <w:ind w:left="5760" w:hanging="360"/>
      </w:pPr>
    </w:lvl>
    <w:lvl w:ilvl="8" w:tplc="2FF2CB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20"/>
    <w:rsid w:val="000B12E8"/>
    <w:rsid w:val="001D0CBD"/>
    <w:rsid w:val="004F7DC1"/>
    <w:rsid w:val="006A107B"/>
    <w:rsid w:val="00765FF0"/>
    <w:rsid w:val="00815D5E"/>
    <w:rsid w:val="00A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33A8D-CA50-410C-8390-73745DB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bc-blog-reply-content">
    <w:name w:val="ybc-blog-reply-content"/>
    <w:rsid w:val="00C41E06"/>
  </w:style>
  <w:style w:type="paragraph" w:styleId="Akapitzlist">
    <w:name w:val="List Paragraph"/>
    <w:basedOn w:val="Normalny"/>
    <w:uiPriority w:val="34"/>
    <w:qFormat/>
    <w:rsid w:val="00C41E06"/>
    <w:pPr>
      <w:ind w:left="720"/>
      <w:contextualSpacing/>
    </w:pPr>
  </w:style>
  <w:style w:type="paragraph" w:styleId="Nagwek">
    <w:name w:val="header"/>
    <w:basedOn w:val="Normalny"/>
    <w:link w:val="NagwekZnak"/>
    <w:rsid w:val="00C41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E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1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E06"/>
    <w:rPr>
      <w:sz w:val="24"/>
      <w:szCs w:val="24"/>
    </w:rPr>
  </w:style>
  <w:style w:type="paragraph" w:styleId="NormalnyWeb">
    <w:name w:val="Normal (Web)"/>
    <w:basedOn w:val="Normalny"/>
    <w:unhideWhenUsed/>
    <w:rsid w:val="00815D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8E00-81A4-4781-86F2-8FDC25E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2023-03-10T10:10:00Z</dcterms:created>
  <dcterms:modified xsi:type="dcterms:W3CDTF">2023-03-10T10:10:00Z</dcterms:modified>
</cp:coreProperties>
</file>