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E03C52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E03C52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24698976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E03C52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E03C52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24698976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E03C52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15 marca 2023 r.</w:t>
      </w:r>
      <w:bookmarkEnd w:id="1"/>
    </w:p>
    <w:p w:rsidR="004824F3" w:rsidRPr="00B2243E" w:rsidRDefault="00E03C52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WPS-II.431.1.37.2022</w:t>
      </w:r>
      <w:bookmarkEnd w:id="2"/>
      <w:r>
        <w:rPr>
          <w:rFonts w:ascii="Calibri" w:hAnsi="Calibri" w:cs="Calibri"/>
        </w:rPr>
        <w:t>.JP</w:t>
      </w:r>
    </w:p>
    <w:p w:rsidR="007D757B" w:rsidRPr="00504F2F" w:rsidRDefault="00E03C52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7D757B" w:rsidRDefault="00E03C52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Konrad Jakubowski</w:t>
      </w:r>
    </w:p>
    <w:p w:rsidR="000A1FED" w:rsidRPr="00504F2F" w:rsidRDefault="00E03C52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Default="00E03C52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</w:t>
      </w:r>
      <w:r>
        <w:rPr>
          <w:rFonts w:ascii="Calibri" w:hAnsi="Calibri" w:cs="Calibri"/>
        </w:rPr>
        <w:br/>
        <w:t>w Młodzieszynie</w:t>
      </w:r>
      <w:r>
        <w:rPr>
          <w:rFonts w:ascii="Calibri" w:hAnsi="Calibri" w:cs="Calibri"/>
        </w:rPr>
        <w:br/>
        <w:t>ul. Wyszogrodzka 101</w:t>
      </w:r>
      <w:r>
        <w:rPr>
          <w:rFonts w:ascii="Calibri" w:hAnsi="Calibri" w:cs="Calibri"/>
        </w:rPr>
        <w:br/>
        <w:t>96-512 Młodzieszyn</w:t>
      </w:r>
      <w:r>
        <w:rPr>
          <w:rFonts w:ascii="Calibri" w:hAnsi="Calibri" w:cs="Calibri"/>
        </w:rPr>
        <w:br/>
      </w:r>
    </w:p>
    <w:p w:rsidR="00F6032F" w:rsidRPr="00196CCE" w:rsidRDefault="00E03C52" w:rsidP="00196CC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F6032F" w:rsidRPr="00196CCE" w:rsidRDefault="00E03C52" w:rsidP="00196CCE">
      <w:pPr>
        <w:spacing w:line="276" w:lineRule="auto"/>
        <w:jc w:val="center"/>
        <w:rPr>
          <w:rFonts w:ascii="Calibri" w:hAnsi="Calibri" w:cs="Calibri"/>
        </w:rPr>
      </w:pPr>
      <w:r w:rsidRPr="00196CCE">
        <w:rPr>
          <w:rFonts w:ascii="Calibri" w:hAnsi="Calibri" w:cs="Calibri"/>
        </w:rPr>
        <w:t>ZALECENIA POKONTROLNE</w:t>
      </w:r>
    </w:p>
    <w:p w:rsidR="00F6032F" w:rsidRPr="00196CCE" w:rsidRDefault="002832F3" w:rsidP="00196CCE">
      <w:pPr>
        <w:spacing w:line="276" w:lineRule="auto"/>
        <w:rPr>
          <w:rFonts w:ascii="Calibri" w:hAnsi="Calibri" w:cs="Calibri"/>
          <w:b/>
        </w:rPr>
      </w:pPr>
    </w:p>
    <w:p w:rsidR="00F6032F" w:rsidRPr="00196CCE" w:rsidRDefault="00E03C52" w:rsidP="00196CCE">
      <w:pPr>
        <w:spacing w:line="360" w:lineRule="auto"/>
        <w:rPr>
          <w:rFonts w:ascii="Calibri" w:hAnsi="Calibri" w:cs="Calibri"/>
        </w:rPr>
      </w:pPr>
      <w:r w:rsidRPr="00196CCE">
        <w:rPr>
          <w:rFonts w:ascii="Calibri" w:hAnsi="Calibri" w:cs="Calibri"/>
        </w:rPr>
        <w:t xml:space="preserve">Na podstawie art. 127 ust. 1 w związku z art. 22 pkt 8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8 sierpnia – 8 września </w:t>
      </w:r>
      <w:r>
        <w:rPr>
          <w:rFonts w:ascii="Calibri" w:hAnsi="Calibri" w:cs="Calibri"/>
        </w:rPr>
        <w:br/>
      </w:r>
      <w:r w:rsidRPr="00196CCE">
        <w:rPr>
          <w:rFonts w:ascii="Calibri" w:hAnsi="Calibri" w:cs="Calibri"/>
        </w:rPr>
        <w:t xml:space="preserve">2022 r., (czynności kontrolne w jednostce 22,23,25,26,30 sierpnia 2022 r.) przeprowadził kontrolę kompleksową w kierowanym przez Pana </w:t>
      </w:r>
      <w:r w:rsidRPr="00196CCE">
        <w:rPr>
          <w:rFonts w:ascii="Calibri" w:hAnsi="Calibri" w:cs="Calibri"/>
          <w:bCs/>
        </w:rPr>
        <w:t xml:space="preserve">Domu Pomocy Społecznej </w:t>
      </w:r>
      <w:r>
        <w:rPr>
          <w:rFonts w:ascii="Calibri" w:hAnsi="Calibri" w:cs="Calibri"/>
          <w:bCs/>
        </w:rPr>
        <w:br/>
      </w:r>
      <w:r w:rsidRPr="00196CCE">
        <w:rPr>
          <w:rFonts w:ascii="Calibri" w:hAnsi="Calibri" w:cs="Calibri"/>
        </w:rPr>
        <w:t>w Młodzieszynie, ul. Wyszogrodzka 101, 96-512 Młodzieszyn.</w:t>
      </w:r>
    </w:p>
    <w:p w:rsidR="00946AAE" w:rsidRDefault="002832F3" w:rsidP="00196CCE">
      <w:pPr>
        <w:spacing w:line="360" w:lineRule="auto"/>
        <w:rPr>
          <w:rFonts w:ascii="Calibri" w:hAnsi="Calibri" w:cs="Calibri"/>
        </w:rPr>
      </w:pPr>
    </w:p>
    <w:p w:rsidR="00F6032F" w:rsidRPr="00196CCE" w:rsidRDefault="00E03C52" w:rsidP="00196CCE">
      <w:pPr>
        <w:spacing w:line="360" w:lineRule="auto"/>
        <w:rPr>
          <w:rFonts w:ascii="Calibri" w:hAnsi="Calibri" w:cs="Calibri"/>
        </w:rPr>
      </w:pPr>
      <w:r w:rsidRPr="00196CCE">
        <w:rPr>
          <w:rFonts w:ascii="Calibri" w:hAnsi="Calibri" w:cs="Calibri"/>
        </w:rPr>
        <w:t xml:space="preserve">Przedmiot kontroli obejmował ocenę jakości usług świadczonych przez dom pomocy społecznej, stanu i struktury zatrudnienia oraz zgodności zatrudnienia pracowników domu pomocy społecznej z wymaganymi kwalifikacjami, przestrzegania praw mieszkańców </w:t>
      </w:r>
      <w:r w:rsidRPr="00196CCE">
        <w:rPr>
          <w:rFonts w:ascii="Calibri" w:hAnsi="Calibri" w:cs="Calibri"/>
        </w:rPr>
        <w:br/>
        <w:t>w okresie od  1 stycznia 2021 r. do dnia kontroli.</w:t>
      </w:r>
    </w:p>
    <w:p w:rsidR="00946AAE" w:rsidRDefault="002832F3" w:rsidP="00196CCE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lang w:eastAsia="en-US"/>
        </w:rPr>
      </w:pPr>
    </w:p>
    <w:p w:rsidR="00F6032F" w:rsidRPr="00196CCE" w:rsidRDefault="00E03C52" w:rsidP="00196CCE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lang w:eastAsia="en-US"/>
        </w:rPr>
      </w:pPr>
      <w:r w:rsidRPr="00196CCE">
        <w:rPr>
          <w:rFonts w:ascii="Calibri" w:eastAsia="Calibri" w:hAnsi="Calibri" w:cs="Calibri"/>
          <w:lang w:eastAsia="en-US"/>
        </w:rPr>
        <w:t xml:space="preserve">Szczegółowy opis, ocenę skontrolowanej działalności, zakres, przyczyny i skutki stwierdzonych nieprawidłowości zostały przedstawione w protokole kontroli kompleksowej  podpisanym bez zastrzeżeń przez dyrektora Domu 9 marca 2023 r. </w:t>
      </w:r>
    </w:p>
    <w:p w:rsidR="00946AAE" w:rsidRDefault="002832F3" w:rsidP="00196CCE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F6032F" w:rsidRPr="00196CCE" w:rsidRDefault="00E03C52" w:rsidP="00196CCE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196CCE">
        <w:rPr>
          <w:rFonts w:ascii="Calibri" w:eastAsia="Calibri" w:hAnsi="Calibri" w:cs="Calibri"/>
          <w:szCs w:val="24"/>
          <w:lang w:eastAsia="en-US"/>
        </w:rPr>
        <w:lastRenderedPageBreak/>
        <w:t xml:space="preserve">Wobec przedstawionej w protokole oceny dotyczącej funkcjonowania Domu Pomocy Społecznej </w:t>
      </w:r>
      <w:r w:rsidRPr="00196CCE">
        <w:rPr>
          <w:rFonts w:ascii="Calibri" w:hAnsi="Calibri" w:cs="Calibri"/>
          <w:szCs w:val="24"/>
        </w:rPr>
        <w:t xml:space="preserve">w Młodzieszynie </w:t>
      </w:r>
      <w:r w:rsidRPr="00196CCE">
        <w:rPr>
          <w:rFonts w:ascii="Calibri" w:eastAsia="Calibri" w:hAnsi="Calibri" w:cs="Calibri"/>
          <w:szCs w:val="24"/>
          <w:lang w:eastAsia="en-US"/>
        </w:rPr>
        <w:t xml:space="preserve">stosownie do art. 128 ustawy </w:t>
      </w:r>
      <w:r w:rsidRPr="00196CCE">
        <w:rPr>
          <w:rFonts w:ascii="Calibri" w:hAnsi="Calibri" w:cs="Calibri"/>
          <w:szCs w:val="24"/>
        </w:rPr>
        <w:t xml:space="preserve">z dnia 12 marca 2004 r. o pomocy społecznej </w:t>
      </w:r>
      <w:r w:rsidRPr="00196CCE">
        <w:rPr>
          <w:rFonts w:ascii="Calibri" w:eastAsia="Calibri" w:hAnsi="Calibri" w:cs="Calibri"/>
          <w:szCs w:val="24"/>
          <w:lang w:eastAsia="en-US"/>
        </w:rPr>
        <w:t>w celu usunięcia stwierdzonych nieprawidłowości zwracam się o realizację następujących zaleceń pokontrolnych:</w:t>
      </w:r>
      <w:r>
        <w:rPr>
          <w:rFonts w:ascii="Calibri" w:eastAsia="Calibri" w:hAnsi="Calibri" w:cs="Calibri"/>
          <w:szCs w:val="24"/>
          <w:lang w:eastAsia="en-US"/>
        </w:rPr>
        <w:br/>
      </w:r>
    </w:p>
    <w:p w:rsidR="00196CCE" w:rsidRPr="00196CCE" w:rsidRDefault="00E03C52" w:rsidP="00196CCE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196CCE">
        <w:rPr>
          <w:sz w:val="24"/>
          <w:szCs w:val="24"/>
        </w:rPr>
        <w:t xml:space="preserve">Zapewnić wskaźnik zatrudnienia pracowników zespołu terapeutyczno-opiekuńczego określonego typu domu dla osób przewlekle somatycznie chorych i dla osób niepełnosprawnych fizycznie, o którym mowa w treści § 6 ust. 2 pkt 3 lit. b rozporządzenia Ministra Pracy i Polityki Społecznej z dnia 23 sierpnia 2012 r. </w:t>
      </w:r>
      <w:r>
        <w:rPr>
          <w:sz w:val="24"/>
          <w:szCs w:val="24"/>
        </w:rPr>
        <w:br/>
      </w:r>
      <w:r w:rsidRPr="00196CCE">
        <w:rPr>
          <w:sz w:val="24"/>
          <w:szCs w:val="24"/>
        </w:rPr>
        <w:t xml:space="preserve">w sprawie domów pomocy społecznej, </w:t>
      </w:r>
    </w:p>
    <w:p w:rsidR="00196CCE" w:rsidRPr="00196CCE" w:rsidRDefault="00E03C52" w:rsidP="00196CCE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196CCE">
        <w:rPr>
          <w:sz w:val="24"/>
          <w:szCs w:val="24"/>
        </w:rPr>
        <w:t>Podjąć działania, mające na celu uzyskanie zgody sądu na umieszczenie w domu pomocy społecznej</w:t>
      </w:r>
      <w:r>
        <w:rPr>
          <w:sz w:val="24"/>
          <w:szCs w:val="24"/>
        </w:rPr>
        <w:t xml:space="preserve">, wskazanej w treści § 8 ust. 1 pkt 7 </w:t>
      </w:r>
      <w:r w:rsidRPr="00196CCE">
        <w:rPr>
          <w:sz w:val="24"/>
          <w:szCs w:val="24"/>
        </w:rPr>
        <w:t xml:space="preserve">rozporządzenia Ministra Pracy i Polityki Społecznej z dnia 23 sierpnia 2012 r. w sprawie domów pomocy społecznej. </w:t>
      </w:r>
    </w:p>
    <w:p w:rsidR="00196CCE" w:rsidRPr="00196CCE" w:rsidRDefault="00E03C52" w:rsidP="00196CCE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196CCE">
        <w:rPr>
          <w:sz w:val="24"/>
          <w:szCs w:val="24"/>
        </w:rPr>
        <w:t>Realizować obowiązek wynikający z treści art. 38 ust 5 ustawy o ochronie zdrowia psychicznego z dnia 19 sierpnia 1994 r. (</w:t>
      </w:r>
      <w:r w:rsidRPr="00176DF0">
        <w:rPr>
          <w:rFonts w:asciiTheme="minorHAnsi" w:hAnsiTheme="minorHAnsi" w:cstheme="minorHAnsi"/>
        </w:rPr>
        <w:t>Dz. U. z 2022 r. poz. 2123</w:t>
      </w:r>
      <w:r w:rsidRPr="00196CCE">
        <w:rPr>
          <w:sz w:val="24"/>
          <w:szCs w:val="24"/>
        </w:rPr>
        <w:t>).</w:t>
      </w:r>
    </w:p>
    <w:p w:rsidR="00F6032F" w:rsidRPr="00196CCE" w:rsidRDefault="002832F3" w:rsidP="00196CCE">
      <w:pPr>
        <w:spacing w:line="360" w:lineRule="auto"/>
        <w:contextualSpacing/>
        <w:rPr>
          <w:rFonts w:ascii="Calibri" w:hAnsi="Calibri" w:cs="Calibri"/>
        </w:rPr>
      </w:pPr>
    </w:p>
    <w:p w:rsidR="00F6032F" w:rsidRPr="00196CCE" w:rsidRDefault="00E03C52" w:rsidP="00196CCE">
      <w:pPr>
        <w:spacing w:line="360" w:lineRule="auto"/>
        <w:contextualSpacing/>
        <w:rPr>
          <w:rFonts w:ascii="Calibri" w:hAnsi="Calibri" w:cs="Calibri"/>
        </w:rPr>
      </w:pPr>
      <w:r w:rsidRPr="00196CCE">
        <w:rPr>
          <w:rFonts w:ascii="Calibri" w:hAnsi="Calibri" w:cs="Calibri"/>
        </w:rPr>
        <w:t xml:space="preserve">Uwagi: </w:t>
      </w:r>
    </w:p>
    <w:p w:rsidR="00196CCE" w:rsidRPr="00196CCE" w:rsidRDefault="00E03C52" w:rsidP="00196CCE">
      <w:pPr>
        <w:pStyle w:val="Akapitzlist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196CCE">
        <w:rPr>
          <w:sz w:val="24"/>
          <w:szCs w:val="24"/>
        </w:rPr>
        <w:t>Prowadzić ewidencję rozchodu leków;</w:t>
      </w:r>
      <w:r w:rsidRPr="00196CCE">
        <w:rPr>
          <w:color w:val="000000" w:themeColor="text1"/>
          <w:sz w:val="24"/>
          <w:szCs w:val="24"/>
        </w:rPr>
        <w:t xml:space="preserve"> </w:t>
      </w:r>
    </w:p>
    <w:p w:rsidR="00196CCE" w:rsidRPr="00196CCE" w:rsidRDefault="00E03C52" w:rsidP="00196CCE">
      <w:pPr>
        <w:pStyle w:val="Akapitzlist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196CCE">
        <w:rPr>
          <w:color w:val="000000" w:themeColor="text1"/>
          <w:sz w:val="24"/>
          <w:szCs w:val="24"/>
        </w:rPr>
        <w:t xml:space="preserve">Rozważyć, aby </w:t>
      </w:r>
      <w:r w:rsidRPr="00196CCE">
        <w:rPr>
          <w:sz w:val="24"/>
          <w:szCs w:val="24"/>
        </w:rPr>
        <w:t>pracownicy socjalni funkcję pracownika pierwszego kontaktu pełnili dla mniejszej liczby mieszkańców niż 6 czy 8;</w:t>
      </w:r>
    </w:p>
    <w:p w:rsidR="00F6032F" w:rsidRPr="00196CCE" w:rsidRDefault="00E03C52" w:rsidP="00196CCE">
      <w:pPr>
        <w:pStyle w:val="Akapitzlist"/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196CCE">
        <w:rPr>
          <w:sz w:val="24"/>
          <w:szCs w:val="24"/>
        </w:rPr>
        <w:t xml:space="preserve">Uwzględnić obowiązujące przepisy m.in. ustawy o pomocy społecznej </w:t>
      </w:r>
      <w:r>
        <w:rPr>
          <w:sz w:val="24"/>
          <w:szCs w:val="24"/>
        </w:rPr>
        <w:br/>
        <w:t>i rozporządzenia</w:t>
      </w:r>
      <w:r w:rsidRPr="00196CCE">
        <w:rPr>
          <w:sz w:val="24"/>
          <w:szCs w:val="24"/>
        </w:rPr>
        <w:t xml:space="preserve"> Ministra Pracy i Polityki Społecznej w sprawie domów pomocy społecznej</w:t>
      </w:r>
      <w:r>
        <w:rPr>
          <w:sz w:val="24"/>
          <w:szCs w:val="24"/>
        </w:rPr>
        <w:t>,</w:t>
      </w:r>
      <w:r w:rsidRPr="00196CCE">
        <w:rPr>
          <w:sz w:val="24"/>
          <w:szCs w:val="24"/>
        </w:rPr>
        <w:t xml:space="preserve"> w regulaminie organizacyjnym Domu.</w:t>
      </w:r>
    </w:p>
    <w:p w:rsidR="00F6032F" w:rsidRPr="00C0438D" w:rsidRDefault="00E03C52" w:rsidP="00196CC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C0438D"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240635" w:rsidRPr="006E1D54" w:rsidRDefault="00E03C52" w:rsidP="0024063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t>Pouczenie</w:t>
      </w:r>
    </w:p>
    <w:p w:rsidR="00240635" w:rsidRPr="006E1D54" w:rsidRDefault="00E03C52" w:rsidP="00240635">
      <w:pPr>
        <w:spacing w:line="360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 xml:space="preserve">Zgodnie z art. 128 ustawy z dnia 12 marca 2004 r. o pomocy społecznej (Dz. U. z 2021 r. </w:t>
      </w:r>
    </w:p>
    <w:p w:rsidR="00240635" w:rsidRPr="006E1D54" w:rsidRDefault="00E03C52" w:rsidP="00240635">
      <w:pPr>
        <w:spacing w:line="360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lastRenderedPageBreak/>
        <w:t xml:space="preserve">poz. 2268, z późn. zm.) kontrolowana jednostka może, w terminie 7 dni od dnia otrzymania zaleceń pokontrolnych, zgłosić do nich zastrzeżenia do Wojewody Mazowieckiego </w:t>
      </w:r>
      <w:r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t>za pośrednictwem Wydziału Polityki Społecznej.</w:t>
      </w:r>
    </w:p>
    <w:p w:rsidR="00240635" w:rsidRPr="006E1D54" w:rsidRDefault="002832F3" w:rsidP="00240635">
      <w:pPr>
        <w:spacing w:line="360" w:lineRule="auto"/>
        <w:rPr>
          <w:rFonts w:ascii="Calibri" w:hAnsi="Calibri" w:cs="Calibri"/>
        </w:rPr>
      </w:pPr>
    </w:p>
    <w:p w:rsidR="00240635" w:rsidRDefault="00E03C52" w:rsidP="00946AAE">
      <w:pPr>
        <w:spacing w:line="360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 xml:space="preserve">Zgodnie z art. 130 ust.1 ustawy z dnia 12 marca 2004 r. o pomocy społecznej, kto </w:t>
      </w:r>
      <w:r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t xml:space="preserve">nie realizuje zaleceń pokontrolnych – podlega karze pieniężnej w wysokości od 500 zł </w:t>
      </w:r>
      <w:r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t>do 12 000 zł.</w:t>
      </w:r>
      <w:r w:rsidR="00060DD5">
        <w:rPr>
          <w:rFonts w:ascii="Calibri" w:hAnsi="Calibri" w:cs="Calibri"/>
        </w:rPr>
        <w:br/>
      </w:r>
      <w:r w:rsidR="00060DD5">
        <w:rPr>
          <w:rFonts w:ascii="Calibri" w:hAnsi="Calibri" w:cs="Calibri"/>
        </w:rPr>
        <w:br/>
      </w:r>
      <w:r w:rsidR="00060DD5">
        <w:rPr>
          <w:rFonts w:ascii="Calibri" w:hAnsi="Calibri" w:cs="Calibri"/>
        </w:rPr>
        <w:br/>
      </w:r>
    </w:p>
    <w:p w:rsidR="00060DD5" w:rsidRDefault="00060DD5" w:rsidP="00060DD5">
      <w:pPr>
        <w:pStyle w:val="NormalnyWeb"/>
        <w:spacing w:before="0" w:beforeAutospacing="0" w:after="0" w:afterAutospacing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060DD5" w:rsidRDefault="00060DD5" w:rsidP="00060DD5">
      <w:pPr>
        <w:pStyle w:val="NormalnyWeb"/>
        <w:spacing w:before="0" w:beforeAutospacing="0" w:after="0" w:afterAutospacing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Kinga Jura</w:t>
      </w:r>
    </w:p>
    <w:p w:rsidR="00F228AB" w:rsidRDefault="00060DD5" w:rsidP="00060DD5">
      <w:pPr>
        <w:pStyle w:val="NormalnyWeb"/>
        <w:spacing w:before="0" w:beforeAutospacing="0" w:after="0" w:afterAutospacing="0"/>
        <w:ind w:left="5672" w:firstLine="263"/>
        <w:rPr>
          <w:rFonts w:ascii="Calibri" w:hAnsi="Calibri" w:cs="Calibri"/>
        </w:rPr>
      </w:pPr>
      <w:r>
        <w:rPr>
          <w:rFonts w:ascii="Calibri" w:hAnsi="Calibri" w:cs="Calibri"/>
        </w:rPr>
        <w:t>Zastępca Dyrektora</w:t>
      </w:r>
      <w:r>
        <w:rPr>
          <w:rFonts w:ascii="Calibri" w:hAnsi="Calibri" w:cs="Calibri"/>
        </w:rPr>
        <w:br/>
        <w:t>Wydziału Polityki Społecznej</w:t>
      </w:r>
    </w:p>
    <w:sectPr w:rsidR="00F228AB" w:rsidSect="00533B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F3" w:rsidRDefault="002832F3">
      <w:r>
        <w:separator/>
      </w:r>
    </w:p>
  </w:endnote>
  <w:endnote w:type="continuationSeparator" w:id="0">
    <w:p w:rsidR="002832F3" w:rsidRDefault="0028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826983"/>
      <w:docPartObj>
        <w:docPartGallery w:val="Page Numbers (Bottom of Page)"/>
        <w:docPartUnique/>
      </w:docPartObj>
    </w:sdtPr>
    <w:sdtEndPr/>
    <w:sdtContent>
      <w:p w:rsidR="00946AAE" w:rsidRDefault="00E03C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6AAE" w:rsidRDefault="00283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F3" w:rsidRDefault="002832F3">
      <w:r>
        <w:separator/>
      </w:r>
    </w:p>
  </w:footnote>
  <w:footnote w:type="continuationSeparator" w:id="0">
    <w:p w:rsidR="002832F3" w:rsidRDefault="0028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B41"/>
    <w:multiLevelType w:val="hybridMultilevel"/>
    <w:tmpl w:val="7124E4CA"/>
    <w:lvl w:ilvl="0" w:tplc="6F30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5C5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AA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E9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E6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A3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0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6D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E9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11EB"/>
    <w:multiLevelType w:val="hybridMultilevel"/>
    <w:tmpl w:val="44DC3B5C"/>
    <w:lvl w:ilvl="0" w:tplc="5484D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5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0A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80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A4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EC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6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26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64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C2BA4"/>
    <w:multiLevelType w:val="hybridMultilevel"/>
    <w:tmpl w:val="E5C8B652"/>
    <w:lvl w:ilvl="0" w:tplc="CEE84D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6688FFE" w:tentative="1">
      <w:start w:val="1"/>
      <w:numFmt w:val="lowerLetter"/>
      <w:lvlText w:val="%2."/>
      <w:lvlJc w:val="left"/>
      <w:pPr>
        <w:ind w:left="1440" w:hanging="360"/>
      </w:pPr>
    </w:lvl>
    <w:lvl w:ilvl="2" w:tplc="ADD2D9B2" w:tentative="1">
      <w:start w:val="1"/>
      <w:numFmt w:val="lowerRoman"/>
      <w:lvlText w:val="%3."/>
      <w:lvlJc w:val="right"/>
      <w:pPr>
        <w:ind w:left="2160" w:hanging="180"/>
      </w:pPr>
    </w:lvl>
    <w:lvl w:ilvl="3" w:tplc="252C6896" w:tentative="1">
      <w:start w:val="1"/>
      <w:numFmt w:val="decimal"/>
      <w:lvlText w:val="%4."/>
      <w:lvlJc w:val="left"/>
      <w:pPr>
        <w:ind w:left="2880" w:hanging="360"/>
      </w:pPr>
    </w:lvl>
    <w:lvl w:ilvl="4" w:tplc="D5DC0438" w:tentative="1">
      <w:start w:val="1"/>
      <w:numFmt w:val="lowerLetter"/>
      <w:lvlText w:val="%5."/>
      <w:lvlJc w:val="left"/>
      <w:pPr>
        <w:ind w:left="3600" w:hanging="360"/>
      </w:pPr>
    </w:lvl>
    <w:lvl w:ilvl="5" w:tplc="1B7013FE" w:tentative="1">
      <w:start w:val="1"/>
      <w:numFmt w:val="lowerRoman"/>
      <w:lvlText w:val="%6."/>
      <w:lvlJc w:val="right"/>
      <w:pPr>
        <w:ind w:left="4320" w:hanging="180"/>
      </w:pPr>
    </w:lvl>
    <w:lvl w:ilvl="6" w:tplc="50286B18" w:tentative="1">
      <w:start w:val="1"/>
      <w:numFmt w:val="decimal"/>
      <w:lvlText w:val="%7."/>
      <w:lvlJc w:val="left"/>
      <w:pPr>
        <w:ind w:left="5040" w:hanging="360"/>
      </w:pPr>
    </w:lvl>
    <w:lvl w:ilvl="7" w:tplc="E6B2E47A" w:tentative="1">
      <w:start w:val="1"/>
      <w:numFmt w:val="lowerLetter"/>
      <w:lvlText w:val="%8."/>
      <w:lvlJc w:val="left"/>
      <w:pPr>
        <w:ind w:left="5760" w:hanging="360"/>
      </w:pPr>
    </w:lvl>
    <w:lvl w:ilvl="8" w:tplc="D026C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1C06"/>
    <w:multiLevelType w:val="hybridMultilevel"/>
    <w:tmpl w:val="5E54353A"/>
    <w:lvl w:ilvl="0" w:tplc="63D20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1822AC" w:tentative="1">
      <w:start w:val="1"/>
      <w:numFmt w:val="lowerLetter"/>
      <w:lvlText w:val="%2."/>
      <w:lvlJc w:val="left"/>
      <w:pPr>
        <w:ind w:left="1440" w:hanging="360"/>
      </w:pPr>
    </w:lvl>
    <w:lvl w:ilvl="2" w:tplc="A4D4C3E8" w:tentative="1">
      <w:start w:val="1"/>
      <w:numFmt w:val="lowerRoman"/>
      <w:lvlText w:val="%3."/>
      <w:lvlJc w:val="right"/>
      <w:pPr>
        <w:ind w:left="2160" w:hanging="180"/>
      </w:pPr>
    </w:lvl>
    <w:lvl w:ilvl="3" w:tplc="412C951A" w:tentative="1">
      <w:start w:val="1"/>
      <w:numFmt w:val="decimal"/>
      <w:lvlText w:val="%4."/>
      <w:lvlJc w:val="left"/>
      <w:pPr>
        <w:ind w:left="2880" w:hanging="360"/>
      </w:pPr>
    </w:lvl>
    <w:lvl w:ilvl="4" w:tplc="8B3AC176" w:tentative="1">
      <w:start w:val="1"/>
      <w:numFmt w:val="lowerLetter"/>
      <w:lvlText w:val="%5."/>
      <w:lvlJc w:val="left"/>
      <w:pPr>
        <w:ind w:left="3600" w:hanging="360"/>
      </w:pPr>
    </w:lvl>
    <w:lvl w:ilvl="5" w:tplc="70144F46" w:tentative="1">
      <w:start w:val="1"/>
      <w:numFmt w:val="lowerRoman"/>
      <w:lvlText w:val="%6."/>
      <w:lvlJc w:val="right"/>
      <w:pPr>
        <w:ind w:left="4320" w:hanging="180"/>
      </w:pPr>
    </w:lvl>
    <w:lvl w:ilvl="6" w:tplc="C0DA0050" w:tentative="1">
      <w:start w:val="1"/>
      <w:numFmt w:val="decimal"/>
      <w:lvlText w:val="%7."/>
      <w:lvlJc w:val="left"/>
      <w:pPr>
        <w:ind w:left="5040" w:hanging="360"/>
      </w:pPr>
    </w:lvl>
    <w:lvl w:ilvl="7" w:tplc="3C422788" w:tentative="1">
      <w:start w:val="1"/>
      <w:numFmt w:val="lowerLetter"/>
      <w:lvlText w:val="%8."/>
      <w:lvlJc w:val="left"/>
      <w:pPr>
        <w:ind w:left="5760" w:hanging="360"/>
      </w:pPr>
    </w:lvl>
    <w:lvl w:ilvl="8" w:tplc="F8BAB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3391C"/>
    <w:multiLevelType w:val="hybridMultilevel"/>
    <w:tmpl w:val="465458F2"/>
    <w:lvl w:ilvl="0" w:tplc="503EC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08CCC" w:tentative="1">
      <w:start w:val="1"/>
      <w:numFmt w:val="lowerLetter"/>
      <w:lvlText w:val="%2."/>
      <w:lvlJc w:val="left"/>
      <w:pPr>
        <w:ind w:left="1440" w:hanging="360"/>
      </w:pPr>
    </w:lvl>
    <w:lvl w:ilvl="2" w:tplc="197CEAC8" w:tentative="1">
      <w:start w:val="1"/>
      <w:numFmt w:val="lowerRoman"/>
      <w:lvlText w:val="%3."/>
      <w:lvlJc w:val="right"/>
      <w:pPr>
        <w:ind w:left="2160" w:hanging="180"/>
      </w:pPr>
    </w:lvl>
    <w:lvl w:ilvl="3" w:tplc="83D4FEA0" w:tentative="1">
      <w:start w:val="1"/>
      <w:numFmt w:val="decimal"/>
      <w:lvlText w:val="%4."/>
      <w:lvlJc w:val="left"/>
      <w:pPr>
        <w:ind w:left="2880" w:hanging="360"/>
      </w:pPr>
    </w:lvl>
    <w:lvl w:ilvl="4" w:tplc="C5E8D5E6" w:tentative="1">
      <w:start w:val="1"/>
      <w:numFmt w:val="lowerLetter"/>
      <w:lvlText w:val="%5."/>
      <w:lvlJc w:val="left"/>
      <w:pPr>
        <w:ind w:left="3600" w:hanging="360"/>
      </w:pPr>
    </w:lvl>
    <w:lvl w:ilvl="5" w:tplc="8C262388" w:tentative="1">
      <w:start w:val="1"/>
      <w:numFmt w:val="lowerRoman"/>
      <w:lvlText w:val="%6."/>
      <w:lvlJc w:val="right"/>
      <w:pPr>
        <w:ind w:left="4320" w:hanging="180"/>
      </w:pPr>
    </w:lvl>
    <w:lvl w:ilvl="6" w:tplc="6F129784" w:tentative="1">
      <w:start w:val="1"/>
      <w:numFmt w:val="decimal"/>
      <w:lvlText w:val="%7."/>
      <w:lvlJc w:val="left"/>
      <w:pPr>
        <w:ind w:left="5040" w:hanging="360"/>
      </w:pPr>
    </w:lvl>
    <w:lvl w:ilvl="7" w:tplc="107CE108" w:tentative="1">
      <w:start w:val="1"/>
      <w:numFmt w:val="lowerLetter"/>
      <w:lvlText w:val="%8."/>
      <w:lvlJc w:val="left"/>
      <w:pPr>
        <w:ind w:left="5760" w:hanging="360"/>
      </w:pPr>
    </w:lvl>
    <w:lvl w:ilvl="8" w:tplc="711CB9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0B"/>
    <w:rsid w:val="00060DD5"/>
    <w:rsid w:val="002832F3"/>
    <w:rsid w:val="0042660B"/>
    <w:rsid w:val="00E03C52"/>
    <w:rsid w:val="00E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BAC8A5-C25B-464F-8B24-648C72F4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F6032F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qFormat/>
    <w:rsid w:val="00F603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196CC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94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6A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6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A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3A36-B863-4A43-8B8E-EAC05EF9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2023-04-04T12:26:00Z</dcterms:created>
  <dcterms:modified xsi:type="dcterms:W3CDTF">2023-04-04T12:26:00Z</dcterms:modified>
</cp:coreProperties>
</file>