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09016" w14:textId="77777777" w:rsidR="005A3EA6" w:rsidRPr="008724D1" w:rsidRDefault="005A3EA6" w:rsidP="00F1457A">
      <w:pPr>
        <w:spacing w:before="480" w:after="720"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71548C9B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3A316B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32AC1106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E15EE25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A5DC8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7AE38B2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65E77BE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124716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E1EDA1A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0A1EA18" w14:textId="50A28E7A" w:rsidR="005A3EA6" w:rsidRPr="00DD2232" w:rsidRDefault="00DD2232" w:rsidP="00DD2232">
      <w:pPr>
        <w:spacing w:after="100"/>
        <w:ind w:left="284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5A3EA6"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odpowiedzi na zapytanie ofertowe nr </w:t>
      </w:r>
      <w:r w:rsidR="005A3EA6"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20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.2023</w:t>
      </w:r>
      <w:r w:rsidR="005A3EA6"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>
        <w:rPr>
          <w:rFonts w:eastAsia="Times New Roman" w:cstheme="minorHAnsi"/>
          <w:sz w:val="24"/>
          <w:szCs w:val="24"/>
          <w:lang w:eastAsia="pl-PL"/>
        </w:rPr>
        <w:t xml:space="preserve">Zakup 6 szt. czytników </w:t>
      </w:r>
      <w:r w:rsidR="00D25F1B" w:rsidRPr="00E84F81">
        <w:rPr>
          <w:rFonts w:eastAsia="Times New Roman" w:cstheme="minorHAnsi"/>
          <w:b/>
          <w:bCs/>
          <w:sz w:val="24"/>
          <w:szCs w:val="24"/>
          <w:lang w:eastAsia="pl-PL"/>
        </w:rPr>
        <w:t>Zebra DS2208</w:t>
      </w:r>
      <w:r w:rsidR="00D25F1B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 xml:space="preserve">2 szt. kart sieciowych oraz 30szt. kabli DisplayPort-&gt;DVI-D zgodnych z OPZ stanowiącym załącznik nr 1 do zapytania, </w:t>
      </w:r>
      <w:r w:rsidR="005A3EA6"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7E9E5B9A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1C2D2EB0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0C64E6A4" w14:textId="2BF1EB69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DD2232">
        <w:rPr>
          <w:rFonts w:ascii="Calibri" w:eastAsia="Times New Roman" w:hAnsi="Calibri" w:cs="Calibri"/>
          <w:b/>
          <w:sz w:val="24"/>
          <w:szCs w:val="24"/>
          <w:lang w:eastAsia="pl-PL"/>
        </w:rPr>
        <w:t>20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15F0C6BF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51054475" w14:textId="708DE2CC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</w:t>
      </w:r>
      <w:r w:rsidR="00DD2232">
        <w:rPr>
          <w:rFonts w:ascii="Calibri" w:eastAsia="Calibri" w:hAnsi="Calibri" w:cs="Calibri"/>
          <w:sz w:val="24"/>
          <w:szCs w:val="24"/>
          <w:lang w:eastAsia="pl-PL"/>
        </w:rPr>
        <w:t>się z zapytaniem ofertowym nr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DD2232">
        <w:rPr>
          <w:rFonts w:ascii="Calibri" w:eastAsia="Calibri" w:hAnsi="Calibri" w:cs="Calibri"/>
          <w:sz w:val="24"/>
          <w:szCs w:val="24"/>
          <w:lang w:eastAsia="pl-PL"/>
        </w:rPr>
        <w:t xml:space="preserve">  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DD223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D2232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BI-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III.2635.1.</w:t>
      </w:r>
      <w:r w:rsidR="00DD2232">
        <w:rPr>
          <w:rFonts w:ascii="Calibri" w:eastAsia="Times New Roman" w:hAnsi="Calibri" w:cs="Calibri"/>
          <w:b/>
          <w:sz w:val="24"/>
          <w:szCs w:val="24"/>
          <w:lang w:eastAsia="pl-PL"/>
        </w:rPr>
        <w:t>20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B83DD1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522029C0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6EE7E2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Uważam/y się za związanego/ych niniejszą ofertą przez okres </w:t>
      </w:r>
      <w:r w:rsidRPr="008724D1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766A31A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62FF8FD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013DD931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3CC1D51D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731988B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uprawnionej/ych)</w:t>
      </w:r>
    </w:p>
    <w:p w14:paraId="359F7960" w14:textId="77777777" w:rsidR="005A3EA6" w:rsidRPr="008724D1" w:rsidRDefault="005A3EA6" w:rsidP="005A3EA6"/>
    <w:p w14:paraId="42003310" w14:textId="77777777" w:rsidR="005A3EA6" w:rsidRDefault="005A3EA6" w:rsidP="005A3EA6"/>
    <w:p w14:paraId="1CB3C8D4" w14:textId="77777777" w:rsidR="005419C3" w:rsidRDefault="005419C3"/>
    <w:sectPr w:rsidR="005419C3" w:rsidSect="00446A67">
      <w:headerReference w:type="default" r:id="rId8"/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9EFE" w14:textId="77777777" w:rsidR="00F35391" w:rsidRDefault="00F35391" w:rsidP="005A3EA6">
      <w:pPr>
        <w:spacing w:after="0" w:line="240" w:lineRule="auto"/>
      </w:pPr>
      <w:r>
        <w:separator/>
      </w:r>
    </w:p>
  </w:endnote>
  <w:endnote w:type="continuationSeparator" w:id="0">
    <w:p w14:paraId="4496064F" w14:textId="77777777" w:rsidR="00F35391" w:rsidRDefault="00F35391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2481" w14:textId="6B91C1F6" w:rsidR="00F1457A" w:rsidRDefault="00F1457A">
    <w:pPr>
      <w:pStyle w:val="Stopka"/>
    </w:pPr>
  </w:p>
  <w:p w14:paraId="51CAE151" w14:textId="6F32D071" w:rsidR="00F1457A" w:rsidRDefault="00F1457A">
    <w:pPr>
      <w:pStyle w:val="Stopka"/>
    </w:pPr>
  </w:p>
  <w:p w14:paraId="0B736E19" w14:textId="77777777" w:rsidR="00F1457A" w:rsidRDefault="00F1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D4DA" w14:textId="77777777" w:rsidR="00F35391" w:rsidRDefault="00F35391" w:rsidP="005A3EA6">
      <w:pPr>
        <w:spacing w:after="0" w:line="240" w:lineRule="auto"/>
      </w:pPr>
      <w:r>
        <w:separator/>
      </w:r>
    </w:p>
  </w:footnote>
  <w:footnote w:type="continuationSeparator" w:id="0">
    <w:p w14:paraId="7B278E67" w14:textId="77777777" w:rsidR="00F35391" w:rsidRDefault="00F35391" w:rsidP="005A3EA6">
      <w:pPr>
        <w:spacing w:after="0" w:line="240" w:lineRule="auto"/>
      </w:pPr>
      <w:r>
        <w:continuationSeparator/>
      </w:r>
    </w:p>
  </w:footnote>
  <w:footnote w:id="1">
    <w:p w14:paraId="7348D97C" w14:textId="77777777" w:rsidR="005A3EA6" w:rsidRPr="009711C0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14:paraId="4CCC550B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3798" w14:textId="2C424C30" w:rsidR="009E1D19" w:rsidRDefault="009E1D19">
    <w:pPr>
      <w:pStyle w:val="Nagwek"/>
    </w:pPr>
  </w:p>
  <w:p w14:paraId="06719406" w14:textId="77777777" w:rsidR="00F1457A" w:rsidRDefault="00F14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144A2F"/>
    <w:rsid w:val="002A22A2"/>
    <w:rsid w:val="0042193C"/>
    <w:rsid w:val="00517CAA"/>
    <w:rsid w:val="005419C3"/>
    <w:rsid w:val="005A3EA6"/>
    <w:rsid w:val="008E2406"/>
    <w:rsid w:val="009274AC"/>
    <w:rsid w:val="009E1D19"/>
    <w:rsid w:val="00B83DD1"/>
    <w:rsid w:val="00D25F1B"/>
    <w:rsid w:val="00DD2232"/>
    <w:rsid w:val="00DF3898"/>
    <w:rsid w:val="00F1457A"/>
    <w:rsid w:val="00F35391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0A577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D19"/>
  </w:style>
  <w:style w:type="paragraph" w:styleId="Nagwek1">
    <w:name w:val="heading 1"/>
    <w:basedOn w:val="Normalny"/>
    <w:next w:val="Normalny"/>
    <w:link w:val="Nagwek1Znak"/>
    <w:uiPriority w:val="9"/>
    <w:qFormat/>
    <w:rsid w:val="009E1D1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D1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D1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D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1D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D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D1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D1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D1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  <w:style w:type="character" w:customStyle="1" w:styleId="Nagwek1Znak">
    <w:name w:val="Nagłówek 1 Znak"/>
    <w:basedOn w:val="Domylnaczcionkaakapitu"/>
    <w:link w:val="Nagwek1"/>
    <w:uiPriority w:val="9"/>
    <w:rsid w:val="009E1D1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D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D1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D1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1D1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D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D1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D1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D1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1D1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E1D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E1D1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1D1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1D1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1D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E1D19"/>
    <w:rPr>
      <w:i/>
      <w:iCs/>
      <w:color w:val="auto"/>
    </w:rPr>
  </w:style>
  <w:style w:type="paragraph" w:styleId="Bezodstpw">
    <w:name w:val="No Spacing"/>
    <w:uiPriority w:val="1"/>
    <w:qFormat/>
    <w:rsid w:val="009E1D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1D1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E1D1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1D1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1D1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E1D1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E1D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E1D1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E1D1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E1D1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1D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8767-91D6-4AA2-AA4B-6B584394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2023-04-20T14:32:00Z</dcterms:created>
  <dcterms:modified xsi:type="dcterms:W3CDTF">2023-04-20T14:32:00Z</dcterms:modified>
</cp:coreProperties>
</file>