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49" w:rsidRDefault="00131F8F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131F8F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65835788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131F8F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131F8F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65835788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131F8F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CCD">
        <w:rPr>
          <w:rFonts w:ascii="Calibri" w:hAnsi="Calibri" w:cs="Calibri"/>
        </w:rPr>
        <w:t>`</w:t>
      </w:r>
      <w:r>
        <w:rPr>
          <w:rFonts w:ascii="Calibri" w:hAnsi="Calibri" w:cs="Calibri"/>
        </w:rPr>
        <w:t xml:space="preserve">         </w: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28 kwietnia 2023 r.</w:t>
      </w:r>
      <w:bookmarkEnd w:id="1"/>
    </w:p>
    <w:p w:rsidR="007E2949" w:rsidRDefault="00131F8F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WPS-IV.431.1.5.2023</w:t>
      </w:r>
      <w:bookmarkEnd w:id="2"/>
      <w:r>
        <w:rPr>
          <w:rFonts w:ascii="Calibri" w:hAnsi="Calibri" w:cs="Calibri"/>
        </w:rPr>
        <w:t>.JB</w:t>
      </w:r>
    </w:p>
    <w:p w:rsidR="00DC5324" w:rsidRPr="00385D57" w:rsidRDefault="00131F8F" w:rsidP="00DC5324">
      <w:pPr>
        <w:spacing w:before="360" w:line="276" w:lineRule="auto"/>
        <w:rPr>
          <w:rFonts w:ascii="Calibri" w:eastAsia="Calibri" w:hAnsi="Calibri" w:cs="Calibri"/>
          <w:lang w:eastAsia="en-US"/>
        </w:rPr>
      </w:pPr>
      <w:r w:rsidRPr="00385D57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Pani</w:t>
      </w:r>
    </w:p>
    <w:p w:rsidR="00DC5324" w:rsidRPr="00385D57" w:rsidRDefault="00131F8F" w:rsidP="00DC5324">
      <w:pPr>
        <w:spacing w:line="276" w:lineRule="auto"/>
        <w:rPr>
          <w:rFonts w:ascii="Calibri" w:eastAsia="Calibri" w:hAnsi="Calibri" w:cs="Calibri"/>
          <w:lang w:eastAsia="en-US"/>
        </w:rPr>
      </w:pPr>
      <w:r w:rsidRPr="00385D57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Danuta Gnoza</w:t>
      </w:r>
    </w:p>
    <w:p w:rsidR="00DC5324" w:rsidRPr="00385D57" w:rsidRDefault="00131F8F" w:rsidP="00DC5324">
      <w:pPr>
        <w:spacing w:line="276" w:lineRule="auto"/>
        <w:rPr>
          <w:rFonts w:ascii="Calibri" w:eastAsia="Calibri" w:hAnsi="Calibri" w:cs="Calibri"/>
          <w:lang w:eastAsia="en-US"/>
        </w:rPr>
      </w:pPr>
      <w:r w:rsidRPr="00385D57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Kierownik</w:t>
      </w:r>
    </w:p>
    <w:p w:rsidR="00DC5324" w:rsidRPr="00385D57" w:rsidRDefault="00131F8F" w:rsidP="00DC5324">
      <w:pPr>
        <w:spacing w:line="276" w:lineRule="auto"/>
        <w:rPr>
          <w:rFonts w:ascii="Calibri" w:eastAsia="Calibri" w:hAnsi="Calibri" w:cs="Calibri"/>
          <w:lang w:eastAsia="en-US"/>
        </w:rPr>
      </w:pPr>
      <w:r w:rsidRPr="00385D57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Placówki Wsparcia Dziennego</w:t>
      </w:r>
    </w:p>
    <w:p w:rsidR="00DC5324" w:rsidRPr="00385D57" w:rsidRDefault="00131F8F" w:rsidP="00DC5324">
      <w:pPr>
        <w:spacing w:line="276" w:lineRule="auto"/>
        <w:rPr>
          <w:rFonts w:ascii="Calibri" w:eastAsia="Calibri" w:hAnsi="Calibri" w:cs="Calibri"/>
          <w:lang w:eastAsia="en-US"/>
        </w:rPr>
      </w:pPr>
      <w:r w:rsidRPr="00385D57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Towarzystwa Przyjaciół Dzieci</w:t>
      </w:r>
    </w:p>
    <w:p w:rsidR="00DC5324" w:rsidRPr="00385D57" w:rsidRDefault="00131F8F" w:rsidP="00DC5324">
      <w:pPr>
        <w:spacing w:line="276" w:lineRule="auto"/>
        <w:rPr>
          <w:rFonts w:ascii="Calibri" w:eastAsia="Calibri" w:hAnsi="Calibri" w:cs="Calibri"/>
          <w:lang w:eastAsia="en-US"/>
        </w:rPr>
      </w:pPr>
      <w:r w:rsidRPr="00385D57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„Kolorowe Kredki”</w:t>
      </w:r>
    </w:p>
    <w:p w:rsidR="00DC5324" w:rsidRPr="00385D57" w:rsidRDefault="00131F8F" w:rsidP="00DC5324">
      <w:pPr>
        <w:spacing w:line="276" w:lineRule="auto"/>
        <w:rPr>
          <w:rFonts w:ascii="Calibri" w:eastAsia="Calibri" w:hAnsi="Calibri" w:cs="Calibri"/>
          <w:lang w:eastAsia="en-US"/>
        </w:rPr>
      </w:pPr>
      <w:r w:rsidRPr="00385D57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07-430 Myszyniec, Pl. Wolności 61</w:t>
      </w:r>
    </w:p>
    <w:p w:rsidR="009B7A4B" w:rsidRPr="009B7A4B" w:rsidRDefault="009B7A4B" w:rsidP="009B7A4B">
      <w:pPr>
        <w:spacing w:before="840" w:after="240" w:line="276" w:lineRule="auto"/>
        <w:jc w:val="center"/>
        <w:rPr>
          <w:rFonts w:ascii="Calibri" w:hAnsi="Calibri" w:cs="Calibri"/>
        </w:rPr>
      </w:pPr>
      <w:r w:rsidRPr="009B7A4B">
        <w:rPr>
          <w:rFonts w:ascii="Calibri" w:hAnsi="Calibri" w:cs="Calibri"/>
        </w:rPr>
        <w:t>WYSTĄPIENIE POKONTROLNE</w:t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Na podstawie art. 197b w związku z art. 186 ust 1 pkt 3 ustawy z dnia 9 czerwca 2011 r. </w:t>
      </w:r>
      <w:r w:rsidRPr="009B7A4B">
        <w:rPr>
          <w:rFonts w:ascii="Calibri" w:eastAsia="Calibri" w:hAnsi="Calibri" w:cs="Calibri"/>
          <w:lang w:eastAsia="en-US"/>
        </w:rPr>
        <w:br/>
        <w:t xml:space="preserve">o wspieraniu rodziny i systemie pieczy zastępczej (Dz. U. z 2022 poz. 447 z </w:t>
      </w:r>
      <w:proofErr w:type="spellStart"/>
      <w:r w:rsidRPr="009B7A4B">
        <w:rPr>
          <w:rFonts w:ascii="Calibri" w:eastAsia="Calibri" w:hAnsi="Calibri" w:cs="Calibri"/>
          <w:lang w:eastAsia="en-US"/>
        </w:rPr>
        <w:t>późn</w:t>
      </w:r>
      <w:proofErr w:type="spellEnd"/>
      <w:r w:rsidRPr="009B7A4B">
        <w:rPr>
          <w:rFonts w:ascii="Calibri" w:eastAsia="Calibri" w:hAnsi="Calibri" w:cs="Calibri"/>
          <w:lang w:eastAsia="en-US"/>
        </w:rPr>
        <w:t>. zm.) zwanej dalej ustawą, zgodnie z Planem Kontroli Zewnętrznych Mazowieckiego Urzędu Wojewódzkiego na rok 2023, zespół w składzie: Justyna Brodzik - starszy inspektor wojewódzki, Joanna Nurczyk -  starszy inspektor wojewódzki i Marcin Szczubełek -  starszy inspektor wojewódzki Wydziału Polityki Społecznej Mazowieckiego Urzędu Wojewódzkiego w Warszawie, przeprowadził w terminie 27-28 luty i 1 marca 2023 r. kontrolę kompleksową w trybie zwykłym w Placówce Wsparcia Dziennego Towarzystwa Przyjaciół Dzieci „Kolorowe Kredki” pl. Wolności 61, 07- 430 Myszyniec, zwanej dalej placówką. Zakres kontroli obejmował organizację i funkcjonowanie placówki wsparcia dziennego oraz zgodność zatrudnienia pracowników jednostek organizacyjnych wspierania rodziny i systemu pieczy zastępczej z wymaganymi kwalifikacjami w okresie od 1 stycznia 2022 roku do dnia kontroli.</w:t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br/>
        <w:t>Na podstawie art. 197d ustawy oraz na podstawie rozporządzenia Ministra Pracy i Polityki Społecznej z dnia 21 sierpnia 2015 r. w sprawie przeprowadzania kontroli przez wojewodę oraz wzoru legitymacji uprawniającej do przeprowadzania kontroli (Dz. U. poz. 1477) przekazuję niniejsze wystąpienie pokontrolne.</w:t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  <w:bCs/>
          <w:lang w:eastAsia="en-US"/>
        </w:rPr>
      </w:pPr>
      <w:r w:rsidRPr="009B7A4B">
        <w:rPr>
          <w:rFonts w:ascii="Calibri" w:eastAsia="Calibri" w:hAnsi="Calibri" w:cs="Calibri"/>
          <w:bCs/>
          <w:lang w:eastAsia="en-US"/>
        </w:rPr>
        <w:t>Wojewoda Mazowiecki</w:t>
      </w:r>
      <w:r w:rsidRPr="009B7A4B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9B7A4B">
        <w:rPr>
          <w:rFonts w:ascii="Calibri" w:eastAsia="Calibri" w:hAnsi="Calibri" w:cs="Calibri"/>
          <w:bCs/>
          <w:lang w:eastAsia="en-US"/>
        </w:rPr>
        <w:t>pozytywnie pomimo nieprawidłowości</w:t>
      </w:r>
      <w:r w:rsidRPr="009B7A4B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9B7A4B">
        <w:rPr>
          <w:rFonts w:ascii="Calibri" w:eastAsia="Calibri" w:hAnsi="Calibri" w:cs="Calibri"/>
          <w:bCs/>
          <w:lang w:eastAsia="en-US"/>
        </w:rPr>
        <w:t xml:space="preserve">ocenił sposób organizacji </w:t>
      </w:r>
      <w:r w:rsidRPr="009B7A4B">
        <w:rPr>
          <w:rFonts w:ascii="Calibri" w:eastAsia="Calibri" w:hAnsi="Calibri" w:cs="Calibri"/>
          <w:bCs/>
          <w:lang w:eastAsia="en-US"/>
        </w:rPr>
        <w:br/>
        <w:t>i realizacji przez placówkę zadań wynikających z ustawy o wspieraniu rodziny i systemie pieczy zastępczej, w tym:</w:t>
      </w:r>
    </w:p>
    <w:p w:rsidR="009B7A4B" w:rsidRPr="009B7A4B" w:rsidRDefault="009B7A4B" w:rsidP="009B7A4B">
      <w:pPr>
        <w:numPr>
          <w:ilvl w:val="0"/>
          <w:numId w:val="18"/>
        </w:numPr>
        <w:spacing w:line="276" w:lineRule="auto"/>
        <w:ind w:left="714" w:hanging="357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zasady działania i organizację placówki,</w:t>
      </w:r>
    </w:p>
    <w:p w:rsidR="009B7A4B" w:rsidRPr="009B7A4B" w:rsidRDefault="009B7A4B" w:rsidP="009B7A4B">
      <w:pPr>
        <w:numPr>
          <w:ilvl w:val="0"/>
          <w:numId w:val="18"/>
        </w:numPr>
        <w:spacing w:line="276" w:lineRule="auto"/>
        <w:ind w:left="714" w:hanging="357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warunki lokalowe,</w:t>
      </w:r>
    </w:p>
    <w:p w:rsidR="009B7A4B" w:rsidRPr="009B7A4B" w:rsidRDefault="009B7A4B" w:rsidP="009B7A4B">
      <w:pPr>
        <w:numPr>
          <w:ilvl w:val="0"/>
          <w:numId w:val="18"/>
        </w:numPr>
        <w:spacing w:line="276" w:lineRule="auto"/>
        <w:ind w:left="714" w:hanging="357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zatrudnienie i kwalifikacje kadry,</w:t>
      </w:r>
    </w:p>
    <w:p w:rsidR="009B7A4B" w:rsidRPr="009B7A4B" w:rsidRDefault="009B7A4B" w:rsidP="009B7A4B">
      <w:pPr>
        <w:numPr>
          <w:ilvl w:val="0"/>
          <w:numId w:val="18"/>
        </w:numPr>
        <w:spacing w:line="276" w:lineRule="auto"/>
        <w:ind w:left="714" w:hanging="357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pracę na rzecz dziecka jako element systemu wspierania rodziny,</w:t>
      </w:r>
    </w:p>
    <w:p w:rsidR="009B7A4B" w:rsidRPr="009B7A4B" w:rsidRDefault="009B7A4B" w:rsidP="009B7A4B">
      <w:pPr>
        <w:numPr>
          <w:ilvl w:val="0"/>
          <w:numId w:val="18"/>
        </w:numPr>
        <w:spacing w:line="276" w:lineRule="auto"/>
        <w:ind w:left="714" w:hanging="357"/>
        <w:contextualSpacing/>
        <w:rPr>
          <w:rFonts w:ascii="Calibri" w:eastAsia="Calibri" w:hAnsi="Calibri" w:cs="Calibri"/>
          <w:bCs/>
          <w:lang w:eastAsia="en-US"/>
        </w:rPr>
      </w:pPr>
      <w:r w:rsidRPr="009B7A4B">
        <w:rPr>
          <w:rFonts w:ascii="Calibri" w:eastAsia="Calibri" w:hAnsi="Calibri" w:cs="Calibri"/>
          <w:bCs/>
          <w:lang w:eastAsia="en-US"/>
        </w:rPr>
        <w:lastRenderedPageBreak/>
        <w:t>prowadzenie monitoringu sytuacji dzieci z rodzin zagrożonych kryzysem lub przeżywających trudności w wypełnianiu funkcji opiekuńczo-wychowawczych.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  <w:bCs/>
        </w:rPr>
      </w:pPr>
    </w:p>
    <w:p w:rsidR="009B7A4B" w:rsidRPr="009B7A4B" w:rsidRDefault="009B7A4B" w:rsidP="009B7A4B">
      <w:pPr>
        <w:spacing w:line="276" w:lineRule="auto"/>
        <w:rPr>
          <w:rFonts w:ascii="Calibri" w:hAnsi="Calibri" w:cs="Calibri"/>
          <w:bCs/>
        </w:rPr>
      </w:pP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>Ustaleń niniejszej kontroli dokonano na podstawie ustnych i pisemnych wyjaśnień kierownika placówki, prezesa Oddziału Powiatowego Towarzystwa Przyjaciół Dzieci oraz udostępnionej dokumentacji.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>Placówkę wsparcia dziennego prowadzi gmina, podmiot, któremu gmina zleciła realizację tego zadania, lub podmiot, który uzyskał zezwolenie wójta (art. 6 ustawy - ilekroć w ustawie jest mowa o wójcie, należy przez to rozumieć także burmistrza oraz prezydenta miasta).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 xml:space="preserve">Celem placówki wsparcia dziennego jest wsparcie rodziny poprzez objęcie dziecka opieką 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 xml:space="preserve">i wychowaniem w placówce wsparcia dziennego. 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  <w:bCs/>
        </w:rPr>
      </w:pPr>
    </w:p>
    <w:p w:rsidR="009B7A4B" w:rsidRPr="009B7A4B" w:rsidRDefault="009B7A4B" w:rsidP="009B7A4B">
      <w:pPr>
        <w:numPr>
          <w:ilvl w:val="0"/>
          <w:numId w:val="19"/>
        </w:numPr>
        <w:spacing w:after="160" w:line="276" w:lineRule="auto"/>
        <w:contextualSpacing/>
        <w:rPr>
          <w:rFonts w:ascii="Calibri" w:eastAsia="Calibri" w:hAnsi="Calibri" w:cs="Calibri"/>
          <w:bCs/>
          <w:lang w:eastAsia="en-US"/>
        </w:rPr>
      </w:pPr>
      <w:r w:rsidRPr="009B7A4B">
        <w:rPr>
          <w:rFonts w:ascii="Calibri" w:eastAsia="Calibri" w:hAnsi="Calibri" w:cs="Calibri"/>
          <w:bCs/>
          <w:lang w:eastAsia="en-US"/>
        </w:rPr>
        <w:t>Zasady działania i organizowania placówki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  <w:bCs/>
          <w:highlight w:val="yellow"/>
        </w:rPr>
      </w:pPr>
      <w:r w:rsidRPr="009B7A4B">
        <w:rPr>
          <w:rFonts w:ascii="Calibri" w:hAnsi="Calibri" w:cs="Calibri"/>
          <w:bCs/>
        </w:rPr>
        <w:t>Placówka Wsparcia Dziennego Towarzystwa Przyjaciół Dzieci w Myszyńcu funkcjonuje od 6 grudnia 2000 r.  Aktualnie przyjęta nazwa została nadana w związku z podjęciem uchwały Prezydium Oddziału Powiatowego Towarzystwa Przyjaciół Dzieci z dnia 24 sierpnia 2016 r.</w:t>
      </w:r>
      <w:r w:rsidRPr="009B7A4B">
        <w:rPr>
          <w:rFonts w:ascii="Calibri" w:hAnsi="Calibri" w:cs="Calibri"/>
          <w:bCs/>
          <w:vertAlign w:val="superscript"/>
        </w:rPr>
        <w:footnoteReference w:id="1"/>
      </w:r>
      <w:r w:rsidRPr="009B7A4B">
        <w:rPr>
          <w:rFonts w:ascii="Calibri" w:hAnsi="Calibri" w:cs="Calibri"/>
          <w:bCs/>
        </w:rPr>
        <w:t xml:space="preserve"> Podmiot prowadzący posiadał zezwolenie Burmistrza Myszyńca na prowadzenie placówki, które zawierało nieobowiązującą już nazwę tj. Środowiskowe Ognisko Wychowawcze Towarzystwa Przyjaciół Dzieci w Myszyńcu</w:t>
      </w:r>
      <w:r w:rsidRPr="009B7A4B">
        <w:rPr>
          <w:rFonts w:ascii="Calibri" w:hAnsi="Calibri" w:cs="Calibri"/>
          <w:bCs/>
          <w:vertAlign w:val="superscript"/>
        </w:rPr>
        <w:t xml:space="preserve"> </w:t>
      </w:r>
      <w:r w:rsidRPr="009B7A4B">
        <w:rPr>
          <w:rFonts w:ascii="Calibri" w:hAnsi="Calibri" w:cs="Calibri"/>
          <w:bCs/>
          <w:vertAlign w:val="superscript"/>
        </w:rPr>
        <w:footnoteReference w:id="2"/>
      </w:r>
      <w:r w:rsidRPr="009B7A4B">
        <w:rPr>
          <w:rFonts w:ascii="Calibri" w:hAnsi="Calibri" w:cs="Calibri"/>
          <w:bCs/>
        </w:rPr>
        <w:t xml:space="preserve">. Ponadto placówka stosowała nazwę własną: </w:t>
      </w:r>
      <w:r w:rsidRPr="009B7A4B">
        <w:rPr>
          <w:rFonts w:ascii="Calibri" w:hAnsi="Calibri" w:cs="Calibri"/>
          <w:bCs/>
        </w:rPr>
        <w:br/>
        <w:t xml:space="preserve">„ Kolorowe Kredki”, stosownie z zapisem w dokumencie powołującym jednostkę, </w:t>
      </w:r>
      <w:r w:rsidRPr="009B7A4B">
        <w:rPr>
          <w:rFonts w:ascii="Calibri" w:hAnsi="Calibri" w:cs="Calibri"/>
          <w:bCs/>
        </w:rPr>
        <w:br/>
        <w:t>w określonych okolicznościach: „ na stemplach; w korespondencji i dokumentach Placówki Wsparcia Dziennego (…)”</w:t>
      </w:r>
      <w:r w:rsidRPr="009B7A4B">
        <w:rPr>
          <w:rFonts w:ascii="Calibri" w:hAnsi="Calibri" w:cs="Calibri"/>
          <w:bCs/>
          <w:vertAlign w:val="superscript"/>
        </w:rPr>
        <w:footnoteReference w:id="3"/>
      </w:r>
      <w:r w:rsidRPr="009B7A4B">
        <w:rPr>
          <w:rFonts w:ascii="Calibri" w:hAnsi="Calibri" w:cs="Calibri"/>
          <w:bCs/>
        </w:rPr>
        <w:t xml:space="preserve">.  Siedziba placówki znajdowała się przy Placu Wolności 61. 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  <w:bCs/>
        </w:rPr>
      </w:pPr>
      <w:r w:rsidRPr="009B7A4B">
        <w:rPr>
          <w:rFonts w:ascii="Calibri" w:hAnsi="Calibri" w:cs="Calibri"/>
          <w:bCs/>
        </w:rPr>
        <w:t>Zgodnie z przyjętą strukturą Towarzystwa Przyjaciół Dzieci, na terenie Myszyńca funkcjonuje Zarząd Miejsko-Gminny Towarzystwa, w składzie którego funkcjonuje 6 kół. Prezesem zarządu jest Pani Danuta Gnoza pełniąca jednocześnie funkcje kierownika kontrolowanej jednostki.</w:t>
      </w:r>
      <w:r w:rsidRPr="009B7A4B">
        <w:rPr>
          <w:rFonts w:ascii="Calibri" w:hAnsi="Calibri" w:cs="Calibri"/>
          <w:bCs/>
          <w:vertAlign w:val="superscript"/>
        </w:rPr>
        <w:footnoteReference w:id="4"/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  <w:bCs/>
        </w:rPr>
      </w:pPr>
      <w:r w:rsidRPr="009B7A4B">
        <w:rPr>
          <w:rFonts w:ascii="Calibri" w:hAnsi="Calibri" w:cs="Calibri"/>
          <w:bCs/>
        </w:rPr>
        <w:t>Placówka funkcjonuje w oparciu o statut i regulamin, przyjęty uchwałą nr 16/2019 Prezydium Oddziału Powiatowego Towarzystwa Przyjaciół Dzieci w Ostrołęce.</w:t>
      </w:r>
      <w:r w:rsidRPr="009B7A4B">
        <w:rPr>
          <w:rFonts w:ascii="Calibri" w:hAnsi="Calibri" w:cs="Calibri"/>
          <w:bCs/>
          <w:vertAlign w:val="superscript"/>
        </w:rPr>
        <w:footnoteReference w:id="5"/>
      </w:r>
      <w:r w:rsidRPr="009B7A4B">
        <w:rPr>
          <w:rFonts w:ascii="Calibri" w:hAnsi="Calibri" w:cs="Calibri"/>
          <w:bCs/>
        </w:rPr>
        <w:t xml:space="preserve"> 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  <w:bCs/>
        </w:rPr>
      </w:pPr>
      <w:r w:rsidRPr="009B7A4B">
        <w:rPr>
          <w:rFonts w:ascii="Calibri" w:hAnsi="Calibri" w:cs="Calibri"/>
          <w:bCs/>
        </w:rPr>
        <w:t xml:space="preserve">W dokumentach powołujących oraz regulujących pracę wskazano, że placówka prowadzona </w:t>
      </w:r>
      <w:r w:rsidRPr="009B7A4B">
        <w:rPr>
          <w:rFonts w:ascii="Calibri" w:hAnsi="Calibri" w:cs="Calibri"/>
          <w:bCs/>
        </w:rPr>
        <w:br/>
        <w:t xml:space="preserve">i nadzorowana jest przez Towarzystwo Przyjaciół Dzieci Oddział Powiatowy w Ostrołęce. 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  <w:color w:val="000000" w:themeColor="text1"/>
        </w:rPr>
      </w:pPr>
      <w:r w:rsidRPr="009B7A4B">
        <w:rPr>
          <w:rFonts w:ascii="Calibri" w:hAnsi="Calibri" w:cs="Calibri"/>
        </w:rPr>
        <w:t xml:space="preserve">W statucie zapisano, że placówką zarządza kierownik, którego powołuje i odwołuje organ prowadzący, zaś w § 7 ust. 2 statutu: „kierownik kieruje pracą Placówki Wsparcia Dziennego TPD, jest przełożonym wszystkich pracowników w szczególności:  1) odpowiada za dyscyplinę </w:t>
      </w:r>
      <w:r w:rsidRPr="009B7A4B">
        <w:rPr>
          <w:rFonts w:ascii="Calibri" w:hAnsi="Calibri" w:cs="Calibri"/>
        </w:rPr>
        <w:lastRenderedPageBreak/>
        <w:t>i organizację pracy (…)”</w:t>
      </w:r>
      <w:r w:rsidRPr="009B7A4B">
        <w:rPr>
          <w:rFonts w:ascii="Calibri" w:hAnsi="Calibri" w:cs="Calibri"/>
          <w:vertAlign w:val="superscript"/>
        </w:rPr>
        <w:footnoteReference w:id="6"/>
      </w:r>
      <w:r w:rsidRPr="009B7A4B">
        <w:rPr>
          <w:rFonts w:ascii="Calibri" w:hAnsi="Calibri" w:cs="Calibri"/>
        </w:rPr>
        <w:t>. W regulaminie organizacyjnym (§ 7 ust. 6) wskazano: „kierownik jest jednocześnie wychowawcą (…).”</w:t>
      </w:r>
      <w:r w:rsidRPr="009B7A4B">
        <w:rPr>
          <w:rFonts w:ascii="Calibri" w:hAnsi="Calibri" w:cs="Calibri"/>
          <w:vertAlign w:val="superscript"/>
        </w:rPr>
        <w:footnoteReference w:id="7"/>
      </w:r>
      <w:r w:rsidRPr="009B7A4B">
        <w:rPr>
          <w:rFonts w:ascii="Calibri" w:hAnsi="Calibri" w:cs="Calibri"/>
        </w:rPr>
        <w:t xml:space="preserve"> </w:t>
      </w:r>
    </w:p>
    <w:p w:rsidR="009B7A4B" w:rsidRPr="009B7A4B" w:rsidRDefault="009B7A4B" w:rsidP="009B7A4B">
      <w:pPr>
        <w:spacing w:line="276" w:lineRule="auto"/>
        <w:rPr>
          <w:rFonts w:cs="Calibri"/>
        </w:rPr>
      </w:pPr>
      <w:r w:rsidRPr="009B7A4B">
        <w:rPr>
          <w:rFonts w:ascii="Calibri" w:hAnsi="Calibri" w:cs="Calibri"/>
        </w:rPr>
        <w:t xml:space="preserve">Zgodnie art. 24 ust. 1 ustawy o wspieraniu rodziny i systemie pieczy zastępczej placówka wsparcia dziennego może być prowadzona w formie : a) opiekuńczej, w tym kół zainteresowań, świetlic, klubów i ognisk wychowawczych; b) specjalistycznej; c) pracy podwórkowej realizowanej przez wychowawcę. Zapisy zawarte w statucie (§ 11 ust. 1) </w:t>
      </w:r>
      <w:r w:rsidRPr="009B7A4B">
        <w:rPr>
          <w:rFonts w:ascii="Calibri" w:hAnsi="Calibri" w:cs="Calibri"/>
        </w:rPr>
        <w:br/>
        <w:t xml:space="preserve">i regulaminie (§ 2) potwierdziły, że w placówce prowadzona jest praca w formie opiekuńczej. 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  <w:bCs/>
        </w:rPr>
      </w:pPr>
      <w:r w:rsidRPr="009B7A4B">
        <w:rPr>
          <w:rFonts w:ascii="Calibri" w:hAnsi="Calibri" w:cs="Calibri"/>
          <w:bCs/>
        </w:rPr>
        <w:t xml:space="preserve">Statut określał zadania placówki m.in.: pomoc w pokonywaniu trudności w nauce </w:t>
      </w:r>
      <w:r w:rsidRPr="009B7A4B">
        <w:rPr>
          <w:rFonts w:ascii="Calibri" w:hAnsi="Calibri" w:cs="Calibri"/>
          <w:bCs/>
        </w:rPr>
        <w:br/>
        <w:t xml:space="preserve">i uzyskiwaniu promocji do wyższej klasy; opieka i wychowanie; wspieranie rozwoju dziecka, rozwijanie zainteresowań i uzdolnień; profilaktyka uzależnień, rozwój postaw i </w:t>
      </w:r>
      <w:proofErr w:type="spellStart"/>
      <w:r w:rsidRPr="009B7A4B">
        <w:rPr>
          <w:rFonts w:ascii="Calibri" w:hAnsi="Calibri" w:cs="Calibri"/>
          <w:bCs/>
        </w:rPr>
        <w:t>zachowań</w:t>
      </w:r>
      <w:proofErr w:type="spellEnd"/>
      <w:r w:rsidRPr="009B7A4B">
        <w:rPr>
          <w:rFonts w:ascii="Calibri" w:hAnsi="Calibri" w:cs="Calibri"/>
          <w:bCs/>
        </w:rPr>
        <w:t xml:space="preserve"> asertywnych; wdrażanie wychowanków do przestrzegania zasad współżycia społecznego, kształtowanie właściwego stosunku i motywacji do nauki i pracy, podnoszenie poziomu kultury osobistej wychowanków; eliminowanie zaburzeń zachowania, agresji, przemocy, wulgarności; współpraca z rodziną wychowanka, pomoc w rozwiązywaniu problemów wychowawczych, podtrzymywanie emocjonalnych więzi dziecka z rodziną. Placówka przeznaczona jest dla dzieci od 6 do 17 roku życia z utrudnioną socjalizacją, mających trudności w nauce, wychowujących się w trudnych warunkach materialnych </w:t>
      </w:r>
      <w:r w:rsidRPr="009B7A4B">
        <w:rPr>
          <w:rFonts w:ascii="Calibri" w:hAnsi="Calibri" w:cs="Calibri"/>
          <w:bCs/>
        </w:rPr>
        <w:br/>
        <w:t>i wychowawczych, pochodzących z rodzin zagrożonych marginalizacją, wykluczeniem społecznym lub uzależnieniem. Jak wynika z przedstawionej dokumentacji do placówki uczęszczały dzieci od 7 do 14 roku życia.</w:t>
      </w:r>
      <w:r w:rsidRPr="009B7A4B">
        <w:rPr>
          <w:rFonts w:ascii="Calibri" w:hAnsi="Calibri" w:cs="Calibri"/>
        </w:rPr>
        <w:br/>
      </w:r>
      <w:bookmarkStart w:id="3" w:name="_Hlk130806156"/>
      <w:r w:rsidRPr="009B7A4B">
        <w:rPr>
          <w:rFonts w:ascii="Calibri" w:hAnsi="Calibri" w:cs="Calibri"/>
        </w:rPr>
        <w:t xml:space="preserve">W § </w:t>
      </w:r>
      <w:bookmarkEnd w:id="3"/>
      <w:r w:rsidRPr="009B7A4B">
        <w:rPr>
          <w:rFonts w:ascii="Calibri" w:hAnsi="Calibri" w:cs="Calibri"/>
        </w:rPr>
        <w:t>29 zapisano, że w placówce zatrudniani się pracownicy m.in.: wychowawca, pedagog, psycholog, specjalista ds. reedukacji, logopedii, socjoterapii</w:t>
      </w:r>
      <w:bookmarkStart w:id="4" w:name="_Hlk129783282"/>
      <w:r w:rsidRPr="009B7A4B">
        <w:rPr>
          <w:rFonts w:ascii="Calibri" w:hAnsi="Calibri" w:cs="Calibri"/>
        </w:rPr>
        <w:t xml:space="preserve">. Ustalenia wykazały, że </w:t>
      </w:r>
      <w:r w:rsidRPr="009B7A4B">
        <w:rPr>
          <w:rFonts w:ascii="Calibri" w:hAnsi="Calibri" w:cs="Calibri"/>
        </w:rPr>
        <w:br/>
        <w:t>w placówce zatrudniani byli: wychowawcy, psycholog, pedagog, profilaktyk i dietetyk.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 xml:space="preserve">W § </w:t>
      </w:r>
      <w:bookmarkEnd w:id="4"/>
      <w:r w:rsidRPr="009B7A4B">
        <w:rPr>
          <w:rFonts w:ascii="Calibri" w:hAnsi="Calibri" w:cs="Calibri"/>
        </w:rPr>
        <w:t>30 zapisano m.in.: „wychowawca prowadzi grupę wychowawczą oraz sprawuję opiekę nad powierzonymi wychowankami, w szczególności: poznaje warunki życia, stan zdrowia, możliwości, zainteresowania i zdolności wychowanków oraz przyczyny występujących trudności; współpracuje ze szkołami, czuwa nad realizacją obowiązku szkolnego i postępami w nauce wychowanków; współpracuje z rodzicami (opiekunami) wychowanków, informuje ich o postępach i niepowodzeniach, zachęca do udziału w życiu Placówki Wsparcia Dziennego TPD i współpracy w rozwiązywaniu trudności ich dzieci; prowadzi dziennik zajęć oraz dokumentację osobistą wychowanków”</w:t>
      </w:r>
      <w:r w:rsidRPr="009B7A4B">
        <w:rPr>
          <w:rFonts w:ascii="Calibri" w:hAnsi="Calibri" w:cs="Calibri"/>
          <w:vertAlign w:val="superscript"/>
        </w:rPr>
        <w:footnoteReference w:id="8"/>
      </w:r>
      <w:r w:rsidRPr="009B7A4B">
        <w:rPr>
          <w:rFonts w:ascii="Calibri" w:hAnsi="Calibri" w:cs="Calibri"/>
        </w:rPr>
        <w:t>. W ww. paragrafie zawarto również, że szczegółowe zadania przypisane dla wychowawcy zawierane są w zakresie obowiązków.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 xml:space="preserve">W </w:t>
      </w:r>
      <w:bookmarkStart w:id="5" w:name="_Hlk130562170"/>
      <w:r w:rsidRPr="009B7A4B">
        <w:rPr>
          <w:rFonts w:ascii="Calibri" w:hAnsi="Calibri" w:cs="Calibri"/>
        </w:rPr>
        <w:t xml:space="preserve">§ </w:t>
      </w:r>
      <w:bookmarkEnd w:id="5"/>
      <w:r w:rsidRPr="009B7A4B">
        <w:rPr>
          <w:rFonts w:ascii="Calibri" w:hAnsi="Calibri" w:cs="Calibri"/>
        </w:rPr>
        <w:t xml:space="preserve"> 31 statutu wskazano: „do obowiązków pedagoga, psychologa, specjalistów oraz instruktorów (…) należy: </w:t>
      </w:r>
      <w:r w:rsidRPr="009B7A4B">
        <w:rPr>
          <w:rFonts w:ascii="Calibri" w:hAnsi="Calibri" w:cs="Calibri"/>
        </w:rPr>
        <w:br/>
        <w:t xml:space="preserve">1) kompletowanie dokumentacji dzieci, prowadzenie korespondencji w sprawach dzieci, </w:t>
      </w:r>
      <w:r w:rsidRPr="009B7A4B">
        <w:rPr>
          <w:rFonts w:ascii="Calibri" w:hAnsi="Calibri" w:cs="Calibri"/>
        </w:rPr>
        <w:br/>
        <w:t xml:space="preserve">2) współpraca w opracowywaniu indywidualnych planów i programów opiekuńczych </w:t>
      </w:r>
      <w:r w:rsidRPr="009B7A4B">
        <w:rPr>
          <w:rFonts w:ascii="Calibri" w:hAnsi="Calibri" w:cs="Calibri"/>
        </w:rPr>
        <w:br/>
        <w:t xml:space="preserve">i wychowawczych, 3) opracowywanie i realizacja indywidualnych programów zajęć rozwojowych, specjalistycznych (socjoterapii, reedukacji, logopedii itp.), 4) sprawowanie </w:t>
      </w:r>
      <w:r w:rsidRPr="009B7A4B">
        <w:rPr>
          <w:rFonts w:ascii="Calibri" w:hAnsi="Calibri" w:cs="Calibri"/>
        </w:rPr>
        <w:lastRenderedPageBreak/>
        <w:t>opieki nad wychowankami sprawiającymi szczególne trudności, 5) współpraca z sądami, poradniami psychologiczno-pedagogicznymi, ośrodkami pomocy społecznej, służbą zdrowia itp., 6) sprawowanie opieki nad wychowankami z grup młodzieżowych i listy koleżeńskiej, współpraca z klubem dorosłych”</w:t>
      </w:r>
      <w:r w:rsidRPr="009B7A4B">
        <w:rPr>
          <w:rFonts w:ascii="Calibri" w:hAnsi="Calibri" w:cs="Calibri"/>
          <w:vertAlign w:val="superscript"/>
        </w:rPr>
        <w:footnoteReference w:id="9"/>
      </w:r>
      <w:r w:rsidRPr="009B7A4B">
        <w:rPr>
          <w:rFonts w:ascii="Calibri" w:hAnsi="Calibri" w:cs="Calibri"/>
        </w:rPr>
        <w:t xml:space="preserve">. 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>§ 8 uwzględniał funkcjonowanie stałego zespołu do spraw okresowej oceny sytuacji dziecka, który jak zapisano: „ 1. (…) jest kolegialnym organem powołanym do rozważania, opiniowania, rozstrzygania, w granicach swoich kompetencji, spraw związanych z realizacją regulaminowych celów zadań Placówki Wsparcia Dziennego TPD, w szczególności dotyczących wychowania, opieki, eliminacji zaburzeń zachowania wychowanków. W skład zespołu wchodzą wszyscy pracownicy pedagogiczni zatrudnienie w Placówce Wsparcia Dziennego TPD oraz instruktorzy (…). Dla zespołu określono zadania m.in. dokonywanie okresowej oceny dziecka w celu ustalenia aktualnej sytuacji dziecka, analizy stosowanych metod pracy z dzieckiem i rodziną jak również: „ informowanie Sądu o potrzebie umieszczenia dziecka w innej placówce opiekuńczo-wychowawczej.”</w:t>
      </w:r>
      <w:r w:rsidRPr="009B7A4B">
        <w:rPr>
          <w:rFonts w:ascii="Calibri" w:hAnsi="Calibri" w:cs="Calibri"/>
          <w:vertAlign w:val="superscript"/>
        </w:rPr>
        <w:footnoteReference w:id="10"/>
      </w:r>
      <w:r w:rsidRPr="009B7A4B">
        <w:rPr>
          <w:rFonts w:ascii="Calibri" w:hAnsi="Calibri" w:cs="Calibri"/>
        </w:rPr>
        <w:t xml:space="preserve"> W § 9 ust 1 pkt 3 regulaminu organizacyjnego również zawarto wyżej cytowany zapis. Należy wskazać, że placówka opiekuńczo-wychowawcza jest instytucjonalną formą pieczy zastępczej, do której kieruje powiat na podstawie wydanego przez sąd opiekuńczy postanowienia o umieszczeniu dziecka poza rodziną biologiczną. Placówka wsparcia dziennego pełniąca funkcje wspierającą rodziny poprzez objęcie opieką i wychowaniem dziecka, w momencie powzięcia informacji </w:t>
      </w:r>
      <w:r w:rsidRPr="009B7A4B">
        <w:rPr>
          <w:rFonts w:ascii="Calibri" w:hAnsi="Calibri" w:cs="Calibri"/>
        </w:rPr>
        <w:br/>
        <w:t xml:space="preserve">o przeżywanych trudnościach w rodzinie jest zobowiązana powiadomić właściwy Ośrodek Pomocy Społecznej, który zgodnie ze swoimi kompetencjami podejmuje działania w sprawie. Natomiast zgodnie z przepisami ustawy o wspieraniu rodziny i systemie pieczy zastępczej placówka wsparcia dziennego współpracuje z instytucjami oraz podmiotami działającymi na rzecz dziecka i rodziny, m.in. z sądem. 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>Uchwałą nr 17/2019 Prezydium Oddziału Powiatowego TPD z 10 września 2019 r. powołano stały Zespół ds. okresowej oceny sytuacji dziecka w Placówce.</w:t>
      </w:r>
      <w:r w:rsidRPr="009B7A4B">
        <w:rPr>
          <w:rFonts w:ascii="Calibri" w:hAnsi="Calibri" w:cs="Calibri"/>
          <w:vertAlign w:val="superscript"/>
        </w:rPr>
        <w:footnoteReference w:id="11"/>
      </w:r>
      <w:r w:rsidRPr="009B7A4B">
        <w:rPr>
          <w:rFonts w:ascii="Calibri" w:hAnsi="Calibri" w:cs="Calibri"/>
        </w:rPr>
        <w:t xml:space="preserve"> Zwrócono uwagę, że w kontrolowanej dokumentacji stosowano różne nazwy powołanego uchwałą Stałego Zespołu ds. okresowej sytuacji dziecka w Placówce TPD, tj. zespół ds. okresowej sytuacji wychowanków. Zasadnym jest ujednolicenie nazwy przedmiotowego zespołu.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 xml:space="preserve">W statucie zapisano, że pobyt dziecka w placówce jest dobrowolny, chyba że sąd opiekuńczy zdecyduje inaczej. Czynna jest w ciągu całego roku nie mniej niż 5 dni w tygodniu i nie krócej niż 4 godziny dziennie.  Ustalenia wykazały, że od 1 stycznia 2023 r.  placówka była czynna od poniedziałku do piątku w godzinach 12-16 ze względów organizacyjno-kadrowych. 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>Rodzaj prowadzonej dokumentacji określono w:</w:t>
      </w:r>
    </w:p>
    <w:p w:rsidR="009B7A4B" w:rsidRPr="009B7A4B" w:rsidRDefault="009B7A4B" w:rsidP="009B7A4B">
      <w:pPr>
        <w:numPr>
          <w:ilvl w:val="0"/>
          <w:numId w:val="20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bookmarkStart w:id="6" w:name="_Hlk130896309"/>
      <w:r w:rsidRPr="009B7A4B">
        <w:rPr>
          <w:rFonts w:ascii="Calibri" w:eastAsia="Calibri" w:hAnsi="Calibri" w:cs="Calibri"/>
          <w:lang w:eastAsia="en-US"/>
        </w:rPr>
        <w:t>§</w:t>
      </w:r>
      <w:bookmarkEnd w:id="6"/>
      <w:r w:rsidRPr="009B7A4B">
        <w:rPr>
          <w:rFonts w:ascii="Calibri" w:eastAsia="Calibri" w:hAnsi="Calibri" w:cs="Calibri"/>
          <w:lang w:eastAsia="en-US"/>
        </w:rPr>
        <w:t xml:space="preserve"> 7 : arkusz organizacyjny placówki; roczny plan pracy, sprawozdania z działalności merytorycznej i finansowej.</w:t>
      </w:r>
    </w:p>
    <w:p w:rsidR="009B7A4B" w:rsidRPr="009B7A4B" w:rsidRDefault="009B7A4B" w:rsidP="009B7A4B">
      <w:pPr>
        <w:numPr>
          <w:ilvl w:val="0"/>
          <w:numId w:val="20"/>
        </w:numPr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lastRenderedPageBreak/>
        <w:t>§ 32: księga ewidencji wychowanków; dziennik zajęć, dokumentacja osobista wychowanka, w tym indywidualny plan pracy z wychowankiem; protokoły Zespołu ds. okresowej oceny wychowanków.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 xml:space="preserve">W § 12 statutu zapisano, że organizację placówki określa regulamin, który zawiera m.in. zadania, czas i formy pracy, zasady przyjmowania wychowanków. </w:t>
      </w:r>
      <w:r w:rsidRPr="009B7A4B">
        <w:rPr>
          <w:rFonts w:ascii="Calibri" w:hAnsi="Calibri" w:cs="Calibri"/>
          <w:color w:val="000000"/>
        </w:rPr>
        <w:t>W § 1 ust. 2 regulaminu wskazano, że placówka działa w oparciu o właściwe przepisy prawa, a w szczególności o ustawę z dnia 9 czerwca 2011 r. o wspieraniu rodziny i systemie pieczy zastępczej</w:t>
      </w:r>
      <w:r w:rsidRPr="009B7A4B">
        <w:rPr>
          <w:rFonts w:ascii="Calibri" w:hAnsi="Calibri" w:cs="Calibri"/>
        </w:rPr>
        <w:t>. Wymieniono jej cele m.in. profilaktyka niedostosowania społecznego oraz zadania m.in. opiekę i wychowanie; pomoc w pokonywaniu trudności w nauce i uzyskiwaniu promocji do wyższej klasy; organizację czasu wolnego, zabaw, zajęć sportowych, współpraca z właściwym Ośrodkiem Pomocy Społecznej, a także szkołami, sądem rodzinnym, kuratorami sadowymi. Określono zasady przyjęcia wychowanka do placówki. W regulaminie wyszczególniono, że liczba dzieci pod opieką jednego wychowawcy w placówce musi być odpowiednia do potrzeb dzieci oraz rodzaju prowadzonych zajęć, jak również: „w czasie zajęć odbywających się poza Placówką Wsparcia Dziennego TPD pod opieką jednego wychowawcy nie może przebywać więcej niż 14 dzieci, a w przypadku dzieci do lat trzech lub dzieci niepełnosprawnych nie więcej niż 3 dzieci.”  Regulacja dotycząca liczby dzieci pod opieką jednego wychowawcy w placówce wsparcia dziennego została określona w przepisach ustawy o wspieraniu rodziny i systemie pieczy zastępczej.</w:t>
      </w:r>
      <w:r w:rsidRPr="009B7A4B">
        <w:rPr>
          <w:rFonts w:ascii="Calibri" w:hAnsi="Calibri" w:cs="Calibri"/>
          <w:vertAlign w:val="superscript"/>
        </w:rPr>
        <w:footnoteReference w:id="12"/>
      </w:r>
      <w:r w:rsidRPr="009B7A4B">
        <w:rPr>
          <w:rFonts w:ascii="Calibri" w:hAnsi="Calibri" w:cs="Calibri"/>
        </w:rPr>
        <w:t xml:space="preserve"> 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 xml:space="preserve">Ponadto w regulaminie oraz w statucie określono wiek od którego może uczęszczać dziecko do placówki - 6 lat, zaś w przytoczonym wyżej zapisie dopuszcza się możliwość udziału 3 letniego dziecka lub dziecka z niepełnosprawnością. Wyjaśniła Pani, że w związku </w:t>
      </w:r>
      <w:r w:rsidRPr="009B7A4B">
        <w:rPr>
          <w:rFonts w:ascii="Calibri" w:hAnsi="Calibri" w:cs="Calibri"/>
        </w:rPr>
        <w:br/>
        <w:t>z rotacyjnym przebywaniem dzieci w placówce pod opieką wychowawcy w tym samym czasie przebywało nie więcej niż 15 dzieci. Analiza wykazała, że na dzień kontroli do placówki zapisanych było 30 dzieci.</w:t>
      </w:r>
      <w:r w:rsidRPr="009B7A4B">
        <w:rPr>
          <w:rFonts w:ascii="Calibri" w:hAnsi="Calibri" w:cs="Calibri"/>
          <w:vertAlign w:val="superscript"/>
        </w:rPr>
        <w:footnoteReference w:id="13"/>
      </w:r>
      <w:r w:rsidRPr="009B7A4B">
        <w:rPr>
          <w:rFonts w:ascii="Calibri" w:hAnsi="Calibri" w:cs="Calibri"/>
        </w:rPr>
        <w:t xml:space="preserve">  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>W § 12 regulaminu wskazano, że w placówce funkcjonuje samorząd wychowanków. Przedstawiła Pani Regulamin Samorządu Placówki Wsparcia Dziennego Towarzystwa Przyjaciół Dzieci. Ustalono, że w placówce funkcjonuje samorząd, w składzie którego wchodzą: przewodniczący, zastępca przewodniczącego oraz sekretarz.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>Regulamin określał prowadzoną dokumentację w placówce pn.:</w:t>
      </w:r>
    </w:p>
    <w:p w:rsidR="009B7A4B" w:rsidRPr="009B7A4B" w:rsidRDefault="009B7A4B" w:rsidP="009B7A4B">
      <w:pPr>
        <w:numPr>
          <w:ilvl w:val="0"/>
          <w:numId w:val="21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arkusz organizacyjny; plan zatrudnienia; roczny plan pracy; dziennik zajęć; listy obecności; projekt organizacyjny zatwierdzany przez organ prowadzący; roczny plan pracy; ewidencja godzin pracy pracowników; zakresy obowiązków kierownika </w:t>
      </w:r>
      <w:r w:rsidRPr="009B7A4B">
        <w:rPr>
          <w:rFonts w:ascii="Calibri" w:eastAsia="Calibri" w:hAnsi="Calibri" w:cs="Calibri"/>
          <w:lang w:eastAsia="en-US"/>
        </w:rPr>
        <w:br/>
        <w:t xml:space="preserve">i wychowawcy; protokoły z posiedzenia stałego zespołu do spraw okresowej oceny sytuacji dziecka; </w:t>
      </w:r>
    </w:p>
    <w:p w:rsidR="009B7A4B" w:rsidRPr="009B7A4B" w:rsidRDefault="009B7A4B" w:rsidP="009B7A4B">
      <w:pPr>
        <w:numPr>
          <w:ilvl w:val="0"/>
          <w:numId w:val="21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osobista dokumentacja wychowanka: karta kandydata Placówki Wsparcia Dziennego TPD, indywidualny plan pracy z dzieckiem; podanie rodziców/opiekunów </w:t>
      </w:r>
      <w:r w:rsidRPr="009B7A4B">
        <w:rPr>
          <w:rFonts w:ascii="Calibri" w:eastAsia="Calibri" w:hAnsi="Calibri" w:cs="Calibri"/>
          <w:lang w:eastAsia="en-US"/>
        </w:rPr>
        <w:br/>
        <w:t xml:space="preserve">o przyjęcie dziecka do Placówki Wsparcia Dziennego TPD wraz </w:t>
      </w:r>
      <w:r w:rsidRPr="009B7A4B">
        <w:rPr>
          <w:rFonts w:ascii="Calibri" w:eastAsia="Calibri" w:hAnsi="Calibri" w:cs="Calibri"/>
          <w:lang w:eastAsia="en-US"/>
        </w:rPr>
        <w:br/>
      </w:r>
      <w:r w:rsidRPr="009B7A4B">
        <w:rPr>
          <w:rFonts w:ascii="Calibri" w:eastAsia="Calibri" w:hAnsi="Calibri" w:cs="Calibri"/>
          <w:lang w:eastAsia="en-US"/>
        </w:rPr>
        <w:lastRenderedPageBreak/>
        <w:t>z oświadczenia rodziców/ opiekunów o wyrażeniu zgody na samodzielne przychodzenie i opuszczanie Placówki Wsparcia Dziennego TPD przez dziecko.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>Analiza wykazała, że dokument pn.</w:t>
      </w:r>
      <w:r w:rsidRPr="009B7A4B">
        <w:rPr>
          <w:rFonts w:ascii="Calibri" w:hAnsi="Calibri" w:cs="Calibri"/>
          <w:bCs/>
        </w:rPr>
        <w:t xml:space="preserve"> miesięczna ewidencja godzin pracy pracowników Środowiskowe Ognisko Wychowawcze w Myszyńcu, na dzień kontroli nie był zaktualizowany </w:t>
      </w:r>
      <w:r w:rsidRPr="009B7A4B">
        <w:rPr>
          <w:rFonts w:ascii="Calibri" w:hAnsi="Calibri" w:cs="Calibri"/>
        </w:rPr>
        <w:t>zgodnie z obowiązującą nazwą placówki</w:t>
      </w:r>
      <w:r w:rsidRPr="009B7A4B">
        <w:rPr>
          <w:rFonts w:ascii="Calibri" w:hAnsi="Calibri" w:cs="Calibri"/>
          <w:bCs/>
        </w:rPr>
        <w:t xml:space="preserve">. 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>W kontrolowanym okresie działalność placówki oraz zajęcia dla dzieci finansowane były z:</w:t>
      </w:r>
    </w:p>
    <w:p w:rsidR="009B7A4B" w:rsidRPr="009B7A4B" w:rsidRDefault="009B7A4B" w:rsidP="009B7A4B">
      <w:pPr>
        <w:numPr>
          <w:ilvl w:val="0"/>
          <w:numId w:val="22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Urzędu Miasta i Gminy Myszyniec - na podstawie ogłoszonego przez Burmistrza Myszyńca otwartego konkursu na realizację zadań publicznych z dnia 4 stycznia 2022 r. Dotacja w kwocie 50 000 zł na realizację zadania „Prowadzenie placówki wsparcia dziennego w formie świetlicy dla dzieci w wieku szkolnym”.</w:t>
      </w:r>
    </w:p>
    <w:p w:rsidR="009B7A4B" w:rsidRPr="009B7A4B" w:rsidRDefault="009B7A4B" w:rsidP="009B7A4B">
      <w:pPr>
        <w:spacing w:after="160" w:line="276" w:lineRule="auto"/>
        <w:ind w:left="720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Na dzień kontroli nie było rozstrzygnięcia konkursu na realizację ww. zadania, do którego ponownie przystąpił organ prowadzący placówkę.</w:t>
      </w:r>
    </w:p>
    <w:p w:rsidR="009B7A4B" w:rsidRPr="009B7A4B" w:rsidRDefault="009B7A4B" w:rsidP="009B7A4B">
      <w:pPr>
        <w:numPr>
          <w:ilvl w:val="0"/>
          <w:numId w:val="22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Mazowieckiego Kuratorium Oświaty - dofinansowanie wypoczynku letniego dla 8 dzieci.</w:t>
      </w:r>
    </w:p>
    <w:p w:rsidR="009B7A4B" w:rsidRPr="009B7A4B" w:rsidRDefault="009B7A4B" w:rsidP="009B7A4B">
      <w:pPr>
        <w:numPr>
          <w:ilvl w:val="0"/>
          <w:numId w:val="22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Starostwa Powiatowego w Ostrołęce - dofinansowanie do zorganizowanego przez Oddział Powiatowy „Dnia Dziecka”.</w:t>
      </w:r>
    </w:p>
    <w:p w:rsidR="009B7A4B" w:rsidRPr="009B7A4B" w:rsidRDefault="009B7A4B" w:rsidP="009B7A4B">
      <w:pPr>
        <w:numPr>
          <w:ilvl w:val="0"/>
          <w:numId w:val="22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Fundacji Kulczyk Żółty Talerzyk - zakup sprzętu audiowizualnego i materiałów do przeprowadzania zajęć w placówce oraz finansowanie zajęć prowadzonych przez dietetyka.</w:t>
      </w:r>
    </w:p>
    <w:p w:rsidR="009B7A4B" w:rsidRPr="009B7A4B" w:rsidRDefault="009B7A4B" w:rsidP="009B7A4B">
      <w:pPr>
        <w:numPr>
          <w:ilvl w:val="0"/>
          <w:numId w:val="22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Firmy </w:t>
      </w:r>
      <w:proofErr w:type="spellStart"/>
      <w:r w:rsidRPr="009B7A4B">
        <w:rPr>
          <w:rFonts w:ascii="Calibri" w:eastAsia="Calibri" w:hAnsi="Calibri" w:cs="Calibri"/>
          <w:lang w:eastAsia="en-US"/>
        </w:rPr>
        <w:t>Pepco</w:t>
      </w:r>
      <w:proofErr w:type="spellEnd"/>
      <w:r w:rsidRPr="009B7A4B">
        <w:rPr>
          <w:rFonts w:ascii="Calibri" w:eastAsia="Calibri" w:hAnsi="Calibri" w:cs="Calibri"/>
          <w:lang w:eastAsia="en-US"/>
        </w:rPr>
        <w:t xml:space="preserve"> - realizacja projektu pn. Rozwijanie zainteresowań i pasji twórczych dzieci. Balonowe Kreacje. Realizatorem projektu był pracownik zatrudniony przez Zarząd Główny Towarzystwa Przyjaciół Dzieci w Warszawie.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>Placówka nie organizowała posiłków dla dzieci. Jak wyjaśniła Pani, we współpracy z lokalną piekarnią otrzymywała nieodpłatnie pieczywo (słodkie bułki). Ponadto Oddział Powiatowy Towarzystwa Przyjaciół Dzieci w Ostrołęce współuczestniczył w organizowaniu zbiórki żywności dla wychowanków oraz ich rodzin.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</w:p>
    <w:p w:rsidR="009B7A4B" w:rsidRPr="009B7A4B" w:rsidRDefault="009B7A4B" w:rsidP="009B7A4B">
      <w:pPr>
        <w:numPr>
          <w:ilvl w:val="0"/>
          <w:numId w:val="19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Warunki lokalowe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 xml:space="preserve">Placówka mieściła się na parterze w budynku Centrum Usług Społecznych, przy Placu Wolności 61. Posiadała salę edukacyjną, w której znajdowały się miejsca wypoczynkowe, stoliki i krzesła, miejsce przeznaczone na prace wychowawcy. Dzieci korzystały z szatni oraz wspólnie ze znajdującą się w budynku Gminną Komisją Rozwiązywania Problemów Alkoholowych z:  toalety dla dziewcząt i osób z niepełnosprawnością, toalety dla chłopców oraz kuchni. Apteczka i gaśnica znajdowały się w sali; wysokość pomieszczeń wynosiła więcej niż 2,5 metra; pomieszczenia utrzymane były w należytym porządku, czystości, stanie technicznym i sanitarnym, były dostosowane do potrzeb osób z niepełnosprawnością; węzeł sanitarny wyposażony był w bieżącą ciepłą i zimną wodę. 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  <w:highlight w:val="yellow"/>
        </w:rPr>
      </w:pPr>
    </w:p>
    <w:p w:rsidR="009B7A4B" w:rsidRPr="009B7A4B" w:rsidRDefault="009B7A4B" w:rsidP="009B7A4B">
      <w:pPr>
        <w:numPr>
          <w:ilvl w:val="0"/>
          <w:numId w:val="19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Zatrudnienie i kwalifikacje kadry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  <w:strike/>
        </w:rPr>
      </w:pPr>
      <w:r w:rsidRPr="009B7A4B">
        <w:rPr>
          <w:rFonts w:ascii="Calibri" w:hAnsi="Calibri" w:cs="Calibri"/>
          <w:highlight w:val="black"/>
        </w:rPr>
        <w:t xml:space="preserve">xxxxxxxxxxxxxxxxxxxxxxxxxxxxxxxxxxxxxxxxxxxxxxxxxxxxxxxxxxxxxxxxxxxxxxxxxxxxxxxxxx xxxxxxxxxxxxxxxxxxxxxxxxxxxxxxxxxxxxxxxxxxxxxxxxxxxxxxxxxxxxxxxxxxxxxxxxxxxxxxxxxx </w:t>
      </w:r>
      <w:r w:rsidRPr="009B7A4B">
        <w:rPr>
          <w:rFonts w:ascii="Calibri" w:hAnsi="Calibri" w:cs="Calibri"/>
          <w:highlight w:val="black"/>
        </w:rPr>
        <w:lastRenderedPageBreak/>
        <w:t>xxxxxxxxxxxxxxxxxxxxxxxxxxxxxxxxxxxxxxxxxxxxxxxxxxxxxxxxxxxxxxxxxxxxxxxxxxxxxxxxxx</w:t>
      </w:r>
      <w:r w:rsidRPr="009B7A4B">
        <w:rPr>
          <w:rFonts w:ascii="Calibri" w:hAnsi="Calibri" w:cs="Calibri"/>
        </w:rPr>
        <w:t xml:space="preserve"> </w:t>
      </w:r>
      <w:r w:rsidRPr="009B7A4B">
        <w:rPr>
          <w:rFonts w:ascii="Calibri" w:hAnsi="Calibri" w:cs="Calibri"/>
          <w:highlight w:val="black"/>
        </w:rPr>
        <w:t>xxxxxxxxxxxxxxxxxxxxxxxxxxxxxxxxxxxxxxxxxxxxxxxxxxxxxxxxxxxxxxxxxxxxxxxxxxxxxxxxxx xxxxxxxxxxxxxxxxxxxxxxxxxxxxxxxxxxxxxxxxxxxxxxxxxxxxxxxxxxxxxxxxxxxxxxxxxxxxxxxxxx xxxxxxxxxxxxxxxxxxxxxxxxxxxxxxxxxxxxxxxxxxxxxxxxxxxxxxxxxxxxxxxxxxxxxxxxxxxxxxxxxx xxxxxxxxxxxxxxxxxxxxxxxxxxxxxxxxxxxxxxxxxxxxxxxxxxxxxxxxxxxxxxxxxxxxxxxxxxxxxxxxxxxxxxxxxxxxxxxx</w:t>
      </w:r>
      <w:r w:rsidRPr="009B7A4B">
        <w:rPr>
          <w:rFonts w:ascii="Calibri" w:hAnsi="Calibri" w:cs="Calibri"/>
          <w:highlight w:val="black"/>
          <w:vertAlign w:val="superscript"/>
        </w:rPr>
        <w:footnoteReference w:id="14"/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>W placówce wsparcia dziennego pracę wykonywali:</w:t>
      </w:r>
    </w:p>
    <w:p w:rsidR="009B7A4B" w:rsidRPr="009B7A4B" w:rsidRDefault="009B7A4B" w:rsidP="009B7A4B">
      <w:pPr>
        <w:numPr>
          <w:ilvl w:val="0"/>
          <w:numId w:val="23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Kierownik - </w:t>
      </w:r>
      <w:r w:rsidRPr="009B7A4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</w:t>
      </w:r>
      <w:r w:rsidRPr="009B7A4B">
        <w:rPr>
          <w:rFonts w:ascii="Calibri" w:eastAsia="Calibri" w:hAnsi="Calibri" w:cs="Calibri"/>
          <w:lang w:eastAsia="en-US"/>
        </w:rPr>
        <w:t xml:space="preserve"> </w:t>
      </w:r>
      <w:r w:rsidRPr="009B7A4B">
        <w:rPr>
          <w:rFonts w:ascii="Calibri" w:eastAsia="Calibri" w:hAnsi="Calibri" w:cs="Calibri"/>
          <w:highlight w:val="black"/>
          <w:lang w:eastAsia="en-US"/>
        </w:rPr>
        <w:t>xxxxxxxxxxxxxxxxxxxxxxxxxxxxxxxxxxxxxxxx;</w:t>
      </w:r>
      <w:r w:rsidRPr="005B47C9">
        <w:rPr>
          <w:rFonts w:ascii="Calibri" w:eastAsia="Calibri" w:hAnsi="Calibri" w:cs="Calibri"/>
          <w:vertAlign w:val="superscript"/>
          <w:lang w:eastAsia="en-US"/>
        </w:rPr>
        <w:footnoteReference w:id="15"/>
      </w:r>
    </w:p>
    <w:p w:rsidR="009B7A4B" w:rsidRPr="009B7A4B" w:rsidRDefault="009B7A4B" w:rsidP="009B7A4B">
      <w:pPr>
        <w:numPr>
          <w:ilvl w:val="0"/>
          <w:numId w:val="23"/>
        </w:numPr>
        <w:spacing w:after="160" w:line="276" w:lineRule="auto"/>
        <w:contextualSpacing/>
        <w:rPr>
          <w:rFonts w:ascii="Calibri" w:eastAsia="Calibri" w:hAnsi="Calibri" w:cs="Calibri"/>
          <w:highlight w:val="black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Wychowawca - </w:t>
      </w:r>
      <w:r w:rsidRPr="009B7A4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</w:t>
      </w:r>
      <w:r w:rsidRPr="009B7A4B">
        <w:rPr>
          <w:rFonts w:ascii="Calibri" w:eastAsia="Calibri" w:hAnsi="Calibri" w:cs="Calibri"/>
          <w:lang w:eastAsia="en-US"/>
        </w:rPr>
        <w:t xml:space="preserve"> </w:t>
      </w:r>
      <w:r w:rsidRPr="009B7A4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 xxxxxxxxxxxxxxxxxxxxxxxxxxxxxxxxxxxxxxxxxxxxxxxxxxxxxxxxxxxxxxxxxxxxxxxxxxxx  xxxxxxxxxxxxxxxxxxxxxxxxxxxxxxxxxxxxxxxxxxxxxxxxxxxxxxxxxxxxxxxxxxxxxxxxxxxxxx xxxxxxxxxxxxxxxxxxxxxxxxxxxxxxxxxxxxxxxxxxxxxxxxxxxxxxxxxxxxxxxxxxxxxxxxxxxxxx xxxxxxxxxxxxxxxxxxxxxxxxxxxxxxxxxxxxxxxxxxxxxxxxxxxxxxxxxxxxxxxxxxxxxxxxx xxxxxxxxxxxxxxxxxxxxxxxxxxxxxxxxxxxxxxxxxxxxxxxxxxxxxxxxxxxxxxxxxxxxxxx xxxxxxxxxxxxxxxxxxxxxxxxxxxxxxxxxxxxxxxxxxxxxxxxxxxxxxxxxxxxxxxxxxxxxxxx xxxxxxxxxxxxxxxxxxxxxxxxxxxxxxxxxxxxxxxxxxxxxxxxxxxxxxxxxxxxxxxxxxxxxxxxx xxxxxxxxxxxxxxxxxxxxx</w:t>
      </w:r>
      <w:r w:rsidRPr="009B7A4B">
        <w:rPr>
          <w:rFonts w:ascii="Calibri" w:eastAsia="Calibri" w:hAnsi="Calibri" w:cs="Calibri"/>
          <w:lang w:eastAsia="en-US"/>
        </w:rPr>
        <w:t xml:space="preserve"> </w:t>
      </w:r>
      <w:r w:rsidRPr="005B47C9">
        <w:rPr>
          <w:rFonts w:ascii="Calibri" w:eastAsia="Calibri" w:hAnsi="Calibri" w:cs="Calibri"/>
          <w:vertAlign w:val="superscript"/>
          <w:lang w:eastAsia="en-US"/>
        </w:rPr>
        <w:footnoteReference w:id="16"/>
      </w:r>
      <w:r w:rsidRPr="009B7A4B">
        <w:rPr>
          <w:rFonts w:ascii="Calibri" w:eastAsia="Calibri" w:hAnsi="Calibri" w:cs="Calibri"/>
          <w:lang w:eastAsia="en-US"/>
        </w:rPr>
        <w:br/>
      </w:r>
      <w:r w:rsidRPr="009B7A4B">
        <w:rPr>
          <w:rFonts w:ascii="Calibri" w:eastAsia="Calibri" w:hAnsi="Calibri" w:cs="Calibri"/>
          <w:highlight w:val="black"/>
          <w:lang w:eastAsia="en-US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xxxxxxxxxxxxxxxxxxxxxxxxxxxxxxxxxxxxxxxxxxxxxxxxxxxxxxxxxxxxxx </w:t>
      </w:r>
    </w:p>
    <w:p w:rsidR="009B7A4B" w:rsidRPr="009B7A4B" w:rsidRDefault="009B7A4B" w:rsidP="009B7A4B">
      <w:pPr>
        <w:numPr>
          <w:ilvl w:val="0"/>
          <w:numId w:val="23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realizator projektu - </w:t>
      </w:r>
      <w:r w:rsidRPr="009B7A4B">
        <w:rPr>
          <w:rFonts w:ascii="Calibri" w:eastAsia="Calibri" w:hAnsi="Calibri" w:cs="Calibri"/>
          <w:highlight w:val="black"/>
          <w:lang w:eastAsia="en-US"/>
        </w:rPr>
        <w:t>xxxxxxxxxxxxxxxxxxxxxxxxxxxxxxxxxxxxxxxxxxxxxxxxxxxxxxxx xxxxxxxxxxxxxxxxxxxxxxxxxxxxxxxxxxxxxxxxxxxxxxxxxxxxxxxxxxxxxxxxxxxxxxxxxxxxxxxxxxxxxxxxxxxxxxxxxxxxxxxxxxxxxxxxxxxxxxxxxxxxxxxxxxxxxxxxxxxxxxxxxxxxxxxxxxxx xxxxxxxxxxxxxxxxxxxxxxxxxxxxxxxxxxxxxxxxxxxxxxxxxxxxxxxxxxxxxxxxxx</w:t>
      </w:r>
      <w:r w:rsidRPr="005B47C9">
        <w:rPr>
          <w:rFonts w:ascii="Calibri" w:eastAsia="Calibri" w:hAnsi="Calibri" w:cs="Calibri"/>
          <w:vertAlign w:val="superscript"/>
          <w:lang w:eastAsia="en-US"/>
        </w:rPr>
        <w:footnoteReference w:id="17"/>
      </w:r>
    </w:p>
    <w:p w:rsidR="009B7A4B" w:rsidRPr="009B7A4B" w:rsidRDefault="009B7A4B" w:rsidP="009B7A4B">
      <w:pPr>
        <w:numPr>
          <w:ilvl w:val="0"/>
          <w:numId w:val="23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Psycholog - </w:t>
      </w:r>
      <w:r w:rsidRPr="009B7A4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</w:t>
      </w:r>
      <w:r w:rsidRPr="009B7A4B">
        <w:rPr>
          <w:rFonts w:ascii="Calibri" w:eastAsia="Calibri" w:hAnsi="Calibri" w:cs="Calibri"/>
          <w:lang w:eastAsia="en-US"/>
        </w:rPr>
        <w:t xml:space="preserve"> </w:t>
      </w:r>
      <w:r w:rsidRPr="009B7A4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</w:t>
      </w:r>
      <w:r w:rsidRPr="009B7A4B">
        <w:rPr>
          <w:rFonts w:ascii="Calibri" w:eastAsia="Calibri" w:hAnsi="Calibri" w:cs="Calibri"/>
          <w:lang w:eastAsia="en-US"/>
        </w:rPr>
        <w:t xml:space="preserve"> </w:t>
      </w:r>
      <w:r w:rsidRPr="009B7A4B">
        <w:rPr>
          <w:rFonts w:ascii="Calibri" w:eastAsia="Calibri" w:hAnsi="Calibri" w:cs="Calibri"/>
          <w:highlight w:val="black"/>
          <w:lang w:eastAsia="en-US"/>
        </w:rPr>
        <w:lastRenderedPageBreak/>
        <w:t>xxxxxxxxxxxxxxxxxxxxxxxxxxxxxxxxxxxxxxxxxxxxxxxxxxxxxxxxxxxxxxxxxxxxxxxxxxxx</w:t>
      </w:r>
      <w:r w:rsidRPr="009B7A4B">
        <w:rPr>
          <w:rFonts w:ascii="Calibri" w:eastAsia="Calibri" w:hAnsi="Calibri" w:cs="Calibri"/>
          <w:lang w:eastAsia="en-US"/>
        </w:rPr>
        <w:t xml:space="preserve"> </w:t>
      </w:r>
      <w:r w:rsidRPr="009B7A4B">
        <w:rPr>
          <w:rFonts w:ascii="Calibri" w:eastAsia="Calibri" w:hAnsi="Calibri" w:cs="Calibri"/>
          <w:highlight w:val="black"/>
          <w:lang w:eastAsia="en-US"/>
        </w:rPr>
        <w:t>xxxxxxxxxxxxxxxxxxxxxxxxxxxxxxxxxxxxxxxxxxxxxxxxxxx</w:t>
      </w:r>
      <w:r w:rsidRPr="009B7A4B">
        <w:rPr>
          <w:rFonts w:ascii="Calibri" w:eastAsia="Calibri" w:hAnsi="Calibri" w:cs="Calibri"/>
          <w:highlight w:val="black"/>
          <w:vertAlign w:val="superscript"/>
          <w:lang w:eastAsia="en-US"/>
        </w:rPr>
        <w:footnoteReference w:id="18"/>
      </w:r>
    </w:p>
    <w:p w:rsidR="009B7A4B" w:rsidRPr="009B7A4B" w:rsidRDefault="009B7A4B" w:rsidP="009B7A4B">
      <w:pPr>
        <w:numPr>
          <w:ilvl w:val="0"/>
          <w:numId w:val="23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Profilaktyk - </w:t>
      </w:r>
      <w:bookmarkStart w:id="7" w:name="_Hlk131069591"/>
      <w:r w:rsidRPr="009B7A4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</w:t>
      </w:r>
      <w:r w:rsidRPr="009B7A4B">
        <w:rPr>
          <w:rFonts w:ascii="Calibri" w:eastAsia="Calibri" w:hAnsi="Calibri" w:cs="Calibri"/>
          <w:lang w:eastAsia="en-US"/>
        </w:rPr>
        <w:t xml:space="preserve"> </w:t>
      </w:r>
      <w:bookmarkEnd w:id="7"/>
      <w:r w:rsidRPr="009B7A4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</w:t>
      </w:r>
      <w:r w:rsidRPr="009B7A4B">
        <w:rPr>
          <w:rFonts w:ascii="Calibri" w:eastAsia="Calibri" w:hAnsi="Calibri" w:cs="Calibri"/>
          <w:lang w:eastAsia="en-US"/>
        </w:rPr>
        <w:t xml:space="preserve"> </w:t>
      </w:r>
      <w:r w:rsidRPr="009B7A4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</w:t>
      </w:r>
      <w:r w:rsidRPr="009B7A4B">
        <w:rPr>
          <w:rFonts w:ascii="Calibri" w:eastAsia="Calibri" w:hAnsi="Calibri" w:cs="Calibri"/>
          <w:lang w:eastAsia="en-US"/>
        </w:rPr>
        <w:t xml:space="preserve"> </w:t>
      </w:r>
      <w:r w:rsidRPr="009B7A4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</w:t>
      </w:r>
      <w:r w:rsidRPr="009B7A4B">
        <w:rPr>
          <w:rFonts w:ascii="Calibri" w:eastAsia="Calibri" w:hAnsi="Calibri" w:cs="Calibri"/>
          <w:lang w:eastAsia="en-US"/>
        </w:rPr>
        <w:t xml:space="preserve"> </w:t>
      </w:r>
      <w:bookmarkStart w:id="8" w:name="_Hlk131069794"/>
      <w:r w:rsidRPr="009B7A4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</w:t>
      </w:r>
      <w:r w:rsidRPr="009B7A4B">
        <w:rPr>
          <w:rFonts w:ascii="Calibri" w:eastAsia="Calibri" w:hAnsi="Calibri" w:cs="Calibri"/>
          <w:lang w:eastAsia="en-US"/>
        </w:rPr>
        <w:t xml:space="preserve"> </w:t>
      </w:r>
      <w:r w:rsidRPr="009B7A4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</w:t>
      </w:r>
      <w:r w:rsidRPr="009B7A4B">
        <w:rPr>
          <w:rFonts w:ascii="Calibri" w:eastAsia="Calibri" w:hAnsi="Calibri" w:cs="Calibri"/>
          <w:lang w:eastAsia="en-US"/>
        </w:rPr>
        <w:t xml:space="preserve"> </w:t>
      </w:r>
      <w:bookmarkEnd w:id="8"/>
      <w:r w:rsidRPr="009B7A4B">
        <w:rPr>
          <w:rFonts w:ascii="Calibri" w:eastAsia="Calibri" w:hAnsi="Calibri" w:cs="Calibri"/>
          <w:highlight w:val="black"/>
          <w:lang w:eastAsia="en-US"/>
        </w:rPr>
        <w:t xml:space="preserve">xxxxxxxxxxxxxxxxxxxxxxxxxxxxxxxxxxxxxxxxxxxxxxxxxxxxxxxxxx </w:t>
      </w:r>
      <w:r w:rsidRPr="009B7A4B">
        <w:rPr>
          <w:rFonts w:ascii="Calibri" w:eastAsia="Calibri" w:hAnsi="Calibri" w:cs="Calibri"/>
          <w:highlight w:val="black"/>
          <w:vertAlign w:val="superscript"/>
          <w:lang w:eastAsia="en-US"/>
        </w:rPr>
        <w:footnoteReference w:id="19"/>
      </w:r>
    </w:p>
    <w:p w:rsidR="009B7A4B" w:rsidRPr="009B7A4B" w:rsidRDefault="009B7A4B" w:rsidP="009B7A4B">
      <w:pPr>
        <w:numPr>
          <w:ilvl w:val="0"/>
          <w:numId w:val="23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Dietetyk - </w:t>
      </w:r>
      <w:r w:rsidRPr="009B7A4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</w:t>
      </w:r>
      <w:r w:rsidRPr="009B7A4B">
        <w:rPr>
          <w:rFonts w:ascii="Calibri" w:eastAsia="Calibri" w:hAnsi="Calibri" w:cs="Calibri"/>
          <w:lang w:eastAsia="en-US"/>
        </w:rPr>
        <w:t xml:space="preserve"> </w:t>
      </w:r>
      <w:r w:rsidRPr="009B7A4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</w:t>
      </w:r>
      <w:r w:rsidRPr="009B7A4B">
        <w:rPr>
          <w:rFonts w:ascii="Calibri" w:eastAsia="Calibri" w:hAnsi="Calibri" w:cs="Calibri"/>
          <w:lang w:eastAsia="en-US"/>
        </w:rPr>
        <w:t xml:space="preserve"> </w:t>
      </w:r>
      <w:r w:rsidRPr="009B7A4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</w:t>
      </w:r>
      <w:r w:rsidRPr="009B7A4B">
        <w:rPr>
          <w:rFonts w:ascii="Calibri" w:eastAsia="Calibri" w:hAnsi="Calibri" w:cs="Calibri"/>
          <w:lang w:eastAsia="en-US"/>
        </w:rPr>
        <w:br/>
      </w:r>
      <w:r w:rsidRPr="009B7A4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</w:t>
      </w:r>
      <w:r w:rsidRPr="009B7A4B">
        <w:rPr>
          <w:rFonts w:ascii="Calibri" w:eastAsia="Calibri" w:hAnsi="Calibri" w:cs="Calibri"/>
          <w:lang w:eastAsia="en-US"/>
        </w:rPr>
        <w:t xml:space="preserve"> </w:t>
      </w:r>
      <w:r w:rsidRPr="009B7A4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</w:t>
      </w:r>
      <w:r w:rsidRPr="009B7A4B">
        <w:rPr>
          <w:rFonts w:ascii="Calibri" w:eastAsia="Calibri" w:hAnsi="Calibri" w:cs="Calibri"/>
          <w:lang w:eastAsia="en-US"/>
        </w:rPr>
        <w:t xml:space="preserve"> </w:t>
      </w:r>
      <w:r w:rsidRPr="009B7A4B">
        <w:rPr>
          <w:rFonts w:ascii="Calibri" w:eastAsia="Calibri" w:hAnsi="Calibri" w:cs="Calibri"/>
          <w:highlight w:val="black"/>
          <w:lang w:eastAsia="en-US"/>
        </w:rPr>
        <w:t>xxxxxxxxxxxxxxxxxxxxxxxxxxxxxxxxxxxxxxxxx</w:t>
      </w:r>
      <w:r w:rsidRPr="009B7A4B">
        <w:rPr>
          <w:rFonts w:ascii="Calibri" w:eastAsia="Calibri" w:hAnsi="Calibri" w:cs="Calibri"/>
          <w:highlight w:val="black"/>
          <w:vertAlign w:val="superscript"/>
          <w:lang w:eastAsia="en-US"/>
        </w:rPr>
        <w:footnoteReference w:id="20"/>
      </w:r>
    </w:p>
    <w:p w:rsidR="009B7A4B" w:rsidRPr="009B7A4B" w:rsidRDefault="009B7A4B" w:rsidP="009B7A4B">
      <w:pPr>
        <w:numPr>
          <w:ilvl w:val="0"/>
          <w:numId w:val="23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Wychowawca - </w:t>
      </w:r>
      <w:r w:rsidRPr="009B7A4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</w:t>
      </w:r>
      <w:r w:rsidRPr="009B7A4B">
        <w:rPr>
          <w:rFonts w:ascii="Calibri" w:eastAsia="Calibri" w:hAnsi="Calibri" w:cs="Calibri"/>
          <w:lang w:eastAsia="en-US"/>
        </w:rPr>
        <w:t xml:space="preserve"> </w:t>
      </w:r>
    </w:p>
    <w:p w:rsidR="009B7A4B" w:rsidRPr="009B7A4B" w:rsidRDefault="009B7A4B" w:rsidP="009B7A4B">
      <w:pPr>
        <w:spacing w:line="276" w:lineRule="auto"/>
        <w:ind w:left="720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</w:t>
      </w:r>
      <w:r w:rsidRPr="009B7A4B">
        <w:rPr>
          <w:rFonts w:ascii="Calibri" w:eastAsia="Calibri" w:hAnsi="Calibri" w:cs="Calibri"/>
          <w:lang w:eastAsia="en-US"/>
        </w:rPr>
        <w:t xml:space="preserve"> </w:t>
      </w:r>
      <w:r w:rsidRPr="009B7A4B">
        <w:rPr>
          <w:rFonts w:ascii="Calibri" w:eastAsia="Calibri" w:hAnsi="Calibri" w:cs="Calibri"/>
          <w:highlight w:val="black"/>
          <w:lang w:eastAsia="en-US"/>
        </w:rPr>
        <w:t>xxxxxxxxxxxxxxxxxxxxxxxxxxxxxxxxxxxxxxxxxxxxxxxxxxxxxxx</w:t>
      </w:r>
      <w:r w:rsidRPr="009B7A4B">
        <w:rPr>
          <w:rFonts w:ascii="Calibri" w:eastAsia="Calibri" w:hAnsi="Calibri" w:cs="Calibri"/>
          <w:highlight w:val="black"/>
          <w:vertAlign w:val="superscript"/>
          <w:lang w:eastAsia="en-US"/>
        </w:rPr>
        <w:footnoteReference w:id="21"/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 xml:space="preserve">Na dzień kontroli w placówce wsparcia dziennego pracowali kierownik i wychowawca. </w:t>
      </w:r>
      <w:r w:rsidRPr="009B7A4B">
        <w:rPr>
          <w:rFonts w:ascii="Calibri" w:hAnsi="Calibri" w:cs="Calibri"/>
          <w:vertAlign w:val="superscript"/>
        </w:rPr>
        <w:footnoteReference w:id="22"/>
      </w:r>
    </w:p>
    <w:p w:rsidR="009B7A4B" w:rsidRPr="009B7A4B" w:rsidRDefault="009B7A4B" w:rsidP="009B7A4B">
      <w:pPr>
        <w:tabs>
          <w:tab w:val="right" w:pos="9070"/>
        </w:tabs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 xml:space="preserve">     </w:t>
      </w:r>
      <w:r w:rsidRPr="009B7A4B">
        <w:rPr>
          <w:rFonts w:ascii="Calibri" w:hAnsi="Calibri" w:cs="Calibri"/>
        </w:rPr>
        <w:tab/>
        <w:t xml:space="preserve"> </w:t>
      </w:r>
    </w:p>
    <w:p w:rsidR="009B7A4B" w:rsidRPr="009B7A4B" w:rsidRDefault="009B7A4B" w:rsidP="009B7A4B">
      <w:pPr>
        <w:numPr>
          <w:ilvl w:val="0"/>
          <w:numId w:val="19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Praca na rzecz dziecka jako element systemu wspierania rodziny</w:t>
      </w:r>
    </w:p>
    <w:p w:rsidR="009B7A4B" w:rsidRPr="009B7A4B" w:rsidRDefault="009B7A4B" w:rsidP="009B7A4B">
      <w:pPr>
        <w:autoSpaceDE w:val="0"/>
        <w:autoSpaceDN w:val="0"/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 xml:space="preserve">W kontrolowanej dokumentacji (§ 21 statutu oraz § 21 regulaminu organizacyjnego ) wskazano, że przyjęcie dziecka do placówki może nastąpić na wniosek m.in. rodzica, pedagoga, sądu. Zauważyć należy, że stosownie z </w:t>
      </w:r>
      <w:r w:rsidRPr="009B7A4B">
        <w:rPr>
          <w:rFonts w:ascii="Calibri" w:eastAsia="Calibri" w:hAnsi="Calibri" w:cs="Calibri"/>
          <w:lang w:eastAsia="en-US"/>
        </w:rPr>
        <w:t xml:space="preserve">art. 109 § 2 pkt 1 Kodeksu rodzinnego i opiekuńczego sąd opiekuńczy może w szczególności zobowiązać rodziców oraz małoletniego do określonego postępowania, w szczególności do pracy z asystentem rodziny, realizowania innych form pracy z rodziną (…). </w:t>
      </w:r>
      <w:r w:rsidRPr="009B7A4B">
        <w:rPr>
          <w:rFonts w:ascii="Calibri" w:hAnsi="Calibri" w:cs="Calibri"/>
        </w:rPr>
        <w:t>Tym samym sąd nie jest wnioskodawcą, ale wydanym zarządzeniem może skierować małoletniego do placówki. Ustalenia wykazały, że w kontrolowanym okresie o przyjęcie dziecka do placówki wnioskowali rodzice/opiekunowie.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 xml:space="preserve">Analizą złożonych dokumentów zajmował się stały zespół ds. okresowej sytuacji dziecka </w:t>
      </w:r>
      <w:r w:rsidRPr="009B7A4B">
        <w:rPr>
          <w:rFonts w:ascii="Calibri" w:hAnsi="Calibri" w:cs="Calibri"/>
        </w:rPr>
        <w:br/>
        <w:t xml:space="preserve">w placówce. Rodzice/opiekunowie wypełniali, następnie przekładali: podanie o przyjęcie dziecka do placówki (w tym oświadczenie o samodzielnych przychodzeniu oraz powrocie </w:t>
      </w:r>
      <w:r w:rsidRPr="009B7A4B">
        <w:rPr>
          <w:rFonts w:ascii="Calibri" w:hAnsi="Calibri" w:cs="Calibri"/>
        </w:rPr>
        <w:br/>
        <w:t xml:space="preserve">z placówki do domu lub przyprowadzaniu i odbieraniu przez opiekuna; oświadczenie </w:t>
      </w:r>
      <w:r w:rsidRPr="009B7A4B">
        <w:rPr>
          <w:rFonts w:ascii="Calibri" w:hAnsi="Calibri" w:cs="Calibri"/>
        </w:rPr>
        <w:br/>
        <w:t xml:space="preserve">o wyrażeniu zgody na udział dziecka w organizowanych przez placówkę wyjściach </w:t>
      </w:r>
      <w:r w:rsidRPr="009B7A4B">
        <w:rPr>
          <w:rFonts w:ascii="Calibri" w:hAnsi="Calibri" w:cs="Calibri"/>
        </w:rPr>
        <w:br/>
        <w:t xml:space="preserve">i wycieczkach),  kartę kandydata do placówki, zgodę na przetwarzanie danych osobowych, zgodę dotyczącą wizerunku dziecka. W </w:t>
      </w:r>
      <w:r w:rsidRPr="009B7A4B">
        <w:rPr>
          <w:rFonts w:ascii="Calibri" w:eastAsia="Calibri" w:hAnsi="Calibri" w:cs="Calibri"/>
          <w:lang w:eastAsia="en-US"/>
        </w:rPr>
        <w:t xml:space="preserve">§ 35 ust. 1 </w:t>
      </w:r>
      <w:r w:rsidRPr="009B7A4B">
        <w:rPr>
          <w:rFonts w:ascii="Calibri" w:hAnsi="Calibri" w:cs="Calibri"/>
        </w:rPr>
        <w:t xml:space="preserve">regulaminu organizacyjnego, w którym określono sporządzano w placówce dokumentacje nie uwzględniono:  zgody na </w:t>
      </w:r>
      <w:r w:rsidRPr="009B7A4B">
        <w:rPr>
          <w:rFonts w:ascii="Calibri" w:hAnsi="Calibri" w:cs="Calibri"/>
        </w:rPr>
        <w:lastRenderedPageBreak/>
        <w:t>przetwarzanie danych osobowych oraz zgody dotyczącej wizerunku dziecka.</w:t>
      </w:r>
      <w:r w:rsidRPr="009B7A4B">
        <w:rPr>
          <w:rFonts w:ascii="Calibri" w:hAnsi="Calibri" w:cs="Calibri"/>
        </w:rPr>
        <w:br/>
        <w:t xml:space="preserve">W ww. paragrafie zapisano, że w placówce sporządza się indywidualny plan pracy </w:t>
      </w:r>
      <w:r w:rsidRPr="009B7A4B">
        <w:rPr>
          <w:rFonts w:ascii="Calibri" w:hAnsi="Calibri" w:cs="Calibri"/>
        </w:rPr>
        <w:br/>
        <w:t>z dzieckiem</w:t>
      </w:r>
      <w:r w:rsidRPr="009B7A4B">
        <w:rPr>
          <w:rFonts w:ascii="Calibri" w:hAnsi="Calibri" w:cs="Calibri"/>
          <w:highlight w:val="black"/>
        </w:rPr>
        <w:t>. xxxxxxxxxxxxxxxxxxxxxxxxxxxxxxxxxxxxxxxxxxxxxxxxxxxxxxxxxxxxxxxxxxxxxxx xxxxxxxxxxxxxxxxxxxxxxxxxxxxxxxxxxxxxxxxxxxxxxxxxxxxxxxxxxxxxxxxxxxxxxxxxxxxxxxxxxxx xxxxxxxxxxxxxxxxxxxxxxxxxxxxxxxxxxxxxxxxxxxxxxxxxxxxxxxxxxxxxxxxxxxxxxxxxxxxxxxx xxxxxxxxxxxxxxxxxxxxxxxxxxxxxxxxxxxxxxxxxxxxxxxxxxxxxxxxxxxxxxxxxxxxxxxxxxxxxxx xxxxxxxxxxxxxxxxxxxxxxxxxxxxxxxxxxxxxxxxxxxxxxxxxxxxxxxxxxxxxxxxxxxxxxxxxxxxxxxxxxxxxx xxxxxxxxxxxxxxxxxxxxxxxxxxxxxxxxxxxxxxxxxxxxxx</w:t>
      </w:r>
      <w:r w:rsidRPr="009B7A4B">
        <w:rPr>
          <w:rFonts w:ascii="Calibri" w:hAnsi="Calibri" w:cs="Calibri"/>
        </w:rPr>
        <w:t xml:space="preserve"> 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  <w:highlight w:val="black"/>
        </w:rPr>
        <w:t>xxxxxxxxxxxxxxxxxxxxxxxxxxxxxxxxxxxxxxxxxxxxxxxxxxxxxxxxxxxxxxxxxxxxxxxxxxxxxxxxxx xxxxxxxxxxxxxxxxxxxxxxxxxxxxxxxxxxxxxxxxxxxxxxxxxxxxxxxxxxxxxxxxxxxxxxxxxxxxxxxxx xxxxxxxxxxxxxxxxxxxxxxxxxxxxxxxxxxxxxxxxxxxxxxxxxxxxxxxxxxxxxxxxxxxxxxxxxxxxxxxxx</w:t>
      </w:r>
      <w:r w:rsidRPr="009B7A4B">
        <w:rPr>
          <w:rFonts w:ascii="Calibri" w:hAnsi="Calibri" w:cs="Calibri"/>
        </w:rPr>
        <w:t xml:space="preserve"> Przedstawiła Pani dokument pn. Protokół 1 2022/2023, potwierdzający spotkanie Zespołu. Dokument uwzględniał listę wychowanków uczęszczających do placówki, jak również dzieci zakwalifikowanych do placówki.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  <w:highlight w:val="black"/>
        </w:rPr>
        <w:t>xxxxxxxxxxxxxxxxxxxxxxxxxxxxxxxxxxxxxxxxxxxxxxxxxxxxxxxxxxxxxxxxxxxxxxxxxxxxxxxxx xxxxxxxxxxxxxxxxxxxxxxxxxxxxxxxxxxxxxxxxxxxxxxxxxxxxxxxxxxxxxxxxxxxxxxxxxxxxxxxxxx xxxxxxxxxxxxxxxxxxxxxxxxxxxxxxxxxxxxxxxxxxxxxxxxxxxxxxxxxxxxxxxxxxxxxxxxxxxxxxxxxxxxxxxxxxxxxxxxxxxxxxxxxxxxxxxxxxxxxxxxxxxxxxxxxx</w:t>
      </w:r>
      <w:r w:rsidRPr="009B7A4B">
        <w:rPr>
          <w:rFonts w:ascii="Calibri" w:hAnsi="Calibri" w:cs="Calibri"/>
          <w:highlight w:val="black"/>
          <w:vertAlign w:val="superscript"/>
        </w:rPr>
        <w:footnoteReference w:id="23"/>
      </w:r>
      <w:r w:rsidRPr="009B7A4B">
        <w:rPr>
          <w:rFonts w:ascii="Calibri" w:hAnsi="Calibri" w:cs="Calibri"/>
          <w:highlight w:val="black"/>
        </w:rPr>
        <w:t>.</w:t>
      </w:r>
      <w:r w:rsidRPr="009B7A4B">
        <w:rPr>
          <w:rFonts w:ascii="Calibri" w:hAnsi="Calibri" w:cs="Calibri"/>
        </w:rPr>
        <w:t xml:space="preserve"> Stosownie z zapisami uwzględnionymi </w:t>
      </w:r>
      <w:r w:rsidRPr="009B7A4B">
        <w:rPr>
          <w:rFonts w:ascii="Calibri" w:hAnsi="Calibri" w:cs="Calibri"/>
        </w:rPr>
        <w:br/>
        <w:t xml:space="preserve">w dokumentacji powołującej placówkę, przewodniczącym zespołu jest kierownik placówki, który w przedstawionej dokumentacji reprezentował się jako prezes Zarządu Miejsko-Gminnego TPD. Ponadto w przedmiotowym dokumencie stosowano dwie nazwy placówki </w:t>
      </w:r>
      <w:r w:rsidRPr="009B7A4B">
        <w:rPr>
          <w:rFonts w:ascii="Calibri" w:hAnsi="Calibri" w:cs="Calibri"/>
        </w:rPr>
        <w:br/>
        <w:t>(w tym nieobowiązującą na dzień kontroli), oraz niezgodną z przyjęta uchwałą nazwą Zespołu (Komisja do spraw Okresowej Oceny Sytuacji Wychowawczej dziecka).W protokole zawarto również informacje z przebiegu spotkania, w tym ustalenia dotyczące powodów dla których dziecko zostanie skreślone z listy wychowanków (nieobecność w placówce przez 2 miesiące).</w:t>
      </w:r>
      <w:r w:rsidRPr="009B7A4B">
        <w:rPr>
          <w:rFonts w:ascii="Calibri" w:hAnsi="Calibri" w:cs="Calibri"/>
        </w:rPr>
        <w:br/>
      </w:r>
      <w:r w:rsidRPr="009B7A4B">
        <w:rPr>
          <w:rFonts w:ascii="Calibri" w:hAnsi="Calibri" w:cs="Calibri"/>
        </w:rPr>
        <w:br/>
        <w:t>Wyjaśniła Pani, że w placówce nie przyjęto formalnych rozwiązań na powyższą okoliczność, w tym kryteriów jakimi kierowano się podczas przyjmowania dziecka do placówki oraz ustania pobytu dziecka w placówce.</w:t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  <w:highlight w:val="yellow"/>
        </w:rPr>
      </w:pPr>
      <w:r w:rsidRPr="009B7A4B">
        <w:rPr>
          <w:rFonts w:ascii="Calibri" w:eastAsia="Calibri" w:hAnsi="Calibri" w:cs="Calibri"/>
        </w:rPr>
        <w:t>W statucie oraz regulaminie organizacyjnym wskazano, że kierownik placówki przedstawia organowi prowadzącemu do zatwierdzenia: projekt organizacyjny; arkusz organizacyjny; plan zatrudnienia; roczny plan pracy placówki. Ponadto w statucie określono termin przekazania arkusza organizacyjnego, który jest podstawą organizacji pracy w placówce tj. nie później niż do 15 stycznia  (</w:t>
      </w:r>
      <w:r w:rsidRPr="009B7A4B">
        <w:rPr>
          <w:rFonts w:ascii="Calibri" w:eastAsia="Calibri" w:hAnsi="Calibri" w:cs="Calibri"/>
          <w:lang w:eastAsia="en-US"/>
        </w:rPr>
        <w:t>§ 13 ust. 1).</w:t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  <w:highlight w:val="yellow"/>
          <w:lang w:eastAsia="en-US"/>
        </w:rPr>
      </w:pP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W kontrolowanym okresie, w placówce prowadzono dokumentację:</w:t>
      </w:r>
    </w:p>
    <w:p w:rsidR="009B7A4B" w:rsidRPr="009B7A4B" w:rsidRDefault="009B7A4B" w:rsidP="009B7A4B">
      <w:pPr>
        <w:numPr>
          <w:ilvl w:val="0"/>
          <w:numId w:val="24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Dotyczącą organizacji pracy w placówce:</w:t>
      </w:r>
    </w:p>
    <w:p w:rsidR="009B7A4B" w:rsidRPr="009B7A4B" w:rsidRDefault="009B7A4B" w:rsidP="009B7A4B">
      <w:pPr>
        <w:numPr>
          <w:ilvl w:val="0"/>
          <w:numId w:val="25"/>
        </w:numPr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lastRenderedPageBreak/>
        <w:t xml:space="preserve">projekt organizacji Placówki Wsparcia Dziennego TPD świetlicy „Kolorowe kredki” </w:t>
      </w:r>
      <w:r w:rsidRPr="009B7A4B">
        <w:rPr>
          <w:rFonts w:ascii="Calibri" w:eastAsia="Calibri" w:hAnsi="Calibri" w:cs="Calibri"/>
          <w:lang w:eastAsia="en-US"/>
        </w:rPr>
        <w:br/>
        <w:t>w Myszyńcu (przeznaczony na rok szkolny 2021/2022 oraz kolejny na rok szkolny 2022/2023 );</w:t>
      </w:r>
      <w:r w:rsidRPr="009B7A4B">
        <w:rPr>
          <w:rFonts w:ascii="Calibri" w:eastAsia="Calibri" w:hAnsi="Calibri" w:cs="Calibri"/>
          <w:vertAlign w:val="superscript"/>
          <w:lang w:eastAsia="en-US"/>
        </w:rPr>
        <w:footnoteReference w:id="24"/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</w:rPr>
      </w:pPr>
      <w:r w:rsidRPr="009B7A4B">
        <w:rPr>
          <w:rFonts w:ascii="Calibri" w:eastAsia="Calibri" w:hAnsi="Calibri" w:cs="Calibri"/>
        </w:rPr>
        <w:t xml:space="preserve">Wyjaśniła Pani, że arkusz organizacyjny oraz plan zatrudnienia zawierany jest w dokumencie pn. Projekt Organizacyjny Placówki Wsparcia Dziennego TPD świetlicy „Kolorowe Kredki” </w:t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</w:rPr>
      </w:pPr>
      <w:r w:rsidRPr="009B7A4B">
        <w:rPr>
          <w:rFonts w:ascii="Calibri" w:eastAsia="Calibri" w:hAnsi="Calibri" w:cs="Calibri"/>
        </w:rPr>
        <w:t xml:space="preserve">w Myszyńcu. Zasadnym jest, aby w statucie i regulaminie organizacyjnym doprecyzować zapis dotyczący sporządzanego projektu, który będzie uwzględniał arkusz organizacyjny oraz plan zatrudnienia. Projekt nie zawierał daty potwierdzającej przekazanie do organu prowadzącego w ustalonym terminie. </w:t>
      </w:r>
    </w:p>
    <w:p w:rsidR="009B7A4B" w:rsidRPr="009B7A4B" w:rsidRDefault="009B7A4B" w:rsidP="009B7A4B">
      <w:pPr>
        <w:spacing w:line="276" w:lineRule="auto"/>
        <w:ind w:left="360"/>
        <w:rPr>
          <w:rFonts w:ascii="Calibri" w:eastAsia="Calibri" w:hAnsi="Calibri" w:cs="Calibri"/>
        </w:rPr>
      </w:pPr>
    </w:p>
    <w:p w:rsidR="009B7A4B" w:rsidRPr="009B7A4B" w:rsidRDefault="009B7A4B" w:rsidP="009B7A4B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Plan Pracy Placówki Wsparcia Dziennego TPD „Kolorowe kredki” w Myszyńcu na rok szkolny 2021/2022, który zawierał cele: organizacyjne, dydaktyczne,  opiekuńcze, wychowawcze. </w:t>
      </w:r>
    </w:p>
    <w:p w:rsidR="009B7A4B" w:rsidRPr="009B7A4B" w:rsidRDefault="009B7A4B" w:rsidP="009B7A4B">
      <w:pPr>
        <w:numPr>
          <w:ilvl w:val="0"/>
          <w:numId w:val="25"/>
        </w:numPr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Plan Pracy Placówki Wsparcia dziennego TPD „Kolorowe kredki” w Myszyńcu na rok szkolny 2022/2023, który zawierał zadania oraz sposoby realizacji. </w:t>
      </w:r>
      <w:r w:rsidRPr="009B7A4B">
        <w:rPr>
          <w:rFonts w:ascii="Calibri" w:eastAsia="Calibri" w:hAnsi="Calibri" w:cs="Calibri"/>
          <w:vertAlign w:val="superscript"/>
          <w:lang w:eastAsia="en-US"/>
        </w:rPr>
        <w:footnoteReference w:id="25"/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</w:rPr>
      </w:pPr>
      <w:r w:rsidRPr="009B7A4B">
        <w:rPr>
          <w:rFonts w:ascii="Calibri" w:eastAsia="Calibri" w:hAnsi="Calibri" w:cs="Calibri"/>
        </w:rPr>
        <w:t>Plany uwzględniały zadania, w tym wynikające z przepisów art. 23 ust. 1 i art. 24 ust. 2 oraz ust. 3 pkt 1 ustawy; sposoby realizacji, odpowiedzialne osoby oraz termin realizacji.</w:t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</w:rPr>
      </w:pPr>
    </w:p>
    <w:p w:rsidR="009B7A4B" w:rsidRPr="009B7A4B" w:rsidRDefault="009B7A4B" w:rsidP="009B7A4B">
      <w:pPr>
        <w:numPr>
          <w:ilvl w:val="0"/>
          <w:numId w:val="25"/>
        </w:numPr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Sprawozdanie z pracy opiekuńczo-wychowawczej w Placówce Wsparcia Dziennego TPD Świetlicy „Kolorowe kredki” w Myszyńcu (semestralne) .</w:t>
      </w:r>
      <w:r w:rsidRPr="009B7A4B">
        <w:rPr>
          <w:rFonts w:ascii="Calibri" w:eastAsia="Calibri" w:hAnsi="Calibri" w:cs="Calibri"/>
          <w:vertAlign w:val="superscript"/>
          <w:lang w:eastAsia="en-US"/>
        </w:rPr>
        <w:footnoteReference w:id="26"/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eastAsia="Calibri" w:hAnsi="Calibri" w:cs="Calibri"/>
        </w:rPr>
        <w:t>W sprawozdaniu opisano przebieg realizacji zadań przez placówkę założonych w rocznym planie pracy. Dokument przedstawiono i omówiono podczas spotkania Stałego</w:t>
      </w:r>
      <w:r w:rsidRPr="009B7A4B">
        <w:rPr>
          <w:rFonts w:ascii="Calibri" w:hAnsi="Calibri" w:cs="Calibri"/>
        </w:rPr>
        <w:t xml:space="preserve"> Zespołu ds. okresowej sytuacji dziecka w Placówce TPD.</w:t>
      </w:r>
      <w:r w:rsidRPr="009B7A4B">
        <w:rPr>
          <w:rFonts w:ascii="Calibri" w:hAnsi="Calibri" w:cs="Calibri"/>
          <w:vertAlign w:val="superscript"/>
        </w:rPr>
        <w:footnoteReference w:id="27"/>
      </w:r>
      <w:r w:rsidRPr="009B7A4B">
        <w:rPr>
          <w:rFonts w:ascii="Calibri" w:hAnsi="Calibri" w:cs="Calibri"/>
        </w:rPr>
        <w:t xml:space="preserve"> </w:t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</w:rPr>
      </w:pPr>
    </w:p>
    <w:p w:rsidR="009B7A4B" w:rsidRPr="009B7A4B" w:rsidRDefault="009B7A4B" w:rsidP="009B7A4B">
      <w:pPr>
        <w:numPr>
          <w:ilvl w:val="0"/>
          <w:numId w:val="25"/>
        </w:numPr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Sprawozdanie z ferii zimowych.</w:t>
      </w:r>
      <w:r w:rsidRPr="009B7A4B">
        <w:rPr>
          <w:rFonts w:ascii="Calibri" w:eastAsia="Calibri" w:hAnsi="Calibri" w:cs="Calibri"/>
          <w:vertAlign w:val="superscript"/>
          <w:lang w:eastAsia="en-US"/>
        </w:rPr>
        <w:footnoteReference w:id="28"/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</w:rPr>
      </w:pPr>
    </w:p>
    <w:p w:rsidR="009B7A4B" w:rsidRPr="009B7A4B" w:rsidRDefault="009B7A4B" w:rsidP="009B7A4B">
      <w:pPr>
        <w:numPr>
          <w:ilvl w:val="0"/>
          <w:numId w:val="25"/>
        </w:numPr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Protokół z posiedzenia Stałego Zespołu ds. okresowej sytuacji dziecka w Placówce TPD. </w:t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</w:rPr>
      </w:pPr>
      <w:r w:rsidRPr="009B7A4B">
        <w:rPr>
          <w:rFonts w:ascii="Calibri" w:hAnsi="Calibri" w:cs="Calibri"/>
        </w:rPr>
        <w:t xml:space="preserve">Ustalenia wykazały brak potwierdzenia w sporządzanej dokumentacji odniesienia się do zasadności dalszego pobytu dziecka w placówce (pomimo wskazań w statucie </w:t>
      </w:r>
      <w:r w:rsidRPr="009B7A4B">
        <w:rPr>
          <w:rFonts w:ascii="Calibri" w:hAnsi="Calibri" w:cs="Calibri"/>
        </w:rPr>
        <w:br/>
        <w:t xml:space="preserve">i regulaminie organizacyjnym). </w:t>
      </w:r>
      <w:r w:rsidRPr="009B7A4B">
        <w:rPr>
          <w:rFonts w:ascii="Calibri" w:hAnsi="Calibri" w:cs="Calibri"/>
          <w:highlight w:val="black"/>
        </w:rPr>
        <w:t>xxxxxxxxxxxxxxxxxxxxxxxxxxxxxxxxxxxxxxxxxxxxxxxxxxxxx xxxxxxxxxxxxxxxxxxxxxxxxxxxxxxxxxxxxxxxxxxxxxxxxxxxxxxxxxxxxxxxxxxxxxxxxxxxxxxxxxxx xxxxxxxxxxxxxxxxxxxxxxxxxxxxxxxxxxxxxxxxxxxxxxxxxxxxxxxxx</w:t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</w:rPr>
      </w:pPr>
    </w:p>
    <w:p w:rsidR="009B7A4B" w:rsidRPr="009B7A4B" w:rsidRDefault="009B7A4B" w:rsidP="009B7A4B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lastRenderedPageBreak/>
        <w:t>Miesięczna ewidencja godzin pracy pracowników Środowiskowe Ognisko Wychowawcze w Myszyńcu, zawierała: imię i nazwisko pracownika oraz liczbę przepracowanych godzin prowadzona przez wychowawców).</w:t>
      </w:r>
      <w:r w:rsidRPr="009B7A4B">
        <w:rPr>
          <w:rFonts w:ascii="Calibri" w:eastAsia="Calibri" w:hAnsi="Calibri" w:cs="Calibri"/>
          <w:vertAlign w:val="superscript"/>
          <w:lang w:eastAsia="en-US"/>
        </w:rPr>
        <w:footnoteReference w:id="29"/>
      </w:r>
    </w:p>
    <w:p w:rsidR="009B7A4B" w:rsidRPr="009B7A4B" w:rsidRDefault="009B7A4B" w:rsidP="009B7A4B">
      <w:pPr>
        <w:numPr>
          <w:ilvl w:val="0"/>
          <w:numId w:val="26"/>
        </w:numPr>
        <w:spacing w:line="25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Księga ewidencji wychowanków.</w:t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</w:rPr>
      </w:pPr>
      <w:r w:rsidRPr="009B7A4B">
        <w:rPr>
          <w:rFonts w:ascii="Calibri" w:eastAsia="Calibri" w:hAnsi="Calibri" w:cs="Calibri"/>
        </w:rPr>
        <w:t>Przedstawiła Pani listę obecności wychowanków w danym roku szkolny oraz dokument pn. Informacja o ruchu podopiecznych w 2021/2022 roku w Placówce Wsparcia dziennego TPD „Kolorowe kredki” w Myszyńcu Liczba wychowanków aktualnie przebywających w placówce oraz dokument z przeznaczeniem na rok szkolny 2022/2023.</w:t>
      </w:r>
      <w:r w:rsidRPr="009B7A4B">
        <w:rPr>
          <w:rFonts w:ascii="Calibri" w:eastAsia="Calibri" w:hAnsi="Calibri" w:cs="Calibri"/>
          <w:vertAlign w:val="superscript"/>
        </w:rPr>
        <w:footnoteReference w:id="30"/>
      </w:r>
      <w:r w:rsidRPr="009B7A4B">
        <w:rPr>
          <w:rFonts w:ascii="Calibri" w:eastAsia="Calibri" w:hAnsi="Calibri" w:cs="Calibri"/>
        </w:rPr>
        <w:t xml:space="preserve"> Dokumenty zawierały imiona </w:t>
      </w:r>
      <w:r w:rsidRPr="009B7A4B">
        <w:rPr>
          <w:rFonts w:ascii="Calibri" w:eastAsia="Calibri" w:hAnsi="Calibri" w:cs="Calibri"/>
        </w:rPr>
        <w:br/>
        <w:t>i nazwiska wychowanków, gminę zamieszkania, datę przyjęcia do placówki, datę opuszczenia placówki, przyczynę opuszczenia placówki.</w:t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</w:rPr>
      </w:pPr>
      <w:r w:rsidRPr="009B7A4B">
        <w:rPr>
          <w:rFonts w:ascii="Calibri" w:eastAsia="Calibri" w:hAnsi="Calibri" w:cs="Calibri"/>
          <w:highlight w:val="black"/>
        </w:rPr>
        <w:t>xxxxxxxxxxxxxxxxxxxxxxxxxxxxxxxxxxxxxxxxxxxxxxxxxxxxxxxxxxxxxxxxxxxxxxxxxxxxxxxxxx xxxxxxxxxxxxxxxxxxxxxxxxxxxxxxxxxxxxxxxxxxxxxxxxxxxxxxxxxxxxxxxxxxxxxxxxxxxxxxxxxx xxxxxxxxxxxxxxxxxxxxxxxxxxxxxxxxxxxxxxxxxxxxxxxxxxxxxxxxxxxxxxxxxx</w:t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</w:rPr>
      </w:pPr>
    </w:p>
    <w:p w:rsidR="009B7A4B" w:rsidRPr="009B7A4B" w:rsidRDefault="009B7A4B" w:rsidP="009B7A4B">
      <w:pPr>
        <w:numPr>
          <w:ilvl w:val="0"/>
          <w:numId w:val="24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Dotyczącą pracy z dzieckiem:</w:t>
      </w:r>
    </w:p>
    <w:p w:rsidR="009B7A4B" w:rsidRPr="009B7A4B" w:rsidRDefault="009B7A4B" w:rsidP="009B7A4B">
      <w:pPr>
        <w:numPr>
          <w:ilvl w:val="0"/>
          <w:numId w:val="26"/>
        </w:numPr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dziennik zajęć, w którym potwierdzano obecność dziecka w placówce, współprace </w:t>
      </w:r>
      <w:r w:rsidRPr="009B7A4B">
        <w:rPr>
          <w:rFonts w:ascii="Calibri" w:eastAsia="Calibri" w:hAnsi="Calibri" w:cs="Calibri"/>
          <w:lang w:eastAsia="en-US"/>
        </w:rPr>
        <w:br/>
        <w:t xml:space="preserve">z rodzicem oraz przedstawicielami innych instytucji (szkoła, Ośrodek pomocy Społecznej). </w:t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</w:rPr>
      </w:pPr>
      <w:r w:rsidRPr="009B7A4B">
        <w:rPr>
          <w:rFonts w:ascii="Calibri" w:eastAsia="Calibri" w:hAnsi="Calibri" w:cs="Calibri"/>
          <w:highlight w:val="black"/>
        </w:rPr>
        <w:t>xxxxxxxxxxxxxxxxxxxxxxxxxxxxxxxxxxxxxxxxxxxxxxxxxxxxxxxxxxxxxxxxxxxxxxxxxxxxxxxxx xxxxxxxxxxxxxxxxxxxxxxxxxxxxxxxxxxxxxxxxxxxxxxxxxxxxxxxxxxxxxx</w:t>
      </w:r>
      <w:r w:rsidRPr="009B7A4B">
        <w:rPr>
          <w:rFonts w:ascii="Calibri" w:eastAsia="Calibri" w:hAnsi="Calibri" w:cs="Calibri"/>
        </w:rPr>
        <w:t xml:space="preserve"> </w:t>
      </w:r>
      <w:r w:rsidRPr="009B7A4B">
        <w:rPr>
          <w:rFonts w:ascii="Calibri" w:eastAsia="Calibri" w:hAnsi="Calibri" w:cs="Calibri"/>
        </w:rPr>
        <w:br/>
      </w:r>
      <w:r w:rsidRPr="009B7A4B">
        <w:rPr>
          <w:rFonts w:ascii="Calibri" w:eastAsia="Calibri" w:hAnsi="Calibri" w:cs="Calibri"/>
          <w:highlight w:val="black"/>
        </w:rPr>
        <w:t xml:space="preserve">xxxxxxxxxxxxxxxxxxxxxxxxxxxxxxxxxxxxxxxxxxxxxxxxxxxxxxxxxxxxxxxxxxxxxxxxxxxxxxxxxxx xxxxxxxxxxxxxxxxxxxxxxxxxxxxxxxxxxxxxxxxxxxxxxxxxxxxxxxxxxxxxxxxxxxxxxxxxxxxxxxxxxx </w:t>
      </w:r>
      <w:r w:rsidRPr="009B7A4B">
        <w:rPr>
          <w:rFonts w:ascii="Calibri" w:eastAsia="Calibri" w:hAnsi="Calibri" w:cs="Calibri"/>
          <w:highlight w:val="black"/>
        </w:rPr>
        <w:br/>
        <w:t>xxxxxxxxxxxxxxxxxxxxxxxxxxxxxxxxxxxxxxxxxxxxxxxxxxxxxxxxxxxxxxxxxxxxxxxxxxxxxxxxxxxx</w:t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</w:rPr>
      </w:pPr>
      <w:r w:rsidRPr="009B7A4B">
        <w:rPr>
          <w:rFonts w:ascii="Calibri" w:eastAsia="Calibri" w:hAnsi="Calibri" w:cs="Calibri"/>
        </w:rPr>
        <w:t>Indywidualny plan pracy z dzieckiem, zawierał:</w:t>
      </w:r>
    </w:p>
    <w:p w:rsidR="009B7A4B" w:rsidRPr="009B7A4B" w:rsidRDefault="009B7A4B" w:rsidP="009B7A4B">
      <w:pPr>
        <w:spacing w:after="160" w:line="276" w:lineRule="auto"/>
        <w:ind w:left="720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- imię i nazwisko dziecka; </w:t>
      </w:r>
    </w:p>
    <w:p w:rsidR="009B7A4B" w:rsidRPr="009B7A4B" w:rsidRDefault="009B7A4B" w:rsidP="009B7A4B">
      <w:pPr>
        <w:spacing w:after="160" w:line="276" w:lineRule="auto"/>
        <w:ind w:left="720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- datę opracowania planu; </w:t>
      </w:r>
    </w:p>
    <w:p w:rsidR="009B7A4B" w:rsidRPr="009B7A4B" w:rsidRDefault="009B7A4B" w:rsidP="009B7A4B">
      <w:pPr>
        <w:spacing w:after="160" w:line="276" w:lineRule="auto"/>
        <w:ind w:left="720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- okres realizacji planu (rok szkolny); </w:t>
      </w:r>
    </w:p>
    <w:p w:rsidR="009B7A4B" w:rsidRPr="009B7A4B" w:rsidRDefault="009B7A4B" w:rsidP="009B7A4B">
      <w:pPr>
        <w:spacing w:after="160" w:line="276" w:lineRule="auto"/>
        <w:ind w:left="720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- wstępną charakterystykę (w tym sytuacje rodzinną, powód zapisania do placówki, stan zdrowia); </w:t>
      </w:r>
    </w:p>
    <w:p w:rsidR="009B7A4B" w:rsidRPr="009B7A4B" w:rsidRDefault="009B7A4B" w:rsidP="009B7A4B">
      <w:pPr>
        <w:spacing w:after="160" w:line="276" w:lineRule="auto"/>
        <w:ind w:left="720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- ocenę rozwoju i funkcjonowania dziecka, w tym sfera społeczna, emocjonalna, zadaniowa, nauka szkolna; </w:t>
      </w:r>
    </w:p>
    <w:p w:rsidR="009B7A4B" w:rsidRPr="009B7A4B" w:rsidRDefault="009B7A4B" w:rsidP="009B7A4B">
      <w:pPr>
        <w:spacing w:after="160" w:line="276" w:lineRule="auto"/>
        <w:ind w:left="720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- kierunki pracy z dzieckiem, w tym wychowanie i edukację; </w:t>
      </w:r>
    </w:p>
    <w:p w:rsidR="009B7A4B" w:rsidRPr="009B7A4B" w:rsidRDefault="009B7A4B" w:rsidP="009B7A4B">
      <w:pPr>
        <w:spacing w:line="276" w:lineRule="auto"/>
        <w:ind w:left="720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- ewaluację. </w:t>
      </w:r>
      <w:r w:rsidRPr="009B7A4B">
        <w:rPr>
          <w:rFonts w:ascii="Calibri" w:eastAsia="Calibri" w:hAnsi="Calibri" w:cs="Calibri"/>
          <w:vertAlign w:val="superscript"/>
          <w:lang w:eastAsia="en-US"/>
        </w:rPr>
        <w:footnoteReference w:id="31"/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</w:rPr>
      </w:pPr>
      <w:r w:rsidRPr="009B7A4B">
        <w:rPr>
          <w:rFonts w:ascii="Calibri" w:eastAsia="Calibri" w:hAnsi="Calibri" w:cs="Calibri"/>
        </w:rPr>
        <w:t xml:space="preserve">Analiza wykazała, że zawarte informacje odnosiły się do wstępnego rozeznania w sytuacji dziecka i rodziny. Ogólnie opisano każdą ze sfer życia dziecka. </w:t>
      </w:r>
      <w:r w:rsidRPr="009B7A4B">
        <w:rPr>
          <w:rFonts w:ascii="Calibri" w:eastAsia="Calibri" w:hAnsi="Calibri" w:cs="Calibri"/>
          <w:highlight w:val="black"/>
        </w:rPr>
        <w:t>xxxxxxxxxxxxxxxxxxxxxxxxx xxxxxxxxxxxxxxxxxxxxxxxxxxxxxxxxxxxxxxxxxxxxxxxxxxxxxxxxxxxxxxxxxxxxxxxxxxxxxxxxxxxx xxxxxxxxxxxxxxxxxxxxxxxxxxxxxxxxxxxxxxxxxxxxxxxxxxxxxxxxxxxxxxxxxxxxxxxxxxxxxxxxxxxxxx xxxxxxxxxxxxxxxxxxxxxxxxxxxxxxxxxxxxxxxxxxxxxxxxxxxxxxxxxxxxxxxxxxxxxxxxxxxxxxxxxxxxxx</w:t>
      </w:r>
      <w:r w:rsidRPr="009B7A4B">
        <w:rPr>
          <w:rFonts w:ascii="Calibri" w:hAnsi="Calibri" w:cs="Calibri"/>
        </w:rPr>
        <w:t xml:space="preserve"> </w:t>
      </w:r>
      <w:r w:rsidRPr="009B7A4B">
        <w:rPr>
          <w:rFonts w:ascii="Calibri" w:hAnsi="Calibri" w:cs="Calibri"/>
          <w:highlight w:val="black"/>
        </w:rPr>
        <w:lastRenderedPageBreak/>
        <w:t>xxxxxxxxxxxxxxxxxxxxxxxxxxxxxxxxxxxxxxxxxxxxxxxxxxxxxxxxxxxxxxxxxxxxxxxxxxxxxxxxxxxx xxxxxxxxxxxxxxxxxxxxxxxxxxxxxxxxxxx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eastAsia="Calibri" w:hAnsi="Calibri" w:cs="Calibri"/>
        </w:rPr>
        <w:t xml:space="preserve">W 2022 roku w placówce poza zajęciami prowadzonymi przez wychowawcę, odbywały się zajęcia specjalistyczne, prowadzone przez dietetyka, profilaktyka, psychologa. </w:t>
      </w:r>
      <w:r w:rsidRPr="009B7A4B">
        <w:rPr>
          <w:rFonts w:ascii="Calibri" w:hAnsi="Calibri" w:cs="Calibri"/>
        </w:rPr>
        <w:t>Specjaliści po zakończonym roku kalendarzowym sporządzali programy zajęć przeprowadzonych w placówce, w których opisywali założenia programowe, realizowane treści oraz liczbę przepracowanych (w skali roku) godzin w placówce: profilaktyk – 25, psycholog – 27, dietetyk – 8.</w:t>
      </w:r>
      <w:r w:rsidRPr="009B7A4B">
        <w:rPr>
          <w:rFonts w:ascii="Calibri" w:hAnsi="Calibri" w:cs="Calibri"/>
          <w:vertAlign w:val="superscript"/>
        </w:rPr>
        <w:footnoteReference w:id="32"/>
      </w:r>
      <w:r w:rsidRPr="009B7A4B">
        <w:rPr>
          <w:rFonts w:ascii="Calibri" w:hAnsi="Calibri" w:cs="Calibri"/>
        </w:rPr>
        <w:t xml:space="preserve"> W zajęciach udział wzięły wszystkie dzieci uczęszczające do placówki.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 xml:space="preserve">Realizowano projekt finansowany przez firmę PEPCO pn. Rozwijanie zainteresowań i pasji twórczych dzieci, Balonowe Kreacje (w formie pogadanek, warsztatów), w wymiarze 20 godzin miesięcznie. 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</w:rPr>
      </w:pPr>
      <w:r w:rsidRPr="009B7A4B">
        <w:rPr>
          <w:rFonts w:ascii="Calibri" w:eastAsia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  <w:highlight w:val="yellow"/>
        </w:rPr>
      </w:pP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</w:rPr>
      </w:pPr>
      <w:r w:rsidRPr="009B7A4B">
        <w:rPr>
          <w:rFonts w:ascii="Calibri" w:eastAsia="Calibri" w:hAnsi="Calibri" w:cs="Calibri"/>
        </w:rPr>
        <w:t>Wyjaśniła Pani, że w okresie objętym kontrolą placówka współpracowała z: Ośrodkiem Pomocy Społecznej w Myszyńcu, Regionalnym Centrum Kultury Kurpiowskiej w Myszyńcu, Bankiem Żywności w Ostrołęce, Miejsko-Gminną Biblioteką Publiczną w Myszyńcu, Klubem Seniora w Starym Myszyńcu, Fundacją Kulczyk, Starostwem Powiatowym w Ostrołęce, Mazowieckim Kuratorium Oświaty.</w:t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</w:rPr>
      </w:pPr>
      <w:r w:rsidRPr="009B7A4B">
        <w:rPr>
          <w:rFonts w:ascii="Calibri" w:eastAsia="Calibri" w:hAnsi="Calibri" w:cs="Calibri"/>
        </w:rPr>
        <w:t>Placówka we współpracy z Oddziałem Powiatowym TPD zorganizowała m.in.:</w:t>
      </w:r>
    </w:p>
    <w:p w:rsidR="009B7A4B" w:rsidRPr="009B7A4B" w:rsidRDefault="009B7A4B" w:rsidP="009B7A4B">
      <w:pPr>
        <w:numPr>
          <w:ilvl w:val="0"/>
          <w:numId w:val="27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zbiórkę żywności pod hasłem „I Ty możesz zostać Świętym Mikołajem”;</w:t>
      </w:r>
    </w:p>
    <w:p w:rsidR="009B7A4B" w:rsidRPr="009B7A4B" w:rsidRDefault="009B7A4B" w:rsidP="009B7A4B">
      <w:pPr>
        <w:numPr>
          <w:ilvl w:val="0"/>
          <w:numId w:val="27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śniadanie wielkanocne;</w:t>
      </w:r>
    </w:p>
    <w:p w:rsidR="009B7A4B" w:rsidRPr="009B7A4B" w:rsidRDefault="009B7A4B" w:rsidP="009B7A4B">
      <w:pPr>
        <w:numPr>
          <w:ilvl w:val="0"/>
          <w:numId w:val="27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rajd rowerowy - wycieczka do rezerwatu przyrody w Czarni oraz do Wykrotu nad Zalew;</w:t>
      </w:r>
    </w:p>
    <w:p w:rsidR="009B7A4B" w:rsidRPr="009B7A4B" w:rsidRDefault="009B7A4B" w:rsidP="009B7A4B">
      <w:pPr>
        <w:numPr>
          <w:ilvl w:val="0"/>
          <w:numId w:val="27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Dzień Dziecka (rozgrywki sportowe, konkursy, pokazy wojskowe, pokazy strażackie oraz pokazy udzielania pierwszej pomocy, grill);</w:t>
      </w:r>
    </w:p>
    <w:p w:rsidR="009B7A4B" w:rsidRPr="009B7A4B" w:rsidRDefault="009B7A4B" w:rsidP="009B7A4B">
      <w:pPr>
        <w:numPr>
          <w:ilvl w:val="0"/>
          <w:numId w:val="27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Lato w mieście - wyjazd do Olsztyna;</w:t>
      </w:r>
    </w:p>
    <w:p w:rsidR="009B7A4B" w:rsidRPr="009B7A4B" w:rsidRDefault="009B7A4B" w:rsidP="009B7A4B">
      <w:pPr>
        <w:numPr>
          <w:ilvl w:val="0"/>
          <w:numId w:val="27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wyjazd dzieci na kolonie do Jastrzębiej Góry;</w:t>
      </w:r>
    </w:p>
    <w:p w:rsidR="009B7A4B" w:rsidRPr="009B7A4B" w:rsidRDefault="009B7A4B" w:rsidP="009B7A4B">
      <w:pPr>
        <w:numPr>
          <w:ilvl w:val="0"/>
          <w:numId w:val="27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konkurs Zdrowo nakręceni;</w:t>
      </w:r>
    </w:p>
    <w:p w:rsidR="009B7A4B" w:rsidRPr="009B7A4B" w:rsidRDefault="009B7A4B" w:rsidP="009B7A4B">
      <w:pPr>
        <w:numPr>
          <w:ilvl w:val="0"/>
          <w:numId w:val="27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spotkanie opłatkowe (dzieci z wszystkich placówek prowadzonych przez Oddział),</w:t>
      </w:r>
    </w:p>
    <w:p w:rsidR="009B7A4B" w:rsidRPr="009B7A4B" w:rsidRDefault="009B7A4B" w:rsidP="009B7A4B">
      <w:pPr>
        <w:numPr>
          <w:ilvl w:val="0"/>
          <w:numId w:val="27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wizyty w miejscach pracy (gabinet stomatologiczny, piekarnia, poczta, komis samochodowy, Zakład Przetwórstwa Mięsnego);</w:t>
      </w:r>
    </w:p>
    <w:p w:rsidR="009B7A4B" w:rsidRPr="009B7A4B" w:rsidRDefault="009B7A4B" w:rsidP="009B7A4B">
      <w:pPr>
        <w:numPr>
          <w:ilvl w:val="0"/>
          <w:numId w:val="27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spotkanie z Panią Burmistrz Myszyńca i pracownikami Urzędu odpowiedzialnymi za gospodarowanie surowcami wtórnymi (nauka segregacji odpadów).</w:t>
      </w:r>
      <w:r w:rsidRPr="009B7A4B">
        <w:rPr>
          <w:rFonts w:ascii="Calibri" w:eastAsia="Calibri" w:hAnsi="Calibri" w:cs="Calibri"/>
          <w:vertAlign w:val="superscript"/>
          <w:lang w:eastAsia="en-US"/>
        </w:rPr>
        <w:footnoteReference w:id="33"/>
      </w:r>
    </w:p>
    <w:p w:rsidR="009B7A4B" w:rsidRPr="009B7A4B" w:rsidRDefault="009B7A4B" w:rsidP="009B7A4B">
      <w:pPr>
        <w:spacing w:line="276" w:lineRule="auto"/>
        <w:ind w:left="360"/>
        <w:rPr>
          <w:rFonts w:eastAsia="Calibri" w:cs="Calibri"/>
        </w:rPr>
      </w:pPr>
    </w:p>
    <w:p w:rsidR="009B7A4B" w:rsidRPr="009B7A4B" w:rsidRDefault="009B7A4B" w:rsidP="009B7A4B">
      <w:pPr>
        <w:numPr>
          <w:ilvl w:val="0"/>
          <w:numId w:val="28"/>
        </w:numPr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bCs/>
          <w:lang w:eastAsia="en-US"/>
        </w:rPr>
        <w:lastRenderedPageBreak/>
        <w:t>Prowadzenie monitoringu sytuacji dzieci z rodzin zagrożonych kryzysem lub przeżywających trudności w wypełnianiu funkcji opiekuńczo-wychowawczych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  <w:r w:rsidRPr="009B7A4B">
        <w:rPr>
          <w:rFonts w:ascii="Calibri" w:hAnsi="Calibri" w:cs="Calibri"/>
        </w:rPr>
        <w:t>Wyjaśniła Pani, że monitoring sytuacji dzieci prowadzony był przez Ośrodek Pomocy Społecznej w Myszyńcu, z którym placówka współpracuje (protokoły z posiedzeń Stałego Zespołu ds. okresowej sytuacji dziecka w Placówce TPD, dzienniki zajęć). Podczas spotkań zespołu na bieżąco omawiano sytuację dziecka i rodziny, nie mniej jednak w protokołach nie odnotowano omawianych szczegółów.</w:t>
      </w:r>
    </w:p>
    <w:p w:rsidR="009B7A4B" w:rsidRPr="009B7A4B" w:rsidRDefault="009B7A4B" w:rsidP="009B7A4B">
      <w:pPr>
        <w:spacing w:line="276" w:lineRule="auto"/>
        <w:rPr>
          <w:rFonts w:ascii="Calibri" w:hAnsi="Calibri" w:cs="Calibri"/>
        </w:rPr>
      </w:pP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Wojewoda Mazowiecki pozytywnie pomimo nieprawidłowości ocenił sposób organizacji i funkcjonowania placówki wsparcia dziennego oraz zgodność zatrudnienia pracowników jednostek organizacyjnych wspierania rodziny i systemu pieczy zastępczej z wymaganymi kwalifikacjami w kontrolowanym okresie. </w:t>
      </w:r>
      <w:r w:rsidRPr="009B7A4B">
        <w:rPr>
          <w:rFonts w:ascii="Calibri" w:eastAsia="Calibri" w:hAnsi="Calibri" w:cs="Calibri"/>
          <w:lang w:eastAsia="en-US"/>
        </w:rPr>
        <w:br/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Na podstawie art. 197 d ustawy z dnia 9 czerwca 2011 r. o wspieraniu rodziny i systemie pieczy zastępczej oraz na podstawie rozporządzenia Ministra Pracy i Polityki Społecznej </w:t>
      </w:r>
      <w:r w:rsidRPr="009B7A4B">
        <w:rPr>
          <w:rFonts w:ascii="Calibri" w:eastAsia="Calibri" w:hAnsi="Calibri" w:cs="Calibri"/>
          <w:lang w:eastAsia="en-US"/>
        </w:rPr>
        <w:br/>
        <w:t xml:space="preserve">z dnia 21 sierpnia 2015 r. w sprawie przeprowadzania kontroli przez wojewodę oraz wzoru legitymacji uprawniającej do przeprowadzania kontroli i wobec stwierdzonych nieprawidłowości kieruję do Pani Kierownik następujące zalecenie pokontrolne: </w:t>
      </w:r>
    </w:p>
    <w:p w:rsidR="009B7A4B" w:rsidRPr="009B7A4B" w:rsidRDefault="009B7A4B" w:rsidP="009B7A4B">
      <w:pPr>
        <w:numPr>
          <w:ilvl w:val="0"/>
          <w:numId w:val="29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podjąć działania z organem prowadzącym w celu zaktualizowania statutu oraz regulaminu organizacyjnego, w tym przyjętych do stosowania procedur oraz wzorów sporządzanej dokumentacji; </w:t>
      </w:r>
    </w:p>
    <w:p w:rsidR="009B7A4B" w:rsidRPr="009B7A4B" w:rsidRDefault="009B7A4B" w:rsidP="009B7A4B">
      <w:pPr>
        <w:numPr>
          <w:ilvl w:val="0"/>
          <w:numId w:val="29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wypracować zasady i kryteria przyjmowania dzieci do placówki oraz zasady i kryteria ustalania pobytu dziecka w placówce, wraz z wzorami dokumentów</w:t>
      </w:r>
    </w:p>
    <w:p w:rsidR="009B7A4B" w:rsidRPr="009B7A4B" w:rsidRDefault="009B7A4B" w:rsidP="009B7A4B">
      <w:pPr>
        <w:numPr>
          <w:ilvl w:val="0"/>
          <w:numId w:val="29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zaktualizować zakres czynności wychowawcy w oparciu o przepisy ustawy </w:t>
      </w:r>
      <w:r w:rsidRPr="009B7A4B">
        <w:rPr>
          <w:rFonts w:ascii="Calibri" w:eastAsia="Calibri" w:hAnsi="Calibri" w:cs="Calibri"/>
          <w:lang w:eastAsia="en-US"/>
        </w:rPr>
        <w:br/>
        <w:t>o wspieraniu rodziny i systemie pieczy zastępczej.</w:t>
      </w:r>
    </w:p>
    <w:p w:rsidR="009B7A4B" w:rsidRPr="009B7A4B" w:rsidRDefault="009B7A4B" w:rsidP="009B7A4B">
      <w:pPr>
        <w:spacing w:line="276" w:lineRule="auto"/>
        <w:ind w:left="357"/>
        <w:rPr>
          <w:rFonts w:ascii="Calibri" w:eastAsia="Calibri" w:hAnsi="Calibri" w:cs="Calibri"/>
          <w:highlight w:val="yellow"/>
          <w:lang w:eastAsia="en-US"/>
        </w:rPr>
      </w:pP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Uwagi i wnioski pokontrolne</w:t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Ponadto zwracam uwagę na potrzebę:</w:t>
      </w:r>
    </w:p>
    <w:p w:rsidR="009B7A4B" w:rsidRPr="009B7A4B" w:rsidRDefault="009B7A4B" w:rsidP="009B7A4B">
      <w:pPr>
        <w:numPr>
          <w:ilvl w:val="0"/>
          <w:numId w:val="29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uaktualnienia danych siedziby placówki w zezwoleniu na prowadzenie placówki wsparcia dziennego;</w:t>
      </w:r>
    </w:p>
    <w:p w:rsidR="009B7A4B" w:rsidRPr="009B7A4B" w:rsidRDefault="009B7A4B" w:rsidP="009B7A4B">
      <w:pPr>
        <w:numPr>
          <w:ilvl w:val="0"/>
          <w:numId w:val="29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uaktualnienia dokumentacji zgodnie z przyjętą nazwą placówki;</w:t>
      </w:r>
    </w:p>
    <w:p w:rsidR="009B7A4B" w:rsidRPr="009B7A4B" w:rsidRDefault="009B7A4B" w:rsidP="009B7A4B">
      <w:pPr>
        <w:numPr>
          <w:ilvl w:val="0"/>
          <w:numId w:val="29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wprowadzenia zasad sporządzania dokumentacji prowadzonej przez wychowawców;</w:t>
      </w:r>
    </w:p>
    <w:p w:rsidR="009B7A4B" w:rsidRPr="009B7A4B" w:rsidRDefault="009B7A4B" w:rsidP="009B7A4B">
      <w:pPr>
        <w:numPr>
          <w:ilvl w:val="0"/>
          <w:numId w:val="29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>dokumentowania w protokołach posiedzenia Stałego Zespołu</w:t>
      </w:r>
      <w:r w:rsidRPr="009B7A4B">
        <w:rPr>
          <w:rFonts w:ascii="Calibri" w:hAnsi="Calibri" w:cs="Calibri"/>
        </w:rPr>
        <w:t xml:space="preserve"> ds. okresowej sytuacji dziecka w Placówce TPD</w:t>
      </w:r>
      <w:r w:rsidRPr="009B7A4B">
        <w:rPr>
          <w:rFonts w:ascii="Calibri" w:eastAsia="Calibri" w:hAnsi="Calibri" w:cs="Calibri"/>
          <w:lang w:eastAsia="en-US"/>
        </w:rPr>
        <w:t xml:space="preserve"> dokonanej analizy sytuacji wychowanka;</w:t>
      </w:r>
    </w:p>
    <w:p w:rsidR="009B7A4B" w:rsidRPr="009B7A4B" w:rsidRDefault="009B7A4B" w:rsidP="009B7A4B">
      <w:pPr>
        <w:numPr>
          <w:ilvl w:val="0"/>
          <w:numId w:val="29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9B7A4B">
        <w:rPr>
          <w:rFonts w:ascii="Calibri" w:eastAsia="Calibri" w:hAnsi="Calibri" w:cs="Calibri"/>
          <w:lang w:eastAsia="en-US"/>
        </w:rPr>
        <w:t xml:space="preserve">uaktualnienia zakresu czynności wychowawcy zgodnie z przepisami ustawy </w:t>
      </w:r>
      <w:r w:rsidRPr="009B7A4B">
        <w:rPr>
          <w:rFonts w:ascii="Calibri" w:eastAsia="Calibri" w:hAnsi="Calibri" w:cs="Calibri"/>
          <w:lang w:eastAsia="en-US"/>
        </w:rPr>
        <w:br/>
        <w:t>o wspieraniu rodziny i systemie pieczy zastępczej.</w:t>
      </w:r>
    </w:p>
    <w:p w:rsidR="009B7A4B" w:rsidRPr="009B7A4B" w:rsidRDefault="009B7A4B" w:rsidP="009B7A4B">
      <w:pPr>
        <w:spacing w:line="276" w:lineRule="auto"/>
        <w:rPr>
          <w:rFonts w:eastAsia="Calibri" w:cs="Calibri"/>
        </w:rPr>
      </w:pPr>
    </w:p>
    <w:p w:rsidR="009B7A4B" w:rsidRPr="009B7A4B" w:rsidRDefault="009B7A4B" w:rsidP="009B7A4B">
      <w:pPr>
        <w:spacing w:after="17" w:line="276" w:lineRule="auto"/>
        <w:rPr>
          <w:rFonts w:ascii="Calibri" w:eastAsia="Calibri" w:hAnsi="Calibri" w:cs="Calibri"/>
          <w:lang w:eastAsia="en-US"/>
        </w:rPr>
      </w:pPr>
    </w:p>
    <w:p w:rsidR="009B7A4B" w:rsidRPr="009B7A4B" w:rsidRDefault="009B7A4B" w:rsidP="009B7A4B">
      <w:pPr>
        <w:autoSpaceDE w:val="0"/>
        <w:autoSpaceDN w:val="0"/>
        <w:adjustRightInd w:val="0"/>
        <w:spacing w:line="276" w:lineRule="auto"/>
        <w:ind w:left="4254"/>
        <w:rPr>
          <w:rFonts w:ascii="Calibri" w:eastAsia="Calibri" w:hAnsi="Calibri" w:cs="Calibri"/>
        </w:rPr>
      </w:pPr>
      <w:r w:rsidRPr="009B7A4B">
        <w:rPr>
          <w:rFonts w:ascii="Calibri" w:eastAsia="Calibri" w:hAnsi="Calibri" w:cs="Calibri"/>
        </w:rPr>
        <w:t>Pouczenie</w:t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</w:rPr>
      </w:pPr>
      <w:r w:rsidRPr="009B7A4B">
        <w:rPr>
          <w:rFonts w:ascii="Calibri" w:eastAsia="Calibri" w:hAnsi="Calibri" w:cs="Calibri"/>
        </w:rPr>
        <w:t xml:space="preserve">Zgodnie z art. 197d ustawy z dnia 9 czerwca 2011 r. o wspieraniu rodziny i systemie pieczy zastępczej (Dz. U. z 2022r. poz. 447 z </w:t>
      </w:r>
      <w:proofErr w:type="spellStart"/>
      <w:r w:rsidRPr="009B7A4B">
        <w:rPr>
          <w:rFonts w:ascii="Calibri" w:eastAsia="Calibri" w:hAnsi="Calibri" w:cs="Calibri"/>
        </w:rPr>
        <w:t>późn</w:t>
      </w:r>
      <w:proofErr w:type="spellEnd"/>
      <w:r w:rsidRPr="009B7A4B">
        <w:rPr>
          <w:rFonts w:ascii="Calibri" w:eastAsia="Calibri" w:hAnsi="Calibri" w:cs="Calibri"/>
        </w:rPr>
        <w:t xml:space="preserve">. zm.) oraz § 14 ust. 1 rozporządzenia Ministra </w:t>
      </w:r>
      <w:r w:rsidRPr="009B7A4B">
        <w:rPr>
          <w:rFonts w:ascii="Calibri" w:eastAsia="Calibri" w:hAnsi="Calibri" w:cs="Calibri"/>
        </w:rPr>
        <w:lastRenderedPageBreak/>
        <w:t xml:space="preserve">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 </w:t>
      </w:r>
      <w:r w:rsidRPr="009B7A4B">
        <w:rPr>
          <w:rFonts w:ascii="Calibri" w:eastAsia="Calibri" w:hAnsi="Calibri" w:cs="Calibri"/>
        </w:rPr>
        <w:br/>
        <w:t>w Warszawie, Wydział Polityki Społecznej, plac Bankowy 3/5, 00-950 Warszawa.</w:t>
      </w:r>
      <w:r w:rsidRPr="009B7A4B">
        <w:rPr>
          <w:rFonts w:ascii="Calibri" w:eastAsia="Calibri" w:hAnsi="Calibri" w:cs="Calibri"/>
        </w:rPr>
        <w:br/>
        <w:t xml:space="preserve">W przypadku nieuwzględnienia przez Wojewodę Mazowieckiego zastrzeżeń oraz </w:t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</w:rPr>
      </w:pPr>
      <w:r w:rsidRPr="009B7A4B">
        <w:rPr>
          <w:rFonts w:ascii="Calibri" w:eastAsia="Calibri" w:hAnsi="Calibri" w:cs="Calibri"/>
        </w:rPr>
        <w:t xml:space="preserve">w przypadku niezgłoszenia zastrzeżeń do zaleceń, kontrolowana jednostka jest obowiązana </w:t>
      </w:r>
      <w:r w:rsidRPr="009B7A4B">
        <w:rPr>
          <w:rFonts w:ascii="Calibri" w:eastAsia="Calibri" w:hAnsi="Calibri" w:cs="Calibri"/>
        </w:rPr>
        <w:br/>
        <w:t>w terminie 30 dni od otrzymania niniejszego wystąpienia pokontrolnego powiadomić wojewodę o sposobie realizacji uwag, wniosków i zaleceń.</w:t>
      </w: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</w:rPr>
      </w:pPr>
    </w:p>
    <w:p w:rsidR="009B7A4B" w:rsidRPr="009B7A4B" w:rsidRDefault="009B7A4B" w:rsidP="009B7A4B">
      <w:pPr>
        <w:spacing w:line="276" w:lineRule="auto"/>
        <w:rPr>
          <w:rFonts w:ascii="Calibri" w:eastAsia="Calibri" w:hAnsi="Calibri" w:cs="Calibri"/>
        </w:rPr>
      </w:pPr>
      <w:r w:rsidRPr="009B7A4B">
        <w:rPr>
          <w:rFonts w:ascii="Calibri" w:eastAsia="Calibri" w:hAnsi="Calibri" w:cs="Calibri"/>
        </w:rPr>
        <w:t>W przypadku uwzględnienia zastrzeżeń odpowiadając na zalecenia należy mieć na uwadze zmiany wynikające z powyższego faktu.</w:t>
      </w:r>
      <w:r w:rsidRPr="009B7A4B">
        <w:rPr>
          <w:rFonts w:ascii="Calibri" w:eastAsia="Calibri" w:hAnsi="Calibri" w:cs="Calibri"/>
        </w:rPr>
        <w:br/>
        <w:t xml:space="preserve">Jednocześnie przypominam, że w przypadku osób, które nie realizują zaleceń pokontrolnych mają zastosowanie przepisy art. 198 ustawy o wspieraniu rodziny i systemie pieczy zastępczej. </w:t>
      </w:r>
    </w:p>
    <w:p w:rsidR="008C59B1" w:rsidRDefault="00DE0A2C" w:rsidP="008C59B1">
      <w:pPr>
        <w:spacing w:before="120" w:line="276" w:lineRule="auto"/>
        <w:ind w:left="3402"/>
        <w:jc w:val="center"/>
        <w:rPr>
          <w:rFonts w:ascii="Calibri" w:hAnsi="Calibri" w:cs="Calibri"/>
        </w:rPr>
      </w:pPr>
    </w:p>
    <w:p w:rsidR="008C59B1" w:rsidRDefault="00131F8F" w:rsidP="008C59B1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8C59B1" w:rsidRPr="00954CAA" w:rsidRDefault="00131F8F" w:rsidP="008C59B1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bookmarkStart w:id="9" w:name="ezdPracownikNazwa"/>
      <w:r w:rsidRPr="00954CAA">
        <w:rPr>
          <w:rFonts w:ascii="Calibri" w:hAnsi="Calibri" w:cs="Calibri"/>
          <w:i/>
        </w:rPr>
        <w:t>Anna Olszewska</w:t>
      </w:r>
      <w:bookmarkEnd w:id="9"/>
    </w:p>
    <w:p w:rsidR="008C59B1" w:rsidRDefault="00131F8F" w:rsidP="008C59B1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10" w:name="ezdPracownikStanowisko"/>
      <w:r>
        <w:rPr>
          <w:rFonts w:ascii="Calibri" w:hAnsi="Calibri" w:cs="Calibri"/>
        </w:rPr>
        <w:t>Dyrektor Wydziału Polityki Społecznej</w:t>
      </w:r>
      <w:bookmarkEnd w:id="10"/>
    </w:p>
    <w:p w:rsidR="008C59B1" w:rsidRDefault="00131F8F" w:rsidP="008C59B1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11" w:name="ezdPracownikWydzialNazwa"/>
      <w:r>
        <w:rPr>
          <w:rFonts w:ascii="Calibri" w:hAnsi="Calibri" w:cs="Calibri"/>
        </w:rPr>
        <w:t>Wydział Polityki Społecznej</w:t>
      </w:r>
      <w:bookmarkEnd w:id="11"/>
    </w:p>
    <w:p w:rsidR="008C59B1" w:rsidRPr="00954CAA" w:rsidRDefault="00131F8F" w:rsidP="008C59B1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8C59B1" w:rsidRPr="00954CAA" w:rsidRDefault="00131F8F" w:rsidP="008C59B1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8C59B1" w:rsidRDefault="00131F8F" w:rsidP="008C59B1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kwalifikowanym podpisem elektronicznym/</w:t>
      </w:r>
    </w:p>
    <w:p w:rsidR="008C59B1" w:rsidRDefault="00DE0A2C" w:rsidP="008C59B1">
      <w:pPr>
        <w:spacing w:line="360" w:lineRule="auto"/>
        <w:ind w:left="284"/>
        <w:rPr>
          <w:rFonts w:asciiTheme="minorHAnsi" w:eastAsia="Calibri" w:hAnsiTheme="minorHAnsi" w:cstheme="minorHAnsi"/>
          <w:lang w:eastAsia="en-US"/>
        </w:rPr>
      </w:pPr>
    </w:p>
    <w:p w:rsidR="008C59B1" w:rsidRPr="003F07AC" w:rsidRDefault="00131F8F" w:rsidP="008C59B1">
      <w:pPr>
        <w:spacing w:line="360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3F07AC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8C59B1" w:rsidRPr="003F07AC" w:rsidRDefault="00131F8F" w:rsidP="008C59B1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3F07AC">
        <w:rPr>
          <w:rFonts w:asciiTheme="minorHAnsi" w:eastAsia="Calibri" w:hAnsiTheme="minorHAnsi" w:cstheme="minorHAnsi"/>
          <w:lang w:eastAsia="en-US"/>
        </w:rPr>
        <w:t xml:space="preserve">                        Justyna Brodzik</w:t>
      </w:r>
    </w:p>
    <w:p w:rsidR="008C59B1" w:rsidRPr="003F07AC" w:rsidRDefault="00131F8F" w:rsidP="008C59B1">
      <w:pPr>
        <w:spacing w:line="360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3F07AC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8C59B1" w:rsidRPr="003F07AC" w:rsidRDefault="00131F8F" w:rsidP="008C59B1">
      <w:pPr>
        <w:spacing w:line="360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3F07AC">
        <w:rPr>
          <w:rFonts w:asciiTheme="minorHAnsi" w:eastAsia="Calibri" w:hAnsiTheme="minorHAnsi" w:cstheme="minorHAnsi"/>
          <w:lang w:eastAsia="en-US"/>
        </w:rPr>
        <w:t xml:space="preserve">                    </w:t>
      </w:r>
      <w:r>
        <w:rPr>
          <w:rFonts w:asciiTheme="minorHAnsi" w:eastAsia="Calibri" w:hAnsiTheme="minorHAnsi" w:cstheme="minorHAnsi"/>
          <w:lang w:eastAsia="en-US"/>
        </w:rPr>
        <w:t>Joanna Nurczyk</w:t>
      </w:r>
    </w:p>
    <w:p w:rsidR="008C59B1" w:rsidRPr="003F07AC" w:rsidRDefault="00131F8F" w:rsidP="008C59B1">
      <w:pPr>
        <w:spacing w:line="360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3F07AC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8C59B1" w:rsidRPr="00D11500" w:rsidRDefault="00131F8F" w:rsidP="008C59B1">
      <w:pPr>
        <w:spacing w:line="360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3F07AC">
        <w:rPr>
          <w:rFonts w:asciiTheme="minorHAnsi" w:eastAsia="Calibri" w:hAnsiTheme="minorHAnsi" w:cstheme="minorHAnsi"/>
          <w:lang w:eastAsia="en-US"/>
        </w:rPr>
        <w:t xml:space="preserve">                    Marcin Szczubełek</w:t>
      </w:r>
    </w:p>
    <w:p w:rsidR="004824F3" w:rsidRPr="00D11500" w:rsidRDefault="00DE0A2C" w:rsidP="00D11500">
      <w:pPr>
        <w:spacing w:line="360" w:lineRule="auto"/>
        <w:ind w:left="284" w:right="848"/>
        <w:rPr>
          <w:rFonts w:asciiTheme="minorHAnsi" w:eastAsia="Calibri" w:hAnsiTheme="minorHAnsi" w:cstheme="minorHAnsi"/>
          <w:lang w:eastAsia="en-US"/>
        </w:rPr>
      </w:pPr>
    </w:p>
    <w:sectPr w:rsidR="004824F3" w:rsidRPr="00D11500" w:rsidSect="00784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A2C" w:rsidRDefault="00DE0A2C">
      <w:r>
        <w:separator/>
      </w:r>
    </w:p>
  </w:endnote>
  <w:endnote w:type="continuationSeparator" w:id="0">
    <w:p w:rsidR="00DE0A2C" w:rsidRDefault="00DE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88" w:rsidRDefault="00DE0A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190328"/>
      <w:docPartObj>
        <w:docPartGallery w:val="Page Numbers (Bottom of Page)"/>
        <w:docPartUnique/>
      </w:docPartObj>
    </w:sdtPr>
    <w:sdtEndPr/>
    <w:sdtContent>
      <w:p w:rsidR="009F2388" w:rsidRDefault="00131F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F2388" w:rsidRDefault="00DE0A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88" w:rsidRDefault="00DE0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A2C" w:rsidRDefault="00DE0A2C" w:rsidP="009F2388">
      <w:r>
        <w:separator/>
      </w:r>
    </w:p>
  </w:footnote>
  <w:footnote w:type="continuationSeparator" w:id="0">
    <w:p w:rsidR="00DE0A2C" w:rsidRDefault="00DE0A2C" w:rsidP="009F2388">
      <w:r>
        <w:continuationSeparator/>
      </w:r>
    </w:p>
  </w:footnote>
  <w:footnote w:id="1">
    <w:p w:rsidR="009B7A4B" w:rsidRDefault="009B7A4B" w:rsidP="009B7A4B">
      <w:pPr>
        <w:pStyle w:val="Tekstprzypisudolnego"/>
        <w:spacing w:line="276" w:lineRule="aut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16.</w:t>
      </w:r>
    </w:p>
  </w:footnote>
  <w:footnote w:id="2">
    <w:p w:rsidR="009B7A4B" w:rsidRDefault="009B7A4B" w:rsidP="009B7A4B">
      <w:pPr>
        <w:pStyle w:val="Tekstprzypisudolnego"/>
        <w:spacing w:line="276" w:lineRule="aut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17-18.</w:t>
      </w:r>
    </w:p>
  </w:footnote>
  <w:footnote w:id="3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s.21.</w:t>
      </w:r>
    </w:p>
  </w:footnote>
  <w:footnote w:id="4">
    <w:p w:rsidR="009B7A4B" w:rsidRDefault="009B7A4B" w:rsidP="009B7A4B">
      <w:pPr>
        <w:pStyle w:val="Tekstprzypisudolnego"/>
        <w:spacing w:line="276" w:lineRule="aut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19.</w:t>
      </w:r>
    </w:p>
  </w:footnote>
  <w:footnote w:id="5">
    <w:p w:rsidR="009B7A4B" w:rsidRDefault="009B7A4B" w:rsidP="009B7A4B">
      <w:pPr>
        <w:pStyle w:val="Tekstprzypisudolnego"/>
        <w:spacing w:line="276" w:lineRule="aut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20-38.</w:t>
      </w:r>
    </w:p>
  </w:footnote>
  <w:footnote w:id="6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22.</w:t>
      </w:r>
    </w:p>
  </w:footnote>
  <w:footnote w:id="7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32.</w:t>
      </w:r>
    </w:p>
  </w:footnote>
  <w:footnote w:id="8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27.</w:t>
      </w:r>
    </w:p>
  </w:footnote>
  <w:footnote w:id="9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27.</w:t>
      </w:r>
    </w:p>
  </w:footnote>
  <w:footnote w:id="10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23.</w:t>
      </w:r>
    </w:p>
  </w:footnote>
  <w:footnote w:id="11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20.</w:t>
      </w:r>
    </w:p>
  </w:footnote>
  <w:footnote w:id="12">
    <w:p w:rsidR="009B7A4B" w:rsidRDefault="009B7A4B" w:rsidP="009B7A4B">
      <w:pPr>
        <w:pStyle w:val="Tekstprzypisudolnego"/>
        <w:spacing w:line="276" w:lineRule="aut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 xml:space="preserve">Art. 28 ust. 2 ustawy o wspieraniu rodziny i systemie pieczy zastępczej pod opieka jednego wychowawcy </w:t>
      </w:r>
      <w:r>
        <w:rPr>
          <w:rFonts w:ascii="Calibri" w:hAnsi="Calibri" w:cs="Calibri"/>
        </w:rPr>
        <w:br/>
        <w:t>w placówce wsparcia dziennego, w tym samym czasie, może przebywać nie więcej niż 15 dzieci.</w:t>
      </w:r>
    </w:p>
  </w:footnote>
  <w:footnote w:id="13">
    <w:p w:rsidR="009B7A4B" w:rsidRDefault="009B7A4B" w:rsidP="009B7A4B">
      <w:pPr>
        <w:pStyle w:val="Tekstprzypisudolnego"/>
        <w:spacing w:line="276" w:lineRule="aut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39-40.</w:t>
      </w:r>
    </w:p>
  </w:footnote>
  <w:footnote w:id="14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Zgodnie z </w:t>
      </w:r>
      <w:r>
        <w:rPr>
          <w:rFonts w:ascii="Calibri" w:hAnsi="Calibri" w:cs="Calibri"/>
          <w:bCs/>
        </w:rPr>
        <w:t xml:space="preserve">art. 29 § 2 ustawy z dnia 26 czerwca 1974 r. kodeks pracy (Dz. U. z 2022 r. poz. 1510) </w:t>
      </w:r>
      <w:r>
        <w:rPr>
          <w:rFonts w:ascii="Calibri" w:hAnsi="Calibri" w:cs="Calibri"/>
        </w:rPr>
        <w:t xml:space="preserve">umowę </w:t>
      </w:r>
      <w:r>
        <w:rPr>
          <w:rFonts w:ascii="Calibri" w:hAnsi="Calibri" w:cs="Calibri"/>
        </w:rPr>
        <w:br/>
        <w:t xml:space="preserve">o pracę zawiera się na piśmie. Jeżeli umowa o pracę nie została zawarta z zachowaniem formy pisemnej, pracodawca przed dopuszczeniem pracownika do pracy potwierdza pracownikowi na piśmie ustalenia co do stron umowy, rodzaju umowy oraz jej warunków. </w:t>
      </w:r>
      <w:r>
        <w:rPr>
          <w:rFonts w:ascii="Calibri" w:hAnsi="Calibri" w:cs="Calibri"/>
          <w:bCs/>
        </w:rPr>
        <w:t xml:space="preserve">Ponadto w myśl art 29 § 3 ww. ustawy </w:t>
      </w:r>
      <w:r>
        <w:rPr>
          <w:rFonts w:ascii="Calibri" w:hAnsi="Calibri" w:cs="Calibri"/>
        </w:rPr>
        <w:t>pracodawca informuje pracownika na piśmie, nie później niż w ciągu 7 dni od dnia zawarcia umowy o pracę, o warunkach zatrudnienia.</w:t>
      </w:r>
    </w:p>
  </w:footnote>
  <w:footnote w:id="15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43-49</w:t>
      </w:r>
    </w:p>
  </w:footnote>
  <w:footnote w:id="16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50-57.</w:t>
      </w:r>
    </w:p>
  </w:footnote>
  <w:footnote w:id="17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58-65.</w:t>
      </w:r>
    </w:p>
  </w:footnote>
  <w:footnote w:id="18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66-69.</w:t>
      </w:r>
    </w:p>
  </w:footnote>
  <w:footnote w:id="19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70-75.</w:t>
      </w:r>
    </w:p>
  </w:footnote>
  <w:footnote w:id="20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76-82.</w:t>
      </w:r>
    </w:p>
  </w:footnote>
  <w:footnote w:id="21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83-89.</w:t>
      </w:r>
    </w:p>
  </w:footnote>
  <w:footnote w:id="22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90-93.</w:t>
      </w:r>
    </w:p>
  </w:footnote>
  <w:footnote w:id="23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94-96.</w:t>
      </w:r>
    </w:p>
  </w:footnote>
  <w:footnote w:id="24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97-99</w:t>
      </w:r>
    </w:p>
  </w:footnote>
  <w:footnote w:id="25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100-108.</w:t>
      </w:r>
    </w:p>
  </w:footnote>
  <w:footnote w:id="26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109-110.</w:t>
      </w:r>
    </w:p>
  </w:footnote>
  <w:footnote w:id="27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11-112.</w:t>
      </w:r>
    </w:p>
  </w:footnote>
  <w:footnote w:id="28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113.</w:t>
      </w:r>
    </w:p>
  </w:footnote>
  <w:footnote w:id="29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114-117.</w:t>
      </w:r>
    </w:p>
  </w:footnote>
  <w:footnote w:id="30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118-121.</w:t>
      </w:r>
    </w:p>
  </w:footnote>
  <w:footnote w:id="31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122-144.</w:t>
      </w:r>
    </w:p>
  </w:footnote>
  <w:footnote w:id="32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145-158.</w:t>
      </w:r>
    </w:p>
  </w:footnote>
  <w:footnote w:id="33">
    <w:p w:rsidR="009B7A4B" w:rsidRDefault="009B7A4B" w:rsidP="009B7A4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161-163.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88" w:rsidRDefault="00DE0A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88" w:rsidRDefault="00DE0A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88" w:rsidRDefault="00DE0A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C78"/>
    <w:multiLevelType w:val="hybridMultilevel"/>
    <w:tmpl w:val="D832AED4"/>
    <w:lvl w:ilvl="0" w:tplc="F1F6F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165F62" w:tentative="1">
      <w:start w:val="1"/>
      <w:numFmt w:val="lowerLetter"/>
      <w:lvlText w:val="%2."/>
      <w:lvlJc w:val="left"/>
      <w:pPr>
        <w:ind w:left="1440" w:hanging="360"/>
      </w:pPr>
    </w:lvl>
    <w:lvl w:ilvl="2" w:tplc="93525400" w:tentative="1">
      <w:start w:val="1"/>
      <w:numFmt w:val="lowerRoman"/>
      <w:lvlText w:val="%3."/>
      <w:lvlJc w:val="right"/>
      <w:pPr>
        <w:ind w:left="2160" w:hanging="180"/>
      </w:pPr>
    </w:lvl>
    <w:lvl w:ilvl="3" w:tplc="DED6507C" w:tentative="1">
      <w:start w:val="1"/>
      <w:numFmt w:val="decimal"/>
      <w:lvlText w:val="%4."/>
      <w:lvlJc w:val="left"/>
      <w:pPr>
        <w:ind w:left="2880" w:hanging="360"/>
      </w:pPr>
    </w:lvl>
    <w:lvl w:ilvl="4" w:tplc="32846020" w:tentative="1">
      <w:start w:val="1"/>
      <w:numFmt w:val="lowerLetter"/>
      <w:lvlText w:val="%5."/>
      <w:lvlJc w:val="left"/>
      <w:pPr>
        <w:ind w:left="3600" w:hanging="360"/>
      </w:pPr>
    </w:lvl>
    <w:lvl w:ilvl="5" w:tplc="0B9A8886" w:tentative="1">
      <w:start w:val="1"/>
      <w:numFmt w:val="lowerRoman"/>
      <w:lvlText w:val="%6."/>
      <w:lvlJc w:val="right"/>
      <w:pPr>
        <w:ind w:left="4320" w:hanging="180"/>
      </w:pPr>
    </w:lvl>
    <w:lvl w:ilvl="6" w:tplc="E0CED41A" w:tentative="1">
      <w:start w:val="1"/>
      <w:numFmt w:val="decimal"/>
      <w:lvlText w:val="%7."/>
      <w:lvlJc w:val="left"/>
      <w:pPr>
        <w:ind w:left="5040" w:hanging="360"/>
      </w:pPr>
    </w:lvl>
    <w:lvl w:ilvl="7" w:tplc="7682FD46" w:tentative="1">
      <w:start w:val="1"/>
      <w:numFmt w:val="lowerLetter"/>
      <w:lvlText w:val="%8."/>
      <w:lvlJc w:val="left"/>
      <w:pPr>
        <w:ind w:left="5760" w:hanging="360"/>
      </w:pPr>
    </w:lvl>
    <w:lvl w:ilvl="8" w:tplc="EFD0A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3EC1"/>
    <w:multiLevelType w:val="hybridMultilevel"/>
    <w:tmpl w:val="BFA21ED6"/>
    <w:lvl w:ilvl="0" w:tplc="2ADC8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88F40" w:tentative="1">
      <w:start w:val="1"/>
      <w:numFmt w:val="lowerLetter"/>
      <w:lvlText w:val="%2."/>
      <w:lvlJc w:val="left"/>
      <w:pPr>
        <w:ind w:left="1440" w:hanging="360"/>
      </w:pPr>
    </w:lvl>
    <w:lvl w:ilvl="2" w:tplc="EE8ACAEC" w:tentative="1">
      <w:start w:val="1"/>
      <w:numFmt w:val="lowerRoman"/>
      <w:lvlText w:val="%3."/>
      <w:lvlJc w:val="right"/>
      <w:pPr>
        <w:ind w:left="2160" w:hanging="180"/>
      </w:pPr>
    </w:lvl>
    <w:lvl w:ilvl="3" w:tplc="5ED220B8" w:tentative="1">
      <w:start w:val="1"/>
      <w:numFmt w:val="decimal"/>
      <w:lvlText w:val="%4."/>
      <w:lvlJc w:val="left"/>
      <w:pPr>
        <w:ind w:left="2880" w:hanging="360"/>
      </w:pPr>
    </w:lvl>
    <w:lvl w:ilvl="4" w:tplc="B3684CBE" w:tentative="1">
      <w:start w:val="1"/>
      <w:numFmt w:val="lowerLetter"/>
      <w:lvlText w:val="%5."/>
      <w:lvlJc w:val="left"/>
      <w:pPr>
        <w:ind w:left="3600" w:hanging="360"/>
      </w:pPr>
    </w:lvl>
    <w:lvl w:ilvl="5" w:tplc="A420DB98" w:tentative="1">
      <w:start w:val="1"/>
      <w:numFmt w:val="lowerRoman"/>
      <w:lvlText w:val="%6."/>
      <w:lvlJc w:val="right"/>
      <w:pPr>
        <w:ind w:left="4320" w:hanging="180"/>
      </w:pPr>
    </w:lvl>
    <w:lvl w:ilvl="6" w:tplc="D938DD48" w:tentative="1">
      <w:start w:val="1"/>
      <w:numFmt w:val="decimal"/>
      <w:lvlText w:val="%7."/>
      <w:lvlJc w:val="left"/>
      <w:pPr>
        <w:ind w:left="5040" w:hanging="360"/>
      </w:pPr>
    </w:lvl>
    <w:lvl w:ilvl="7" w:tplc="B6381032" w:tentative="1">
      <w:start w:val="1"/>
      <w:numFmt w:val="lowerLetter"/>
      <w:lvlText w:val="%8."/>
      <w:lvlJc w:val="left"/>
      <w:pPr>
        <w:ind w:left="5760" w:hanging="360"/>
      </w:pPr>
    </w:lvl>
    <w:lvl w:ilvl="8" w:tplc="A5704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3449"/>
    <w:multiLevelType w:val="hybridMultilevel"/>
    <w:tmpl w:val="08E0FE92"/>
    <w:lvl w:ilvl="0" w:tplc="6A6E6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A1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82B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C1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8A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40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ED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49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EDF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2B36"/>
    <w:multiLevelType w:val="hybridMultilevel"/>
    <w:tmpl w:val="D23E30D6"/>
    <w:lvl w:ilvl="0" w:tplc="F02EB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2D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62A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E6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82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C2B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CB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45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F2A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A143E"/>
    <w:multiLevelType w:val="hybridMultilevel"/>
    <w:tmpl w:val="7040AD4E"/>
    <w:lvl w:ilvl="0" w:tplc="A3101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DC4794" w:tentative="1">
      <w:start w:val="1"/>
      <w:numFmt w:val="lowerLetter"/>
      <w:lvlText w:val="%2."/>
      <w:lvlJc w:val="left"/>
      <w:pPr>
        <w:ind w:left="1440" w:hanging="360"/>
      </w:pPr>
    </w:lvl>
    <w:lvl w:ilvl="2" w:tplc="65BEA00C" w:tentative="1">
      <w:start w:val="1"/>
      <w:numFmt w:val="lowerRoman"/>
      <w:lvlText w:val="%3."/>
      <w:lvlJc w:val="right"/>
      <w:pPr>
        <w:ind w:left="2160" w:hanging="180"/>
      </w:pPr>
    </w:lvl>
    <w:lvl w:ilvl="3" w:tplc="7B5AB000" w:tentative="1">
      <w:start w:val="1"/>
      <w:numFmt w:val="decimal"/>
      <w:lvlText w:val="%4."/>
      <w:lvlJc w:val="left"/>
      <w:pPr>
        <w:ind w:left="2880" w:hanging="360"/>
      </w:pPr>
    </w:lvl>
    <w:lvl w:ilvl="4" w:tplc="A1245BD4" w:tentative="1">
      <w:start w:val="1"/>
      <w:numFmt w:val="lowerLetter"/>
      <w:lvlText w:val="%5."/>
      <w:lvlJc w:val="left"/>
      <w:pPr>
        <w:ind w:left="3600" w:hanging="360"/>
      </w:pPr>
    </w:lvl>
    <w:lvl w:ilvl="5" w:tplc="6B38C8D8" w:tentative="1">
      <w:start w:val="1"/>
      <w:numFmt w:val="lowerRoman"/>
      <w:lvlText w:val="%6."/>
      <w:lvlJc w:val="right"/>
      <w:pPr>
        <w:ind w:left="4320" w:hanging="180"/>
      </w:pPr>
    </w:lvl>
    <w:lvl w:ilvl="6" w:tplc="8D92B00E" w:tentative="1">
      <w:start w:val="1"/>
      <w:numFmt w:val="decimal"/>
      <w:lvlText w:val="%7."/>
      <w:lvlJc w:val="left"/>
      <w:pPr>
        <w:ind w:left="5040" w:hanging="360"/>
      </w:pPr>
    </w:lvl>
    <w:lvl w:ilvl="7" w:tplc="75B63DCC" w:tentative="1">
      <w:start w:val="1"/>
      <w:numFmt w:val="lowerLetter"/>
      <w:lvlText w:val="%8."/>
      <w:lvlJc w:val="left"/>
      <w:pPr>
        <w:ind w:left="5760" w:hanging="360"/>
      </w:pPr>
    </w:lvl>
    <w:lvl w:ilvl="8" w:tplc="1C764F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3066"/>
    <w:multiLevelType w:val="hybridMultilevel"/>
    <w:tmpl w:val="6C846ABC"/>
    <w:lvl w:ilvl="0" w:tplc="E75EC0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2E00196">
      <w:start w:val="1"/>
      <w:numFmt w:val="lowerLetter"/>
      <w:lvlText w:val="%2."/>
      <w:lvlJc w:val="left"/>
      <w:pPr>
        <w:ind w:left="1440" w:hanging="360"/>
      </w:pPr>
    </w:lvl>
    <w:lvl w:ilvl="2" w:tplc="360CEB0E" w:tentative="1">
      <w:start w:val="1"/>
      <w:numFmt w:val="lowerRoman"/>
      <w:lvlText w:val="%3."/>
      <w:lvlJc w:val="right"/>
      <w:pPr>
        <w:ind w:left="2160" w:hanging="180"/>
      </w:pPr>
    </w:lvl>
    <w:lvl w:ilvl="3" w:tplc="0CA0CDD2" w:tentative="1">
      <w:start w:val="1"/>
      <w:numFmt w:val="decimal"/>
      <w:lvlText w:val="%4."/>
      <w:lvlJc w:val="left"/>
      <w:pPr>
        <w:ind w:left="2880" w:hanging="360"/>
      </w:pPr>
    </w:lvl>
    <w:lvl w:ilvl="4" w:tplc="6A0A7D4C" w:tentative="1">
      <w:start w:val="1"/>
      <w:numFmt w:val="lowerLetter"/>
      <w:lvlText w:val="%5."/>
      <w:lvlJc w:val="left"/>
      <w:pPr>
        <w:ind w:left="3600" w:hanging="360"/>
      </w:pPr>
    </w:lvl>
    <w:lvl w:ilvl="5" w:tplc="727A2894" w:tentative="1">
      <w:start w:val="1"/>
      <w:numFmt w:val="lowerRoman"/>
      <w:lvlText w:val="%6."/>
      <w:lvlJc w:val="right"/>
      <w:pPr>
        <w:ind w:left="4320" w:hanging="180"/>
      </w:pPr>
    </w:lvl>
    <w:lvl w:ilvl="6" w:tplc="2200A4EE" w:tentative="1">
      <w:start w:val="1"/>
      <w:numFmt w:val="decimal"/>
      <w:lvlText w:val="%7."/>
      <w:lvlJc w:val="left"/>
      <w:pPr>
        <w:ind w:left="5040" w:hanging="360"/>
      </w:pPr>
    </w:lvl>
    <w:lvl w:ilvl="7" w:tplc="C8C4C0E0" w:tentative="1">
      <w:start w:val="1"/>
      <w:numFmt w:val="lowerLetter"/>
      <w:lvlText w:val="%8."/>
      <w:lvlJc w:val="left"/>
      <w:pPr>
        <w:ind w:left="5760" w:hanging="360"/>
      </w:pPr>
    </w:lvl>
    <w:lvl w:ilvl="8" w:tplc="D43A6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76E44"/>
    <w:multiLevelType w:val="hybridMultilevel"/>
    <w:tmpl w:val="8672508C"/>
    <w:lvl w:ilvl="0" w:tplc="CBE6AD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2EC644" w:tentative="1">
      <w:start w:val="1"/>
      <w:numFmt w:val="lowerLetter"/>
      <w:lvlText w:val="%2."/>
      <w:lvlJc w:val="left"/>
      <w:pPr>
        <w:ind w:left="1440" w:hanging="360"/>
      </w:pPr>
    </w:lvl>
    <w:lvl w:ilvl="2" w:tplc="B6F8EEE8" w:tentative="1">
      <w:start w:val="1"/>
      <w:numFmt w:val="lowerRoman"/>
      <w:lvlText w:val="%3."/>
      <w:lvlJc w:val="right"/>
      <w:pPr>
        <w:ind w:left="2160" w:hanging="180"/>
      </w:pPr>
    </w:lvl>
    <w:lvl w:ilvl="3" w:tplc="B8F66BA2" w:tentative="1">
      <w:start w:val="1"/>
      <w:numFmt w:val="decimal"/>
      <w:lvlText w:val="%4."/>
      <w:lvlJc w:val="left"/>
      <w:pPr>
        <w:ind w:left="2880" w:hanging="360"/>
      </w:pPr>
    </w:lvl>
    <w:lvl w:ilvl="4" w:tplc="A766872A" w:tentative="1">
      <w:start w:val="1"/>
      <w:numFmt w:val="lowerLetter"/>
      <w:lvlText w:val="%5."/>
      <w:lvlJc w:val="left"/>
      <w:pPr>
        <w:ind w:left="3600" w:hanging="360"/>
      </w:pPr>
    </w:lvl>
    <w:lvl w:ilvl="5" w:tplc="FC4448D0" w:tentative="1">
      <w:start w:val="1"/>
      <w:numFmt w:val="lowerRoman"/>
      <w:lvlText w:val="%6."/>
      <w:lvlJc w:val="right"/>
      <w:pPr>
        <w:ind w:left="4320" w:hanging="180"/>
      </w:pPr>
    </w:lvl>
    <w:lvl w:ilvl="6" w:tplc="E196B2DA" w:tentative="1">
      <w:start w:val="1"/>
      <w:numFmt w:val="decimal"/>
      <w:lvlText w:val="%7."/>
      <w:lvlJc w:val="left"/>
      <w:pPr>
        <w:ind w:left="5040" w:hanging="360"/>
      </w:pPr>
    </w:lvl>
    <w:lvl w:ilvl="7" w:tplc="D4729414" w:tentative="1">
      <w:start w:val="1"/>
      <w:numFmt w:val="lowerLetter"/>
      <w:lvlText w:val="%8."/>
      <w:lvlJc w:val="left"/>
      <w:pPr>
        <w:ind w:left="5760" w:hanging="360"/>
      </w:pPr>
    </w:lvl>
    <w:lvl w:ilvl="8" w:tplc="724A11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8762E"/>
    <w:multiLevelType w:val="hybridMultilevel"/>
    <w:tmpl w:val="FE3CF702"/>
    <w:lvl w:ilvl="0" w:tplc="5896F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C84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388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83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01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067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03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6D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829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26F3E"/>
    <w:multiLevelType w:val="hybridMultilevel"/>
    <w:tmpl w:val="1B4EFB34"/>
    <w:lvl w:ilvl="0" w:tplc="DD884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A6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AE9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A3C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E3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CC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08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40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A8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80741"/>
    <w:multiLevelType w:val="hybridMultilevel"/>
    <w:tmpl w:val="42F88964"/>
    <w:lvl w:ilvl="0" w:tplc="0DF27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F03306" w:tentative="1">
      <w:start w:val="1"/>
      <w:numFmt w:val="lowerLetter"/>
      <w:lvlText w:val="%2."/>
      <w:lvlJc w:val="left"/>
      <w:pPr>
        <w:ind w:left="1440" w:hanging="360"/>
      </w:pPr>
    </w:lvl>
    <w:lvl w:ilvl="2" w:tplc="DF0C939A" w:tentative="1">
      <w:start w:val="1"/>
      <w:numFmt w:val="lowerRoman"/>
      <w:lvlText w:val="%3."/>
      <w:lvlJc w:val="right"/>
      <w:pPr>
        <w:ind w:left="2160" w:hanging="180"/>
      </w:pPr>
    </w:lvl>
    <w:lvl w:ilvl="3" w:tplc="280A7B52" w:tentative="1">
      <w:start w:val="1"/>
      <w:numFmt w:val="decimal"/>
      <w:lvlText w:val="%4."/>
      <w:lvlJc w:val="left"/>
      <w:pPr>
        <w:ind w:left="2880" w:hanging="360"/>
      </w:pPr>
    </w:lvl>
    <w:lvl w:ilvl="4" w:tplc="82B842B2" w:tentative="1">
      <w:start w:val="1"/>
      <w:numFmt w:val="lowerLetter"/>
      <w:lvlText w:val="%5."/>
      <w:lvlJc w:val="left"/>
      <w:pPr>
        <w:ind w:left="3600" w:hanging="360"/>
      </w:pPr>
    </w:lvl>
    <w:lvl w:ilvl="5" w:tplc="030C4032" w:tentative="1">
      <w:start w:val="1"/>
      <w:numFmt w:val="lowerRoman"/>
      <w:lvlText w:val="%6."/>
      <w:lvlJc w:val="right"/>
      <w:pPr>
        <w:ind w:left="4320" w:hanging="180"/>
      </w:pPr>
    </w:lvl>
    <w:lvl w:ilvl="6" w:tplc="103AC0B0" w:tentative="1">
      <w:start w:val="1"/>
      <w:numFmt w:val="decimal"/>
      <w:lvlText w:val="%7."/>
      <w:lvlJc w:val="left"/>
      <w:pPr>
        <w:ind w:left="5040" w:hanging="360"/>
      </w:pPr>
    </w:lvl>
    <w:lvl w:ilvl="7" w:tplc="97BCB514" w:tentative="1">
      <w:start w:val="1"/>
      <w:numFmt w:val="lowerLetter"/>
      <w:lvlText w:val="%8."/>
      <w:lvlJc w:val="left"/>
      <w:pPr>
        <w:ind w:left="5760" w:hanging="360"/>
      </w:pPr>
    </w:lvl>
    <w:lvl w:ilvl="8" w:tplc="703C1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46BE9"/>
    <w:multiLevelType w:val="hybridMultilevel"/>
    <w:tmpl w:val="C7C6AF8C"/>
    <w:lvl w:ilvl="0" w:tplc="82F09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20F56E" w:tentative="1">
      <w:start w:val="1"/>
      <w:numFmt w:val="lowerLetter"/>
      <w:lvlText w:val="%2."/>
      <w:lvlJc w:val="left"/>
      <w:pPr>
        <w:ind w:left="1440" w:hanging="360"/>
      </w:pPr>
    </w:lvl>
    <w:lvl w:ilvl="2" w:tplc="15D4C09A" w:tentative="1">
      <w:start w:val="1"/>
      <w:numFmt w:val="lowerRoman"/>
      <w:lvlText w:val="%3."/>
      <w:lvlJc w:val="right"/>
      <w:pPr>
        <w:ind w:left="2160" w:hanging="180"/>
      </w:pPr>
    </w:lvl>
    <w:lvl w:ilvl="3" w:tplc="6AACCE72" w:tentative="1">
      <w:start w:val="1"/>
      <w:numFmt w:val="decimal"/>
      <w:lvlText w:val="%4."/>
      <w:lvlJc w:val="left"/>
      <w:pPr>
        <w:ind w:left="2880" w:hanging="360"/>
      </w:pPr>
    </w:lvl>
    <w:lvl w:ilvl="4" w:tplc="87A41CE6" w:tentative="1">
      <w:start w:val="1"/>
      <w:numFmt w:val="lowerLetter"/>
      <w:lvlText w:val="%5."/>
      <w:lvlJc w:val="left"/>
      <w:pPr>
        <w:ind w:left="3600" w:hanging="360"/>
      </w:pPr>
    </w:lvl>
    <w:lvl w:ilvl="5" w:tplc="E5581D42" w:tentative="1">
      <w:start w:val="1"/>
      <w:numFmt w:val="lowerRoman"/>
      <w:lvlText w:val="%6."/>
      <w:lvlJc w:val="right"/>
      <w:pPr>
        <w:ind w:left="4320" w:hanging="180"/>
      </w:pPr>
    </w:lvl>
    <w:lvl w:ilvl="6" w:tplc="D36C5F30" w:tentative="1">
      <w:start w:val="1"/>
      <w:numFmt w:val="decimal"/>
      <w:lvlText w:val="%7."/>
      <w:lvlJc w:val="left"/>
      <w:pPr>
        <w:ind w:left="5040" w:hanging="360"/>
      </w:pPr>
    </w:lvl>
    <w:lvl w:ilvl="7" w:tplc="3A52DF94" w:tentative="1">
      <w:start w:val="1"/>
      <w:numFmt w:val="lowerLetter"/>
      <w:lvlText w:val="%8."/>
      <w:lvlJc w:val="left"/>
      <w:pPr>
        <w:ind w:left="5760" w:hanging="360"/>
      </w:pPr>
    </w:lvl>
    <w:lvl w:ilvl="8" w:tplc="DA0242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C4ABB"/>
    <w:multiLevelType w:val="hybridMultilevel"/>
    <w:tmpl w:val="5A027CEC"/>
    <w:lvl w:ilvl="0" w:tplc="D5F81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4A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28F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AC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ABA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621A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E6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A2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1A0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E359C"/>
    <w:multiLevelType w:val="hybridMultilevel"/>
    <w:tmpl w:val="78E8D8BC"/>
    <w:lvl w:ilvl="0" w:tplc="8B92002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E73808F0" w:tentative="1">
      <w:start w:val="1"/>
      <w:numFmt w:val="lowerLetter"/>
      <w:lvlText w:val="%2."/>
      <w:lvlJc w:val="left"/>
      <w:pPr>
        <w:ind w:left="1440" w:hanging="360"/>
      </w:pPr>
    </w:lvl>
    <w:lvl w:ilvl="2" w:tplc="1F1A9F46" w:tentative="1">
      <w:start w:val="1"/>
      <w:numFmt w:val="lowerRoman"/>
      <w:lvlText w:val="%3."/>
      <w:lvlJc w:val="right"/>
      <w:pPr>
        <w:ind w:left="2160" w:hanging="180"/>
      </w:pPr>
    </w:lvl>
    <w:lvl w:ilvl="3" w:tplc="C7965ECE" w:tentative="1">
      <w:start w:val="1"/>
      <w:numFmt w:val="decimal"/>
      <w:lvlText w:val="%4."/>
      <w:lvlJc w:val="left"/>
      <w:pPr>
        <w:ind w:left="2880" w:hanging="360"/>
      </w:pPr>
    </w:lvl>
    <w:lvl w:ilvl="4" w:tplc="6F1293E6" w:tentative="1">
      <w:start w:val="1"/>
      <w:numFmt w:val="lowerLetter"/>
      <w:lvlText w:val="%5."/>
      <w:lvlJc w:val="left"/>
      <w:pPr>
        <w:ind w:left="3600" w:hanging="360"/>
      </w:pPr>
    </w:lvl>
    <w:lvl w:ilvl="5" w:tplc="79342862" w:tentative="1">
      <w:start w:val="1"/>
      <w:numFmt w:val="lowerRoman"/>
      <w:lvlText w:val="%6."/>
      <w:lvlJc w:val="right"/>
      <w:pPr>
        <w:ind w:left="4320" w:hanging="180"/>
      </w:pPr>
    </w:lvl>
    <w:lvl w:ilvl="6" w:tplc="B43E2FE6" w:tentative="1">
      <w:start w:val="1"/>
      <w:numFmt w:val="decimal"/>
      <w:lvlText w:val="%7."/>
      <w:lvlJc w:val="left"/>
      <w:pPr>
        <w:ind w:left="5040" w:hanging="360"/>
      </w:pPr>
    </w:lvl>
    <w:lvl w:ilvl="7" w:tplc="F31C401C" w:tentative="1">
      <w:start w:val="1"/>
      <w:numFmt w:val="lowerLetter"/>
      <w:lvlText w:val="%8."/>
      <w:lvlJc w:val="left"/>
      <w:pPr>
        <w:ind w:left="5760" w:hanging="360"/>
      </w:pPr>
    </w:lvl>
    <w:lvl w:ilvl="8" w:tplc="C5303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56A90"/>
    <w:multiLevelType w:val="hybridMultilevel"/>
    <w:tmpl w:val="D780FF54"/>
    <w:lvl w:ilvl="0" w:tplc="BCFA6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6A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DA9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A6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CA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BE1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098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CA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86A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91BCC"/>
    <w:multiLevelType w:val="hybridMultilevel"/>
    <w:tmpl w:val="D3029D3C"/>
    <w:lvl w:ilvl="0" w:tplc="A2BEB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8CACC" w:tentative="1">
      <w:start w:val="1"/>
      <w:numFmt w:val="lowerLetter"/>
      <w:lvlText w:val="%2."/>
      <w:lvlJc w:val="left"/>
      <w:pPr>
        <w:ind w:left="1440" w:hanging="360"/>
      </w:pPr>
    </w:lvl>
    <w:lvl w:ilvl="2" w:tplc="73C266D0" w:tentative="1">
      <w:start w:val="1"/>
      <w:numFmt w:val="lowerRoman"/>
      <w:lvlText w:val="%3."/>
      <w:lvlJc w:val="right"/>
      <w:pPr>
        <w:ind w:left="2160" w:hanging="180"/>
      </w:pPr>
    </w:lvl>
    <w:lvl w:ilvl="3" w:tplc="D9901D5E" w:tentative="1">
      <w:start w:val="1"/>
      <w:numFmt w:val="decimal"/>
      <w:lvlText w:val="%4."/>
      <w:lvlJc w:val="left"/>
      <w:pPr>
        <w:ind w:left="2880" w:hanging="360"/>
      </w:pPr>
    </w:lvl>
    <w:lvl w:ilvl="4" w:tplc="1B4A28C0" w:tentative="1">
      <w:start w:val="1"/>
      <w:numFmt w:val="lowerLetter"/>
      <w:lvlText w:val="%5."/>
      <w:lvlJc w:val="left"/>
      <w:pPr>
        <w:ind w:left="3600" w:hanging="360"/>
      </w:pPr>
    </w:lvl>
    <w:lvl w:ilvl="5" w:tplc="9926C844" w:tentative="1">
      <w:start w:val="1"/>
      <w:numFmt w:val="lowerRoman"/>
      <w:lvlText w:val="%6."/>
      <w:lvlJc w:val="right"/>
      <w:pPr>
        <w:ind w:left="4320" w:hanging="180"/>
      </w:pPr>
    </w:lvl>
    <w:lvl w:ilvl="6" w:tplc="63867234" w:tentative="1">
      <w:start w:val="1"/>
      <w:numFmt w:val="decimal"/>
      <w:lvlText w:val="%7."/>
      <w:lvlJc w:val="left"/>
      <w:pPr>
        <w:ind w:left="5040" w:hanging="360"/>
      </w:pPr>
    </w:lvl>
    <w:lvl w:ilvl="7" w:tplc="AAB0AB58" w:tentative="1">
      <w:start w:val="1"/>
      <w:numFmt w:val="lowerLetter"/>
      <w:lvlText w:val="%8."/>
      <w:lvlJc w:val="left"/>
      <w:pPr>
        <w:ind w:left="5760" w:hanging="360"/>
      </w:pPr>
    </w:lvl>
    <w:lvl w:ilvl="8" w:tplc="F43AE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84B75"/>
    <w:multiLevelType w:val="hybridMultilevel"/>
    <w:tmpl w:val="FB78EA84"/>
    <w:lvl w:ilvl="0" w:tplc="1EDC2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CF6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A0E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A2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E0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90E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E2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BA2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B2B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47328"/>
    <w:multiLevelType w:val="hybridMultilevel"/>
    <w:tmpl w:val="4244BFB2"/>
    <w:lvl w:ilvl="0" w:tplc="55C4B95A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44E22094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35020AAA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78E43340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9F667B46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A8DEEE70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D8DCFBBA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B0ECF79E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A942808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"/>
  </w:num>
  <w:num w:numId="5">
    <w:abstractNumId w:val="10"/>
  </w:num>
  <w:num w:numId="6">
    <w:abstractNumId w:val="16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0"/>
  </w:num>
  <w:num w:numId="14">
    <w:abstractNumId w:val="15"/>
  </w:num>
  <w:num w:numId="15">
    <w:abstractNumId w:val="13"/>
  </w:num>
  <w:num w:numId="16">
    <w:abstractNumId w:val="7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"/>
  </w:num>
  <w:num w:numId="27">
    <w:abstractNumId w:val="15"/>
  </w:num>
  <w:num w:numId="2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44"/>
    <w:rsid w:val="00131F8F"/>
    <w:rsid w:val="003A422D"/>
    <w:rsid w:val="005B47C9"/>
    <w:rsid w:val="0081114F"/>
    <w:rsid w:val="00816B1E"/>
    <w:rsid w:val="009B7A4B"/>
    <w:rsid w:val="00DE0A2C"/>
    <w:rsid w:val="00E3124C"/>
    <w:rsid w:val="00F21CCD"/>
    <w:rsid w:val="00F230FE"/>
    <w:rsid w:val="00F7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B5EF9E-62FE-4962-95F9-ECB4DFEB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Nagwek">
    <w:name w:val="header"/>
    <w:basedOn w:val="Normalny"/>
    <w:link w:val="NagwekZnak"/>
    <w:rsid w:val="009F2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23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2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38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C53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C53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5324"/>
  </w:style>
  <w:style w:type="character" w:styleId="Odwoanieprzypisudolnego">
    <w:name w:val="footnote reference"/>
    <w:basedOn w:val="Domylnaczcionkaakapitu"/>
    <w:rsid w:val="00DC5324"/>
    <w:rPr>
      <w:vertAlign w:val="superscript"/>
    </w:rPr>
  </w:style>
  <w:style w:type="character" w:styleId="Odwoaniedokomentarza">
    <w:name w:val="annotation reference"/>
    <w:basedOn w:val="Domylnaczcionkaakapitu"/>
    <w:rsid w:val="00301C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1C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1C25"/>
  </w:style>
  <w:style w:type="paragraph" w:styleId="Tematkomentarza">
    <w:name w:val="annotation subject"/>
    <w:basedOn w:val="Tekstkomentarza"/>
    <w:next w:val="Tekstkomentarza"/>
    <w:link w:val="TematkomentarzaZnak"/>
    <w:rsid w:val="00301C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1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31257-5AAB-47D4-AB82-80A2CAFB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5000</Words>
  <Characters>30001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2023-05-08T11:05:00Z</dcterms:created>
  <dcterms:modified xsi:type="dcterms:W3CDTF">2023-05-08T11:05:00Z</dcterms:modified>
</cp:coreProperties>
</file>