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83" w:rsidRPr="00103C33" w:rsidRDefault="003E0268" w:rsidP="00103C33">
      <w:pPr>
        <w:tabs>
          <w:tab w:val="center" w:pos="4536"/>
        </w:tabs>
        <w:spacing w:line="276" w:lineRule="auto"/>
        <w:ind w:right="-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03C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C0" w:rsidRDefault="003E0268" w:rsidP="00AF0C8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282245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0C0" w:rsidRPr="001A0851" w:rsidRDefault="003E0268" w:rsidP="00AF0C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2000C0" w:rsidRDefault="003E0268" w:rsidP="00AF0C83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2822452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0C0" w:rsidRPr="001A0851" w:rsidRDefault="003E0268" w:rsidP="00AF0C8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C33">
        <w:rPr>
          <w:rFonts w:asciiTheme="minorHAnsi" w:hAnsiTheme="minorHAnsi" w:cstheme="minorHAnsi"/>
        </w:rPr>
        <w:t xml:space="preserve">Warszawa, </w:t>
      </w:r>
      <w:bookmarkStart w:id="1" w:name="ezdDataPodpisu"/>
      <w:r w:rsidRPr="00103C33">
        <w:rPr>
          <w:rFonts w:asciiTheme="minorHAnsi" w:hAnsiTheme="minorHAnsi" w:cstheme="minorHAnsi"/>
        </w:rPr>
        <w:t>27 kwietnia 2023 r.</w:t>
      </w:r>
      <w:bookmarkEnd w:id="1"/>
    </w:p>
    <w:p w:rsidR="00865742" w:rsidRPr="00103C33" w:rsidRDefault="009B6BEC" w:rsidP="00103C33">
      <w:pPr>
        <w:spacing w:line="276" w:lineRule="auto"/>
        <w:ind w:right="6067"/>
        <w:jc w:val="center"/>
        <w:rPr>
          <w:rFonts w:asciiTheme="minorHAnsi" w:hAnsiTheme="minorHAnsi" w:cstheme="minorHAnsi"/>
        </w:rPr>
      </w:pPr>
      <w:bookmarkStart w:id="2" w:name="ezdSprawaZnak"/>
    </w:p>
    <w:p w:rsidR="00865742" w:rsidRPr="00103C33" w:rsidRDefault="009B6BEC" w:rsidP="00103C33">
      <w:pPr>
        <w:spacing w:line="276" w:lineRule="auto"/>
        <w:ind w:right="6067"/>
        <w:jc w:val="center"/>
        <w:rPr>
          <w:rFonts w:asciiTheme="minorHAnsi" w:hAnsiTheme="minorHAnsi" w:cstheme="minorHAnsi"/>
        </w:rPr>
      </w:pPr>
    </w:p>
    <w:p w:rsidR="00AF0C83" w:rsidRPr="00103C33" w:rsidRDefault="003E0268" w:rsidP="00103C33">
      <w:pPr>
        <w:spacing w:line="276" w:lineRule="auto"/>
        <w:ind w:right="6067"/>
        <w:jc w:val="center"/>
        <w:rPr>
          <w:rFonts w:asciiTheme="minorHAnsi" w:hAnsiTheme="minorHAnsi" w:cstheme="minorHAnsi"/>
        </w:rPr>
      </w:pPr>
      <w:r w:rsidRPr="00103C33">
        <w:rPr>
          <w:rFonts w:asciiTheme="minorHAnsi" w:hAnsiTheme="minorHAnsi" w:cstheme="minorHAnsi"/>
        </w:rPr>
        <w:t>WPS-IV.431.1.4.2023</w:t>
      </w:r>
      <w:bookmarkEnd w:id="2"/>
      <w:r w:rsidRPr="00103C33">
        <w:rPr>
          <w:rFonts w:asciiTheme="minorHAnsi" w:hAnsiTheme="minorHAnsi" w:cstheme="minorHAnsi"/>
        </w:rPr>
        <w:t>.MSz</w:t>
      </w:r>
    </w:p>
    <w:p w:rsidR="00AF0C83" w:rsidRPr="00103C33" w:rsidRDefault="003E0268" w:rsidP="00B06BAE">
      <w:pPr>
        <w:tabs>
          <w:tab w:val="center" w:pos="4536"/>
        </w:tabs>
        <w:spacing w:line="276" w:lineRule="auto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103C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C33">
        <w:rPr>
          <w:rFonts w:asciiTheme="minorHAnsi" w:hAnsiTheme="minorHAnsi" w:cstheme="minorHAnsi"/>
        </w:rPr>
        <w:t>Pani</w:t>
      </w:r>
    </w:p>
    <w:p w:rsidR="00AF0C83" w:rsidRPr="00103C33" w:rsidRDefault="003E0268" w:rsidP="00B06BAE">
      <w:pPr>
        <w:tabs>
          <w:tab w:val="center" w:pos="4536"/>
        </w:tabs>
        <w:spacing w:line="276" w:lineRule="auto"/>
        <w:ind w:left="4962" w:right="-2"/>
        <w:rPr>
          <w:rFonts w:asciiTheme="minorHAnsi" w:hAnsiTheme="minorHAnsi" w:cstheme="minorHAnsi"/>
        </w:rPr>
      </w:pPr>
      <w:r w:rsidRPr="00103C33">
        <w:rPr>
          <w:rFonts w:asciiTheme="minorHAnsi" w:hAnsiTheme="minorHAnsi" w:cstheme="minorHAnsi"/>
        </w:rPr>
        <w:t>Joanna Cieślik</w:t>
      </w:r>
    </w:p>
    <w:p w:rsidR="00865742" w:rsidRPr="00103C33" w:rsidRDefault="003E0268" w:rsidP="00B06BAE">
      <w:pPr>
        <w:tabs>
          <w:tab w:val="center" w:pos="4536"/>
        </w:tabs>
        <w:spacing w:line="276" w:lineRule="auto"/>
        <w:ind w:left="4962" w:right="-2"/>
        <w:rPr>
          <w:rFonts w:asciiTheme="minorHAnsi" w:hAnsiTheme="minorHAnsi" w:cstheme="minorHAnsi"/>
        </w:rPr>
      </w:pPr>
      <w:r w:rsidRPr="001637C4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br/>
      </w:r>
      <w:r w:rsidRPr="001637C4">
        <w:rPr>
          <w:rFonts w:asciiTheme="minorHAnsi" w:hAnsiTheme="minorHAnsi" w:cstheme="minorHAnsi"/>
        </w:rPr>
        <w:t>Miejskiego Ośrodka Pomocy Społecznej</w:t>
      </w:r>
      <w:r>
        <w:rPr>
          <w:rFonts w:asciiTheme="minorHAnsi" w:hAnsiTheme="minorHAnsi" w:cstheme="minorHAnsi"/>
        </w:rPr>
        <w:br/>
      </w:r>
      <w:r w:rsidRPr="001637C4">
        <w:rPr>
          <w:rFonts w:asciiTheme="minorHAnsi" w:hAnsiTheme="minorHAnsi" w:cstheme="minorHAnsi"/>
        </w:rPr>
        <w:t>w Przasnyszu</w:t>
      </w:r>
    </w:p>
    <w:p w:rsidR="00865742" w:rsidRPr="00103C33" w:rsidRDefault="003E0268" w:rsidP="00B06BAE">
      <w:pPr>
        <w:tabs>
          <w:tab w:val="center" w:pos="4536"/>
        </w:tabs>
        <w:spacing w:line="276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WYSTĄPIENIE POKONTROLNE</w:t>
      </w:r>
    </w:p>
    <w:p w:rsidR="00865742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Na podstawie art. 197b w związku z art. 186 pkt 3 ustawy z dnia 9 czerwca 2011 r.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 wspieraniu rodziny i systemie pieczy zastępczej (Dz. U. z 2022 r. poz. 447 z późn.zm.),</w:t>
      </w:r>
    </w:p>
    <w:p w:rsidR="00865742" w:rsidRPr="001637C4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zwanej dalej </w:t>
      </w:r>
      <w:r w:rsidRPr="001637C4">
        <w:rPr>
          <w:rFonts w:asciiTheme="minorHAnsi" w:hAnsiTheme="minorHAnsi" w:cstheme="minorHAnsi"/>
          <w:color w:val="000000"/>
        </w:rPr>
        <w:t>ustawą, zgodnie z Planem Kontroli Zewnętrznych Mazowieckiego Urzędu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637C4">
        <w:rPr>
          <w:rFonts w:asciiTheme="minorHAnsi" w:hAnsiTheme="minorHAnsi" w:cstheme="minorHAnsi"/>
          <w:color w:val="000000"/>
        </w:rPr>
        <w:t>Wojewódzkiego na rok 2023, zespół w składzie: Marcin Szczubełek, Joanna Nurczyk i Justyna Brodzik – starsi inspektorzy wojewódzcy</w:t>
      </w:r>
      <w:r w:rsidRPr="00103C33">
        <w:rPr>
          <w:rFonts w:asciiTheme="minorHAnsi" w:hAnsiTheme="minorHAnsi" w:cstheme="minorHAnsi"/>
          <w:color w:val="000000"/>
        </w:rPr>
        <w:t xml:space="preserve"> Wydziału Polityki Społecznej Mazowieckiego Urzędu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Wojewódzkiego w Warszawie, przeprowadzili w terminie 20-22 lutego 2023 r. kontrolę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kompleksową w trybie zwykłym w Miejskim Ośrodku Pomocy Społecznej w Przasnyszu,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zwanym dalej Ośrodkiem.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Zakres kontroli obejmował zapewnienie rodzinie przeżywającej trudności w wypełnianiu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funkcji opiekuńczo-wychowawczych wsparcia oraz pomocy asystenta rodziny, w okresie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od 1 stycznia 2022 roku do dnia kontroli.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>Na podstawie art. 197d ww. ustawy oraz na podstawie rozporządzenia Ministra Pracy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i Polityki Społecznej z dnia 21 sierpnia 2015 r. w sprawie przeprowadzania kontroli przez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wojewodę oraz wzoru legitymacji uprawniającej do przeprowadzania kontroli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(Dz. U. poz. 1477) przekazuję niniejsze wystąpienie pokontrolne.</w:t>
      </w:r>
    </w:p>
    <w:p w:rsidR="003043FC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Wojewoda Mazowiecki pozytywnie pomimo uchybień ocenił sposób zapewnienia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rodzinie przeżywającej trudności w wypełnianiu funkcji opiekuńczo-wychowawczych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wsparcia oraz pomocy asystenta rodziny, w tym:</w:t>
      </w:r>
    </w:p>
    <w:p w:rsidR="00865742" w:rsidRPr="00103C33" w:rsidRDefault="003E0268" w:rsidP="00103C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Zapewnienie warunków organizacyjno-kadrowych do realizacji zadania z zakresu</w:t>
      </w:r>
    </w:p>
    <w:p w:rsidR="00865742" w:rsidRPr="00103C33" w:rsidRDefault="003E0268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wspierania rodziny.</w:t>
      </w:r>
    </w:p>
    <w:p w:rsidR="00865742" w:rsidRPr="00103C33" w:rsidRDefault="003E0268" w:rsidP="00103C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Poprawność sporządzanej sprawozdawczości.</w:t>
      </w:r>
    </w:p>
    <w:p w:rsidR="00865742" w:rsidRPr="00103C33" w:rsidRDefault="003E0268" w:rsidP="000C2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Prawidłowość, adekwatność i skuteczność udzielanej pomocy i wsparcia rodzinie</w:t>
      </w:r>
    </w:p>
    <w:p w:rsidR="00865742" w:rsidRPr="00103C33" w:rsidRDefault="003E0268" w:rsidP="000C21D5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przeżywającej trudności w wypełnianiu funkcji opiekuńczo-wychowawczych przez</w:t>
      </w:r>
    </w:p>
    <w:p w:rsidR="00865742" w:rsidRPr="00103C33" w:rsidRDefault="003E0268" w:rsidP="000C21D5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działania prowadzone w formie pracy z rodziną lub pomocy w opiece</w:t>
      </w:r>
    </w:p>
    <w:p w:rsidR="00865742" w:rsidRPr="00103C33" w:rsidRDefault="003E0268" w:rsidP="000C21D5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i wychowaniu dziecka.</w:t>
      </w:r>
    </w:p>
    <w:p w:rsidR="00DC197D" w:rsidRPr="00DC197D" w:rsidRDefault="003E0268" w:rsidP="000C21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C197D">
        <w:rPr>
          <w:rFonts w:asciiTheme="minorHAnsi" w:hAnsiTheme="minorHAnsi" w:cstheme="minorHAnsi"/>
          <w:color w:val="000000"/>
        </w:rPr>
        <w:t xml:space="preserve">Wywiązywanie się z </w:t>
      </w:r>
      <w:r w:rsidRPr="00DC197D">
        <w:rPr>
          <w:rFonts w:ascii="Calibri" w:hAnsi="Calibri" w:cs="Calibri"/>
        </w:rPr>
        <w:t>obowiązku wynikającego z ustawy z dnia 4 listopada 2016 r.</w:t>
      </w:r>
    </w:p>
    <w:p w:rsidR="00C55D9A" w:rsidRDefault="003E0268" w:rsidP="000C21D5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>o wsparciu kobiet w ciąży i rodzin „Za życiem” (Dz. U. z 2020 r. poz. 1329).</w:t>
      </w:r>
    </w:p>
    <w:p w:rsidR="00865742" w:rsidRPr="00C55D9A" w:rsidRDefault="003E0268" w:rsidP="000C21D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C55D9A">
        <w:rPr>
          <w:rFonts w:asciiTheme="minorHAnsi" w:hAnsiTheme="minorHAnsi" w:cstheme="minorHAnsi"/>
          <w:color w:val="000000"/>
        </w:rPr>
        <w:t>Stanowisko dyrektora Ośrodka objęła Pani 1 maja 1993 roku. Okazała Pani upoważnienie nr 4/2023 z dnia 14 lutego 2023 r. do prowadzenia postępowań w sprawach z zakresu wspierania rodziny oraz wydawania w tych sprawach decyzji administracyjnych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C55D9A">
        <w:rPr>
          <w:rFonts w:asciiTheme="minorHAnsi" w:hAnsiTheme="minorHAnsi" w:cstheme="minorHAnsi"/>
          <w:color w:val="000000"/>
        </w:rPr>
        <w:t>. Podczas Pani nieobecności, na podstawie upoważnienia nr 14/2017 Burmistrza Miasta Przasnysz</w:t>
      </w:r>
      <w:r w:rsidRPr="00C55D9A">
        <w:rPr>
          <w:rFonts w:asciiTheme="minorHAnsi" w:hAnsiTheme="minorHAnsi" w:cstheme="minorHAnsi"/>
          <w:color w:val="000000"/>
        </w:rPr>
        <w:br/>
        <w:t>z dnia 7.12.2017r.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C55D9A">
        <w:rPr>
          <w:rFonts w:asciiTheme="minorHAnsi" w:hAnsiTheme="minorHAnsi" w:cstheme="minorHAnsi"/>
          <w:color w:val="000000"/>
        </w:rPr>
        <w:t>, zastępstwo pełnił Pani Magdalena Król – Kierownik Działu Pomocy Środowiskowej. Pani Magdalena Król posiada upoważnienie 5/2023 z dnia 21 lutego 2023 r. do prowadzenia postępowań w sprawach z zakresu wspierania rodziny oraz wydawania</w:t>
      </w:r>
      <w:r w:rsidRPr="00C55D9A">
        <w:rPr>
          <w:rFonts w:asciiTheme="minorHAnsi" w:hAnsiTheme="minorHAnsi" w:cstheme="minorHAnsi"/>
          <w:color w:val="000000"/>
        </w:rPr>
        <w:br/>
        <w:t>w tych sprawach decyzji administracyjnych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C55D9A">
        <w:rPr>
          <w:rFonts w:asciiTheme="minorHAnsi" w:hAnsiTheme="minorHAnsi" w:cstheme="minorHAnsi"/>
          <w:color w:val="000000"/>
        </w:rPr>
        <w:t>.</w:t>
      </w:r>
      <w:r w:rsidRPr="00C55D9A">
        <w:rPr>
          <w:rFonts w:asciiTheme="minorHAnsi" w:hAnsiTheme="minorHAnsi" w:cstheme="minorHAnsi"/>
          <w:color w:val="000000"/>
        </w:rPr>
        <w:br/>
        <w:t xml:space="preserve">W okresie od 01.07.2021 r. do 25.01.2023 r. z powodu usprawiedliwionej nieobecności Kierownika Działu Pomocy Środowiskowej zastępstwo pełniła </w:t>
      </w:r>
      <w:r w:rsidR="00E81BED" w:rsidRPr="00E81BED">
        <w:rPr>
          <w:rFonts w:asciiTheme="minorHAnsi" w:hAnsiTheme="minorHAnsi" w:cstheme="minorHAnsi"/>
          <w:color w:val="000000"/>
          <w:highlight w:val="black"/>
        </w:rPr>
        <w:t>XXXXXXXXXXXXXXXXXXXXX</w:t>
      </w:r>
      <w:r w:rsidRPr="00C55D9A">
        <w:rPr>
          <w:rFonts w:asciiTheme="minorHAnsi" w:hAnsiTheme="minorHAnsi" w:cstheme="minorHAnsi"/>
          <w:color w:val="000000"/>
        </w:rPr>
        <w:t>.</w:t>
      </w:r>
    </w:p>
    <w:p w:rsidR="00D96BEF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672A3F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Uchwałą nr XLI/306/2021 Rady Miejskiej w Przasnyszu z dnia 25 maja 2021 r. przyjęto statut Miejskiego Ośrodka Pomocy Społecznej w Przasnyszu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103C33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>Wykonanie uchwały powierzono Burmistrzowi Miasta. W statucie zapisano, że Ośrodek działa oraz realizuje zdania wynikające między innymi z ustawy o wspieraniu rodziny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>i systemie pieczy zastępczej oraz z ustawy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>z dnia 4 listopada 2016 r. o wsparciu kobiet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>w ciąży i rodzin „Za życiem”.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Zarządzeniem nr 5/2021 z dnia 28 lipca 2021 roku wprowadziła Pani Regulamin</w:t>
      </w:r>
    </w:p>
    <w:p w:rsidR="003A529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Organizacyjny Ośrodka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103C33">
        <w:rPr>
          <w:rFonts w:asciiTheme="minorHAnsi" w:hAnsiTheme="minorHAnsi" w:cstheme="minorHAnsi"/>
          <w:color w:val="000000"/>
        </w:rPr>
        <w:t>. W § 8 ust. 1 pkt I lit. 2b wymieniono stanowisko asystenta rodziny, dla którego w strukturze organizacyjnej Ośrodka uwzględniono 2 etaty. Zwrócono uwagę na umiejscowienie stanowiska asystenta rodziny w Zespole ds. pracy socjalnej.</w:t>
      </w:r>
      <w:r w:rsidRPr="00103C33">
        <w:rPr>
          <w:rFonts w:asciiTheme="minorHAnsi" w:hAnsiTheme="minorHAnsi" w:cstheme="minorHAnsi"/>
        </w:rPr>
        <w:t xml:space="preserve"> Należy wskazać, że zadania dla asystenta rodziny zostały określone w </w:t>
      </w:r>
      <w:r w:rsidRPr="00103C33">
        <w:rPr>
          <w:rFonts w:asciiTheme="minorHAnsi" w:hAnsiTheme="minorHAnsi" w:cstheme="minorHAnsi"/>
          <w:iCs/>
        </w:rPr>
        <w:t xml:space="preserve">ustawie o wspieraniu rodziny i systemie pieczy zastępczej, </w:t>
      </w:r>
      <w:r w:rsidRPr="00103C33">
        <w:rPr>
          <w:rFonts w:asciiTheme="minorHAnsi" w:hAnsiTheme="minorHAnsi" w:cstheme="minorHAnsi"/>
        </w:rPr>
        <w:t xml:space="preserve">a ww. dział obejmuje inny zakres pracy. W myśl art. 10 ust. 1 i 2 </w:t>
      </w:r>
      <w:r w:rsidRPr="00103C33">
        <w:rPr>
          <w:rFonts w:asciiTheme="minorHAnsi" w:hAnsiTheme="minorHAnsi" w:cstheme="minorHAnsi"/>
          <w:iCs/>
        </w:rPr>
        <w:t>ustawy</w:t>
      </w:r>
      <w:r w:rsidRPr="00103C33">
        <w:rPr>
          <w:rFonts w:asciiTheme="minorHAnsi" w:hAnsiTheme="minorHAnsi" w:cstheme="minorHAnsi"/>
        </w:rPr>
        <w:t>, pracę z rodziną organizuje gmina lub inny podmiot, przy czym do organizacji tej pracy gmina może wyznaczyć ośrodek pomocy społecznej. W przypadku, gdy wyznaczonym podmiotem jest ośrodek pomocy społecznej, w ośrodku można utworzyć zespół ds. asysty rodzinnej.</w:t>
      </w:r>
    </w:p>
    <w:p w:rsidR="003A529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03C33">
        <w:rPr>
          <w:rFonts w:asciiTheme="minorHAnsi" w:hAnsiTheme="minorHAnsi" w:cstheme="minorHAnsi"/>
        </w:rPr>
        <w:t>Zadania asystenta rodzin wymieniono w § 20 ust. 4. Zauważono, że nie zawarto w nim pełnego katalogu zadań wymienionych w art. 15 ust 1. ustawy, w tym nie wymieniono zadań określonych w ustawie o wsparciu kobiet w ciąży i rodzin „Za życiem” (Dz.U. z 2020 r. poz. 1329). Zasadnym jest zatem zaktualizowanie katalogu zadań asystenta do zgodnych</w:t>
      </w:r>
      <w:r w:rsidRPr="00103C33">
        <w:rPr>
          <w:rFonts w:asciiTheme="minorHAnsi" w:hAnsiTheme="minorHAnsi" w:cstheme="minorHAnsi"/>
        </w:rPr>
        <w:br/>
        <w:t>z obowiązującymi regulacjami.</w:t>
      </w:r>
    </w:p>
    <w:p w:rsidR="00672A3F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Zgodnie z art. 28a ustawy, wójt sprawuje kontrolę nad podmiotami organizującymi pracę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 rodziną oraz placówkami wsparcia dziennego. W Ośrodku nie przeprowadzano kontroli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tym zakresie.</w:t>
      </w:r>
    </w:p>
    <w:p w:rsidR="00514E09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Uchwałą nr XXXVII/282/2021 Rady Miejskiej w Przasnyszu z dnia 23 lutego 2021 r. przyjęto do realizacji Program Wspierania Rodziny w Mieście Przasnysz na lata 2021-2023</w:t>
      </w:r>
      <w:r>
        <w:rPr>
          <w:rFonts w:asciiTheme="minorHAnsi" w:hAnsiTheme="minorHAnsi" w:cstheme="minorHAnsi"/>
          <w:color w:val="000000"/>
        </w:rPr>
        <w:t>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Pr="00103C33">
        <w:rPr>
          <w:rFonts w:asciiTheme="minorHAnsi" w:hAnsiTheme="minorHAnsi" w:cstheme="minorHAnsi"/>
          <w:color w:val="000000"/>
        </w:rPr>
        <w:t xml:space="preserve">  Wykonanie uchwały powierzono Burmistrzowi Miasta.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Przedstawiona diagnoza rodziny w programie ogólnie odnosiła się m.in. do sytuacji dziecka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i rodziny w mieście. Wskazywała liczbę rodzin z dziećmi objętych pomocą Ośrodka w latach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2017-2019, w tym wsparciem asystenta rodziny ze względu na występujące trudności</w:t>
      </w:r>
    </w:p>
    <w:p w:rsidR="0086078A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opiekuńczo-wychowawcze. W rozdziale III zapisano, że program skierowany jest do rodzin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>z miasta Przasnysz, znajdujących się w trudnej sytuacji życiowej, przeżywających trudności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w wypełnianiu funkcji opiekuńczo-wychowawczej, zagrożonych ubóstwem oraz innymi zjawiskami dysfunkcyjnymi. </w:t>
      </w:r>
    </w:p>
    <w:p w:rsidR="00033170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Celem głównym programu było rozwijanie systemu wsparcia dla rodzin w mieście Przasnysz, sprzyjającego prawidłowemu funkcjonowaniu rodziny, ze szczególnym uwzględnieniem potrzeb rodzin przeżywających trudności w wypełnianiu funkcji opiekuńczo-wychowawczych, do celu głównego zaplanowano 6 celów operacyjnych. </w:t>
      </w:r>
    </w:p>
    <w:p w:rsidR="00AB3AB9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Przypisane do celów działania uwzględniały realizatorów oraz wskaźniki, jednak nie zawierały terminu ich realizacji. Nie wszystkie cele i działania wymienione w programie wynikały</w:t>
      </w:r>
      <w:r w:rsidRPr="00103C33">
        <w:rPr>
          <w:rFonts w:asciiTheme="minorHAnsi" w:hAnsiTheme="minorHAnsi" w:cstheme="minorHAnsi"/>
          <w:color w:val="000000"/>
        </w:rPr>
        <w:br/>
        <w:t xml:space="preserve">z przedmiotowego zakresu, m.in. „udzielanie rodzinom będącym w trudnej sytuacji życiowej pomocy finansowej i rzeczowej”, jak również „wzbogacenie oferty edukacyjnej”. Należy zauważyć, że w przepisach ustawy o wspieraniu rodziny i systemie pieczy zastępczej w Dziale II Wspieranie rodziny </w:t>
      </w:r>
      <w:r>
        <w:rPr>
          <w:rFonts w:asciiTheme="minorHAnsi" w:hAnsiTheme="minorHAnsi" w:cstheme="minorHAnsi"/>
          <w:color w:val="000000"/>
        </w:rPr>
        <w:t>wskazane są formy wsparcia rodzin.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Wyjaśniła Pani, że: „Podsumowanie Programu na lata 2018-2020 (…) zawarte zostało</w:t>
      </w:r>
      <w:r w:rsidRPr="00103C33">
        <w:rPr>
          <w:rFonts w:asciiTheme="minorHAnsi" w:hAnsiTheme="minorHAnsi" w:cstheme="minorHAnsi"/>
          <w:color w:val="000000"/>
        </w:rPr>
        <w:br/>
        <w:t>w Końcowej Ocenie Stopnia Realizacji Programu Wspierania Rodziny w Mieście Przasnysz na lata 2018-2020. W przedstawionym dokumencie o nazwie „Ewaluacja programu wspierania rodziny w mieście Przasnysz w latach 2018-2020” dokonano ogólnej analizy działań zaplanowanych w poprzednim programie. Ocena uwzględniała rekomendacje, które zostały uwzględnione w aktualnym programie.</w:t>
      </w:r>
    </w:p>
    <w:p w:rsidR="009E5FDF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1. Zapewnienie warunków organizacyjno-kadrowych do realizacji zadania z zakresu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wspierania rodziny.</w:t>
      </w:r>
    </w:p>
    <w:p w:rsidR="00F2361F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BA5D1B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Ośrodek wspiera rodziny w formie asystenta rodziny od 2012 roku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103C33">
        <w:rPr>
          <w:rFonts w:asciiTheme="minorHAnsi" w:hAnsiTheme="minorHAnsi" w:cstheme="minorHAnsi"/>
          <w:color w:val="000000"/>
        </w:rPr>
        <w:t>. Na dzień kontroli na stanowisku asystenta były zatrudnione dwie osoby.</w:t>
      </w:r>
    </w:p>
    <w:p w:rsidR="00F07651" w:rsidRPr="00C55D9A" w:rsidRDefault="003E0268" w:rsidP="00103C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C55D9A">
        <w:rPr>
          <w:rFonts w:asciiTheme="minorHAnsi" w:hAnsiTheme="minorHAnsi" w:cstheme="minorHAnsi"/>
          <w:color w:val="000000"/>
        </w:rPr>
        <w:t>Pierwsza osoba zatrudniona jest od 03.04.2017 r. Aktualna umowa o pracę została zawarta na czas nieokreślony w pełnym wymiarze zadaniowego czasu pracy od 01.10.2019 r.</w:t>
      </w:r>
    </w:p>
    <w:p w:rsidR="00F07651" w:rsidRPr="00103C33" w:rsidRDefault="003E0268" w:rsidP="00103C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Druga osoba zatrudniona jest od 01.09.2020 r. Aktualna umowa o pracę została zawarta na czas nieokreślony w pełnym wymiarze zadaniowego czasu pracy od 01.09.2021 r.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Ww. osoby posiadały kwalifikacje określone w art. 12 ust. 1 pkt 1 ustawy oraz spełniły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wymogi zawarte w art. 12 ust. 1 pkt 2-4 oraz art. 17 ust. 3 i 4 ustawy. Zakresy obowiązków pracowników nie uwzględniały pełnego katalogu zadań wynikających art. 15 ust. 1, w tym </w:t>
      </w:r>
      <w:r w:rsidRPr="00103C33">
        <w:rPr>
          <w:rFonts w:asciiTheme="minorHAnsi" w:hAnsiTheme="minorHAnsi" w:cstheme="minorHAnsi"/>
        </w:rPr>
        <w:t>nie wymieniono zadań określonych w ustawie o wsparciu kobiet w ciąży i rodzin „Za życiem” (Dz.U. z 2020 r. poz. 1329).</w:t>
      </w:r>
      <w:r w:rsidRPr="00103C33">
        <w:rPr>
          <w:rFonts w:asciiTheme="minorHAnsi" w:hAnsiTheme="minorHAnsi" w:cstheme="minorHAnsi"/>
          <w:color w:val="000000"/>
        </w:rPr>
        <w:t xml:space="preserve"> Zgodnie z art. 21 ust. 1 ustawy o przeciwdziałaniu zagrożeniom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przestępczością na tle seksualnym w przypadku zatrudniania lub dopuszczania osób do innej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działalności związanej z wychowaniem, edukacją, wypoczynkiem, leczeniem małoletnich lub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opieką nad nimi pracodawca lub inny organizator w zakresie takiej działalności ma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obowiązek sprawdzenia, czy dane zatrudnianej lub dopuszczanej osoby są zamieszczone</w:t>
      </w:r>
    </w:p>
    <w:p w:rsidR="002000C0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/>
        </w:rPr>
        <w:t>w Rejestrze Sprawców Przestępstw na Tle Seksualnym z dostępem ograniczonym. W aktach osobowych asystentów brak było dokumentów potwierdzającego dokonanie weryfikacji</w:t>
      </w:r>
      <w:r w:rsidRPr="00103C33"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 w:themeColor="text1"/>
        </w:rPr>
        <w:t>w Rejestrze Sprawców Przestępstw na Tle Seksualnym. Pozyskanie dokumentów potwierdzających weryfikacje asystentów rodzin w Rejestrze zostało dokonane na dzień rozpoczęcia kontroli.</w:t>
      </w:r>
    </w:p>
    <w:p w:rsidR="00784286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>W kontrolowanym okresie asystenci rodzin nie podnosili kwalifikacji w zakresie pracy</w:t>
      </w:r>
    </w:p>
    <w:p w:rsidR="00784286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>z rodziną poprzez uczestnictwo w szkoleniach.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>Ewidencja czasu pracy dokumentowana była w dokumencie pod nazwą „Karta czasu pracy asystenta rodziny”, który zawierał rubryki o nazwie: data, Imię i nazwisko, godzina i podpis członka rodziny.</w:t>
      </w:r>
    </w:p>
    <w:p w:rsidR="00954FA6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2. Poprawność sporządzanej sprawozdawczości.</w:t>
      </w:r>
    </w:p>
    <w:p w:rsidR="00A2791D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Ośrodek wypełnił obowiązek wynikający z § 3 ust. 1 rozporządzenia Ministra Rodziny, Pracy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i Polityki Społecznej w sprawie sprawozdań rzeczowo-finansowych z wykonywania zadań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 zakresu wspierania rodziny i systemu pieczy zastępczej i przekazał sprawozdanie za okres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od 1 stycznia do 30 czerwca 2022 r. i od 1 lipca do 31 grudnia 2022 r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 w:rsidRPr="00103C33">
        <w:rPr>
          <w:rFonts w:asciiTheme="minorHAnsi" w:hAnsiTheme="minorHAnsi" w:cstheme="minorHAnsi"/>
          <w:color w:val="000000"/>
        </w:rPr>
        <w:t xml:space="preserve">. Biorąc pod uwagę przedstawioną dokumentację w trakcie kontroli oraz sporządzane sprawozdania stwierdzono zgodność przekazanych danych.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 art. 179 ustawy wynika obowiązek składania przez wójta do 31 marca każdego roku radzie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gminy rocznego sprawozdania z realizacji zadań z zakresu wspierania rodziny oraz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przedstawienia potrzeb w tym zakresie. Całość materiału przedkładanego radzie gminy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przygotowywana jest przez podmiot, który faktycznie odpowiada za realizację tego zadania</w:t>
      </w:r>
    </w:p>
    <w:p w:rsidR="00D26C67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gminie, a zatem przez Ośrodek. Miejski Ośrodek Pomocy Społecznej w Przasnyszu nie sporządzał w okresie kontrolnym rocznych sprawozdań z realizacji zadań z zakresu wspierania rodziny, tym samym nie spełnił obowiązku wynikającego z art. 179 przedmiotowej ustawy.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3. Prawidłowość, adekwatność i skuteczność udzielanej pomocy i wsparcia rodzinie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przeżywającej trudności w wypełnianiu funkcji opiekuńczo-wychowawczych przez działania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prowadzone w formie pracy z rodziną lub pomocy w opiece i wychowaniu dziecka.</w:t>
      </w:r>
    </w:p>
    <w:p w:rsidR="00FF2F2D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Wspieranie rodziny przeżywającej trudności w wypełnianiu funkcji opiekuńczo-wychowawczych to zespół planowanych działań, mających na celu przywrócenie rodzinom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zdolności do wypełniania tych funkcji, dlatego w pierwszej kolejności konieczne jest rzetelne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zdiagnozowanie problemu. Na gminie skupia się nie tylko udzielanie pomocy rodzinie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przeżywającej trudności, ale też prowadzenie monitoringu sytuacji dziecka z rodziny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zagrożonej kryzysem lub przeżywającej trudności w wypełnianiu funkcji opiekuńczo-wychowawczych.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celu realizacji tego zadania istotne jest dokonywanie analizy i oceny zjawisk mających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wpływ na sytuację osób wymagających wsparcia w środowisku lokalnym, wskazanie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aktywności przy identyfikowaniu i monitorowaniu osób i rodzin wymagających pomocy,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szczególności:</w:t>
      </w:r>
    </w:p>
    <w:p w:rsidR="00865742" w:rsidRPr="00103C33" w:rsidRDefault="003E0268" w:rsidP="00103C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ustalenie zasad postępowania odnośnie wymiany informacji dotyczącej rodzin</w:t>
      </w:r>
      <w:r w:rsidRPr="00103C33">
        <w:rPr>
          <w:rFonts w:asciiTheme="minorHAnsi" w:hAnsiTheme="minorHAnsi" w:cstheme="minorHAnsi"/>
          <w:color w:val="000000"/>
        </w:rPr>
        <w:br/>
        <w:t>z problemami,</w:t>
      </w:r>
    </w:p>
    <w:p w:rsidR="00865742" w:rsidRPr="00103C33" w:rsidRDefault="003E0268" w:rsidP="00103C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stosowanie procedur weryfikowania własnych informacji i ustalenia wspólnych działań,</w:t>
      </w:r>
    </w:p>
    <w:p w:rsidR="00865742" w:rsidRPr="00103C33" w:rsidRDefault="003E0268" w:rsidP="00103C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wykorzystanie innych możliwości, odnośnie dotarcia do wszystkich osób potrzebujących pomocy i wsparcia.</w:t>
      </w:r>
    </w:p>
    <w:p w:rsidR="00FF2F2D" w:rsidRPr="00103C33" w:rsidRDefault="009B6BEC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Wyjaśniła Pani, że Miejski Ośrodek Pomocy Społecznej w Przasnyszu pozyskuje informacje</w:t>
      </w:r>
    </w:p>
    <w:p w:rsidR="00247E00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dotyczące rodzin z problemami opiekuńczo-wychowawczym przede wszystkim z analizy bazy danych Ośrodka, współpracy z Miejską Komisją Rozwiązywania Problemów Alkoholowych oraz Zespołem Interdyscyplinarnym ds. Przeciwdziałania Przemocy w Rodzinie, zgłoszeń ze środowiska lokalnego, współpracy z placówkami oświatowymi, pedagogiem szkolnym, policją kuratorami, jak również PCPR</w:t>
      </w:r>
      <w:r>
        <w:rPr>
          <w:rFonts w:asciiTheme="minorHAnsi" w:hAnsiTheme="minorHAnsi" w:cstheme="minorHAnsi"/>
          <w:color w:val="000000"/>
        </w:rPr>
        <w:t>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9"/>
      </w:r>
    </w:p>
    <w:p w:rsidR="009E199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Przedstawiła Pani zarządzanie nr 7/2020 z dnia 3 listopada 2020r.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Pr="00103C33">
        <w:rPr>
          <w:rFonts w:asciiTheme="minorHAnsi" w:hAnsiTheme="minorHAnsi" w:cstheme="minorHAnsi"/>
          <w:color w:val="000000"/>
        </w:rPr>
        <w:t xml:space="preserve"> w sprawie wprowadzenia Zasad współpracy i wymiany informacji pomiędzy Miejskim Ośrodkiem Pomocy Społecznej</w:t>
      </w:r>
      <w:r w:rsidRPr="00103C33">
        <w:rPr>
          <w:rFonts w:asciiTheme="minorHAnsi" w:hAnsiTheme="minorHAnsi" w:cstheme="minorHAnsi"/>
          <w:color w:val="000000"/>
        </w:rPr>
        <w:br/>
        <w:t xml:space="preserve">w Przasnyszu a instytucjami i podmiotami działającymi na rzecz dziecka i rodziny. Dokument określał zasady i formy współpracy, instytucje działające na rzecz pomocy rodzin na terenie miasta Przasnysz oraz wzór porozumienia o współpracy na rzecz wymiany informacji pomiędzy Miejskim Ośrodkiem Pomocy Społecznej w Przasnyszu a instytucjami i podmiotami działającymi na rzecz dziecka i rodziny. </w:t>
      </w:r>
    </w:p>
    <w:p w:rsidR="009E199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Zarządzeniem nr 6/2019 z dnia 15 grudnia 2019r.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 w:rsidRPr="00103C33">
        <w:rPr>
          <w:rFonts w:asciiTheme="minorHAnsi" w:hAnsiTheme="minorHAnsi" w:cstheme="minorHAnsi"/>
          <w:color w:val="000000"/>
        </w:rPr>
        <w:t xml:space="preserve"> przyjęła Pani procedury identyfikowania rodzin przeżywających trudności w wypełnianiu funkcji opiekuńczo-wychowawczych</w:t>
      </w:r>
      <w:r w:rsidRPr="00103C33">
        <w:rPr>
          <w:rFonts w:asciiTheme="minorHAnsi" w:hAnsiTheme="minorHAnsi" w:cstheme="minorHAnsi"/>
          <w:color w:val="000000"/>
        </w:rPr>
        <w:br/>
        <w:t xml:space="preserve">i diagnozowanie sytuacji tych rodzin na terenie miasta Przasnysz. Procedura zawierała </w:t>
      </w:r>
      <w:r w:rsidRPr="00103C33">
        <w:rPr>
          <w:rFonts w:asciiTheme="minorHAnsi" w:hAnsiTheme="minorHAnsi" w:cstheme="minorHAnsi"/>
          <w:color w:val="000000"/>
        </w:rPr>
        <w:lastRenderedPageBreak/>
        <w:t>sposoby i mechanizmy identyfikowania rodzin przezywających trudności w wypełnianiu trudności w wypełnianiu funkcji opiekuńczo-wychowawczych, sposób przyjmowania zgłoszeń o rodzinach oraz zasady przeprowadzania diagnozy rodziny, której dotyczy zgłoszenie.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trakcie kontroli okazano zarządzenie kierownika nr 3/2020 z 1 września 2020 r. w sprawie wprowadzenia w Miejskim Ośrodku Pomocy Społecznej Procedury działań podejmowanych przez asystenta rodziny i pracownika socjalnego na rzecz rodzin przeżywających trudności</w:t>
      </w:r>
      <w:r w:rsidRPr="00103C33">
        <w:rPr>
          <w:rFonts w:asciiTheme="minorHAnsi" w:hAnsiTheme="minorHAnsi" w:cstheme="minorHAnsi"/>
          <w:color w:val="000000"/>
        </w:rPr>
        <w:br/>
        <w:t>w wypełnianiu funkcji opiekuńczo-wychowawczych</w:t>
      </w:r>
      <w:r>
        <w:rPr>
          <w:rFonts w:asciiTheme="minorHAnsi" w:hAnsiTheme="minorHAnsi" w:cstheme="minorHAnsi"/>
          <w:color w:val="000000"/>
        </w:rPr>
        <w:t>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</w:p>
    <w:p w:rsidR="00C90F66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Procedura określała organizację pracy z rodziną, zadania asystenta rodziny, zasady pracy oraz działania asystenta rodziny, zadania pracownika socjalnego, procedurę sporządzania dokumentacji pracy z rodziną i ich przechowywania oraz załączniki do procedury.</w:t>
      </w:r>
    </w:p>
    <w:p w:rsidR="00C90F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W § 2 ust. 2, nie wymieniono pełnego katalogu zadań asystenta rodziny, w tym nie wymieniono zadań określonych w ustawie o wsparciu kobiet w ciąży i rodzin „Za życiem” (Dz.</w:t>
      </w:r>
      <w:r>
        <w:rPr>
          <w:rFonts w:asciiTheme="minorHAnsi" w:hAnsiTheme="minorHAnsi" w:cstheme="minorHAnsi"/>
          <w:color w:val="000000"/>
        </w:rPr>
        <w:t xml:space="preserve"> </w:t>
      </w:r>
      <w:r w:rsidRPr="008E6290">
        <w:rPr>
          <w:rFonts w:asciiTheme="minorHAnsi" w:hAnsiTheme="minorHAnsi" w:cstheme="minorHAnsi"/>
          <w:color w:val="000000"/>
        </w:rPr>
        <w:t>U. z 2020 r. poz. 1329).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W § 3 ust. 22 zapisano: „Zakończenie współpracy asystenta z rodziną może nastąpić z uwagi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na: (…) zmianę formy pomocy (np. piecza zastępcza, usługi opiekuńcze, kuratelę sądową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i inne)”  Wskazać należy, że praca asystenta rodziny jest podstawowym elementem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wspierania rodziny i przy współpracy z podmiotami działającymi na rzecz dziecka i rodziny,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rodzina może otrzymać kompleksową pomoc. Wymienione powody zakończenia pracy</w:t>
      </w:r>
    </w:p>
    <w:p w:rsidR="00B53D66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asystenta, a zwłaszcza czasowe umieszczenie dziecka w pieczy zastępczej, nie mogą być</w:t>
      </w:r>
    </w:p>
    <w:p w:rsidR="00661E6E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powodem zakończenia pracy z rodziną biologiczną.</w:t>
      </w:r>
    </w:p>
    <w:p w:rsidR="009F24EC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W zarządzeniu nie ujęto procedury postępowania w sytuacji odmowy lub rezygnacji rodziny</w:t>
      </w:r>
    </w:p>
    <w:p w:rsidR="009F24EC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ze współpracy z asystentem rodziny oraz procedury postępowania w wypadku zmiany</w:t>
      </w:r>
    </w:p>
    <w:p w:rsidR="009F24EC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 xml:space="preserve">miejsca zamieszkania rodziny. </w:t>
      </w:r>
    </w:p>
    <w:p w:rsidR="00905D0D" w:rsidRPr="008E6290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E6290">
        <w:rPr>
          <w:rFonts w:asciiTheme="minorHAnsi" w:hAnsiTheme="minorHAnsi" w:cstheme="minorHAnsi"/>
          <w:color w:val="000000"/>
        </w:rPr>
        <w:t>Zauważono, że w przedmiotowych zarządzeniach powołano się na nieobowiązujący statut. Zasadnym jest zaktualizowanie dokumentów o obowiązująca podstawę prawną.</w:t>
      </w:r>
    </w:p>
    <w:p w:rsidR="00C90F66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highlight w:val="yellow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Stosownie z art. 9 pkt 2 i 3 ustawy o wspieraniu rodziny i systemie pieczy zastępczej rodzina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może otrzymać wsparcie przez działania placówek wsparcia dziennego i rodzin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wspierających. Na terenie miasta Przasnysz nie funkcjonuje placówka wsparcia dziennego.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kontrolowanym okresie miasto nie udzielało rodzinom przeżywającym trudności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wypełnianiu funkcji opiekuńczo-wychowawczych pomocy w formie rodzin wspierających,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 których mowa w art. 29 ustawy.</w:t>
      </w:r>
    </w:p>
    <w:p w:rsidR="009F24EC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0D1A64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Praca z rodziną określona w art. 8 ust. 2 ustawy jest jedną z form wspierania rodziny. Artykuł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10 ust. 3 ustawy przewiduje dodatkowe formy pracy z rodziną, wymienione w pkt 1-5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ustawy.</w:t>
      </w:r>
    </w:p>
    <w:p w:rsidR="007C15E6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W strukturach MOPS funkcjonuje Ośrodek Pomocy Kryzysowej, w ramach którego mieszkańcy miasta mogą skorzystać z pomocy psychologa, radcy prawnego, pedagoga oraz terapeuty ds. uzależnień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Pr="00103C33">
        <w:rPr>
          <w:rFonts w:asciiTheme="minorHAnsi" w:hAnsiTheme="minorHAnsi" w:cstheme="minorHAnsi"/>
          <w:color w:val="000000"/>
        </w:rPr>
        <w:t>.</w:t>
      </w:r>
    </w:p>
    <w:p w:rsidR="009A55F2" w:rsidRPr="00103C33" w:rsidRDefault="003E0268" w:rsidP="00103C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Poradnictwo prawne – oferowane rodzinom w siedzibie Ośrodka w środy w godz. 7:30-16:30, w okresie kontrolnym z tej formy wsparcia skorzystało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</w:t>
      </w:r>
      <w:r w:rsidR="007A6611">
        <w:rPr>
          <w:rFonts w:asciiTheme="minorHAnsi" w:hAnsiTheme="minorHAnsi" w:cstheme="minorHAnsi"/>
          <w:color w:val="000000"/>
        </w:rPr>
        <w:t xml:space="preserve">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 XXXXXXXX</w:t>
      </w:r>
      <w:r w:rsidRPr="00103C33">
        <w:rPr>
          <w:rFonts w:asciiTheme="minorHAnsi" w:hAnsiTheme="minorHAnsi" w:cstheme="minorHAnsi"/>
          <w:color w:val="000000"/>
        </w:rPr>
        <w:t>;</w:t>
      </w:r>
    </w:p>
    <w:p w:rsidR="007C15E6" w:rsidRPr="00103C33" w:rsidRDefault="003E0268" w:rsidP="00103C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Poradnictwo pedagogiczne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 xml:space="preserve">dostępne w siedzibie Ośrodka w środy w godz. 16:00-18:00 w formie zajęć grupowych dla dzieci i młodzieży zagrożonych przemocą domową. Skorzystało z nich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XXXXXXXXXXXXXXXXXXXXXXXXX</w:t>
      </w:r>
      <w:r w:rsidRPr="00103C33">
        <w:rPr>
          <w:rFonts w:asciiTheme="minorHAnsi" w:hAnsiTheme="minorHAnsi" w:cstheme="minorHAnsi"/>
          <w:color w:val="000000"/>
        </w:rPr>
        <w:t>. Spotkania odbywały się systematycznie raz w tygodniu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Pr="00103C33">
        <w:rPr>
          <w:rFonts w:asciiTheme="minorHAnsi" w:hAnsiTheme="minorHAnsi" w:cstheme="minorHAnsi"/>
          <w:color w:val="000000"/>
        </w:rPr>
        <w:t xml:space="preserve">. Ponadto przedstawiła Pani rejestr konsultacji pedagogicznych w Ośrodku Pomocy Kryzysowej przy Miejskim Ośrodku Pomocy Społecznej w Przasnyszu, który zawierał imię i nazwisko dziecka oraz datę spotkania. Na potrzeby kontroli pedagog zatrudniony w Ośrodku Pomocy Kryzysowej </w:t>
      </w:r>
      <w:r w:rsidRPr="00103C33">
        <w:rPr>
          <w:rFonts w:asciiTheme="minorHAnsi" w:hAnsiTheme="minorHAnsi" w:cstheme="minorHAnsi"/>
          <w:color w:val="000000" w:themeColor="text1"/>
        </w:rPr>
        <w:t>został zweryfikowany przez Dyrektora w Rejestrze Sprawców Przestępstw na Tle Seksualnym;</w:t>
      </w:r>
    </w:p>
    <w:p w:rsidR="007C15E6" w:rsidRPr="00103C33" w:rsidRDefault="003E0268" w:rsidP="00103C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Poradnictwo psychologiczne - oferowane w siedzibie Ośrodka w poniedziałki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w godz. 16:00-19:00, w okresie kontrolnym z tej formy wsparcia skorzystało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 XXXXXXXXXXXXXXXXXXXXXXXXXXXXXXXXXXXXX</w:t>
      </w:r>
      <w:r w:rsidRPr="00103C33">
        <w:rPr>
          <w:rFonts w:asciiTheme="minorHAnsi" w:hAnsiTheme="minorHAnsi" w:cstheme="minorHAnsi"/>
          <w:color w:val="000000"/>
        </w:rPr>
        <w:t>;</w:t>
      </w:r>
    </w:p>
    <w:p w:rsidR="007C15E6" w:rsidRPr="00103C33" w:rsidRDefault="003E0268" w:rsidP="00103C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Poradnictwo dla osób uzależnionych i współuzależnionych – dostępne w siedzibie Ośrodka w czwartki w godz. 15:30-19:30, w okresie kontrolnym z tej formy wsparcia skorzystało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XXXXXXXXXXXXXXXXXXXXXXXXXXX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Pr="00103C33">
        <w:rPr>
          <w:rFonts w:asciiTheme="minorHAnsi" w:hAnsiTheme="minorHAnsi" w:cstheme="minorHAnsi"/>
          <w:color w:val="000000"/>
        </w:rPr>
        <w:t>;</w:t>
      </w:r>
    </w:p>
    <w:p w:rsidR="007C15E6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strukturach MOPS funkcjonuje również Ośrodek Rehabilitacji dla Dzieci i Młodzieży Niepełnosprawnej gdzie mogą oni uzyskać wsparcie pedagoga, psychologa, logopedy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i rehabilitanta. W okresie kontrolnym z tej możliwości skorzystało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103C33">
        <w:rPr>
          <w:rFonts w:asciiTheme="minorHAnsi" w:hAnsiTheme="minorHAnsi" w:cstheme="minorHAnsi"/>
          <w:color w:val="000000"/>
        </w:rPr>
        <w:t xml:space="preserve">. </w:t>
      </w:r>
    </w:p>
    <w:p w:rsidR="00327DBC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Ośrodek w okresie od 1 lutego do 31 maja 2022r. realizował projekt „Potencjały – nowe formy kapitału społecznego w gminie miejskiej Przasnysz”, którego głównym celem była poprawa skuteczności działań w zakresie wyrównania szans życiowych dzieci i młodzieży na obszarach o uśpionym kapitale społecznym. Do uczestnictwa w projekcie zakwalifikowano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XXXXXXXXXXXXXXXXXXXXXXXXXXXXXXXXXXXXXXXXXXXXX</w:t>
      </w:r>
      <w:r w:rsidRPr="00103C33">
        <w:rPr>
          <w:rFonts w:asciiTheme="minorHAnsi" w:hAnsiTheme="minorHAnsi" w:cstheme="minorHAnsi"/>
          <w:color w:val="000000"/>
        </w:rPr>
        <w:t>, objętych wówczas wsparcie asystenta rodziny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  <w:r w:rsidRPr="00103C33">
        <w:rPr>
          <w:rFonts w:asciiTheme="minorHAnsi" w:hAnsiTheme="minorHAnsi" w:cstheme="minorHAnsi"/>
          <w:color w:val="000000"/>
        </w:rPr>
        <w:t>.</w:t>
      </w:r>
    </w:p>
    <w:p w:rsidR="00075C24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Pracownicy Ośrodka na rzecz rodzin prowadzili też działania środowiskowe pod nazwą:</w:t>
      </w:r>
    </w:p>
    <w:p w:rsidR="00075C24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„Międzynarodowy Dzień Pizzy”, w którym uczestniczyło siedem rodzin, w tym rodziny objęte wsparciem asystenta rodziny; „Piknik sąsiedzki”, który organizowany jest raz do roku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w okresie letnim, w 2022 r. w imprezie </w:t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XXXXXXXXXXXXXXXXXXXX</w:t>
      </w:r>
      <w:r w:rsidRPr="00103C33">
        <w:rPr>
          <w:rFonts w:asciiTheme="minorHAnsi" w:hAnsiTheme="minorHAnsi" w:cstheme="minorHAnsi"/>
          <w:color w:val="000000"/>
        </w:rPr>
        <w:t>, w tym dzieci z rodzin objętych wsparciem asystenta rodziny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103C33">
        <w:rPr>
          <w:rFonts w:asciiTheme="minorHAnsi" w:hAnsiTheme="minorHAnsi" w:cstheme="minorHAnsi"/>
          <w:color w:val="000000"/>
        </w:rPr>
        <w:t>.</w:t>
      </w:r>
    </w:p>
    <w:p w:rsidR="00B17C7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W 2022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>r. w Ośrodku funkcjonował prowadzony przez pracowników socjalnych Klub Rodzica, w którym spotkania warsztatowe odbywały się dwa razy w miesiącu. Celem funkcjonowania Klubu było zwiększenie kompetencji opiekuńczo-wychowawczych rodziców. Uczestniczyło</w:t>
      </w:r>
      <w:r>
        <w:rPr>
          <w:rFonts w:asciiTheme="minorHAnsi" w:hAnsiTheme="minorHAnsi" w:cstheme="minorHAnsi"/>
          <w:color w:val="000000"/>
        </w:rPr>
        <w:br/>
      </w:r>
      <w:r w:rsidR="007A6611" w:rsidRPr="007A6611">
        <w:rPr>
          <w:rFonts w:asciiTheme="minorHAnsi" w:hAnsiTheme="minorHAnsi" w:cstheme="minorHAnsi"/>
          <w:color w:val="000000"/>
          <w:highlight w:val="black"/>
        </w:rPr>
        <w:t>XXXXXXXXXXXXXXXXXXXXXXXXXXXXXXXXXXXXXXXXXXXX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  <w:r w:rsidRPr="00103C33">
        <w:rPr>
          <w:rFonts w:asciiTheme="minorHAnsi" w:hAnsiTheme="minorHAnsi" w:cstheme="minorHAnsi"/>
          <w:color w:val="000000"/>
        </w:rPr>
        <w:t xml:space="preserve">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związku z obowiązkiem wynikającym z art. 179 ustawy powyższe informacje powinny zostać uwzględnione w rocznym sprawozdaniu z realizacji zadań z zakresu wspierania rodziny.</w:t>
      </w:r>
    </w:p>
    <w:p w:rsidR="003F38F6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3519E6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519E6">
        <w:rPr>
          <w:rFonts w:asciiTheme="minorHAnsi" w:hAnsiTheme="minorHAnsi" w:cstheme="minorHAnsi"/>
          <w:color w:val="000000" w:themeColor="text1"/>
        </w:rPr>
        <w:t>W okresie od 1 stycznia 2022 r. do 20 lutego 2023 r. wsparciem asystentów rodziny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519E6">
        <w:rPr>
          <w:rFonts w:asciiTheme="minorHAnsi" w:hAnsiTheme="minorHAnsi" w:cstheme="minorHAnsi"/>
          <w:color w:val="000000" w:themeColor="text1"/>
        </w:rPr>
        <w:t xml:space="preserve">objęto 30 rodzin, </w:t>
      </w:r>
      <w:r w:rsidRPr="00103C33">
        <w:rPr>
          <w:rFonts w:asciiTheme="minorHAnsi" w:hAnsiTheme="minorHAnsi" w:cstheme="minorHAnsi"/>
          <w:color w:val="000000" w:themeColor="text1"/>
        </w:rPr>
        <w:t>w których wychowywało się 83 dzieci, w tym: 14 w wieku do 5 r. ż.; 69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>w wieku od 6 do 18 r. ż</w:t>
      </w:r>
      <w:r>
        <w:footnoteReference w:id="20"/>
      </w:r>
      <w:r w:rsidRPr="00103C33">
        <w:rPr>
          <w:rFonts w:asciiTheme="minorHAnsi" w:hAnsiTheme="minorHAnsi" w:cstheme="minorHAnsi"/>
          <w:color w:val="000000" w:themeColor="text1"/>
        </w:rPr>
        <w:t>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>W myśl art. 10 ust. 4 ustawy praca z rodziną jest prowadzona także w przypadku czasowego</w:t>
      </w:r>
    </w:p>
    <w:p w:rsidR="003519E6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 xml:space="preserve">umieszczenia dziecka poza rodziną. </w:t>
      </w:r>
      <w:r w:rsidR="007A6611" w:rsidRPr="007A6611">
        <w:rPr>
          <w:rFonts w:asciiTheme="minorHAnsi" w:hAnsiTheme="minorHAnsi" w:cstheme="minorHAnsi"/>
          <w:color w:val="000000" w:themeColor="text1"/>
          <w:highlight w:val="black"/>
        </w:rPr>
        <w:t>XXXXXXXXXXXXXXXXXXXXXXXXXXXXXXXXXXXXX XXXXXXXXXXXXXXXXXXXXXXXXXXXXXXXXXXXXXXXXXXXXXXXXXXXXXXXXXXXXXXXXXXXXXX XXXXXXXXXXXXXXXXXXXXXXXXXXXXXXXXXXXXXXXX.</w:t>
      </w:r>
    </w:p>
    <w:p w:rsidR="003519E6" w:rsidRPr="003519E6" w:rsidRDefault="007A6611" w:rsidP="00B06BAE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A6611">
        <w:rPr>
          <w:rFonts w:asciiTheme="minorHAnsi" w:hAnsiTheme="minorHAnsi" w:cstheme="minorHAnsi"/>
          <w:color w:val="000000" w:themeColor="text1"/>
          <w:highlight w:val="black"/>
        </w:rPr>
        <w:t>XXXXXXXXXXXXXXXXXXXXXXXXXXXXXXXXXXXXXXXXXXXXXXXXXXXXXXXXXXXXXXXXXXXXXXXXX XXXXXXXXXXXXXXXXXXXXXXXXXXXXXXXXXXXXXXXXXXXXXXXXXXXXXXXXXXXXXXXXXXXXXXX</w:t>
      </w:r>
      <w:r w:rsidR="003E0268" w:rsidRPr="007A6611">
        <w:rPr>
          <w:rFonts w:asciiTheme="minorHAnsi" w:hAnsiTheme="minorHAnsi" w:cstheme="minorHAnsi"/>
          <w:color w:val="000000" w:themeColor="text1"/>
          <w:highlight w:val="black"/>
        </w:rPr>
        <w:t xml:space="preserve"> </w:t>
      </w:r>
      <w:r w:rsidRPr="007A6611">
        <w:rPr>
          <w:rFonts w:asciiTheme="minorHAnsi" w:hAnsiTheme="minorHAnsi" w:cstheme="minorHAnsi"/>
          <w:color w:val="000000" w:themeColor="text1"/>
          <w:highlight w:val="black"/>
        </w:rPr>
        <w:t>XXXXXXXXXXXXXXXXXXXXXXXXXXXXXXXXXXXXXXXXXXXXXXXXXXXXXXXXXXXXXXXXXXXXXX XXXXXXXXXXXXXXXXXXXXXXXXXXXXXXXXXXXXXXXXXXXXXXXXXXXXXXXXXXXXXXXXXXXXXXXX</w:t>
      </w:r>
      <w:r w:rsidR="003E0268" w:rsidRPr="007A6611">
        <w:rPr>
          <w:rFonts w:asciiTheme="minorHAnsi" w:hAnsiTheme="minorHAnsi" w:cstheme="minorHAnsi"/>
          <w:color w:val="000000" w:themeColor="text1"/>
          <w:highlight w:val="black"/>
        </w:rPr>
        <w:t xml:space="preserve"> </w:t>
      </w:r>
      <w:r w:rsidRPr="007A6611">
        <w:rPr>
          <w:rFonts w:asciiTheme="minorHAnsi" w:hAnsiTheme="minorHAnsi" w:cstheme="minorHAnsi"/>
          <w:color w:val="000000" w:themeColor="text1"/>
          <w:highlight w:val="black"/>
        </w:rPr>
        <w:t>XXXXXXXXXXXXXXXXXXXXXXXXXXXXXXXXXXXXXXXXXXXXXXXXXXXXXX</w:t>
      </w:r>
    </w:p>
    <w:p w:rsidR="003519E6" w:rsidRDefault="003E0268" w:rsidP="003519E6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519E6">
        <w:rPr>
          <w:rFonts w:asciiTheme="minorHAnsi" w:hAnsiTheme="minorHAnsi" w:cstheme="minorHAnsi"/>
          <w:color w:val="000000" w:themeColor="text1"/>
        </w:rPr>
        <w:t xml:space="preserve">Analiza wykazała, </w:t>
      </w:r>
      <w:r>
        <w:rPr>
          <w:rFonts w:asciiTheme="minorHAnsi" w:hAnsiTheme="minorHAnsi" w:cstheme="minorHAnsi"/>
          <w:color w:val="000000" w:themeColor="text1"/>
        </w:rPr>
        <w:t>że</w:t>
      </w:r>
      <w:r w:rsidRPr="003519E6">
        <w:rPr>
          <w:rFonts w:asciiTheme="minorHAnsi" w:hAnsiTheme="minorHAnsi" w:cstheme="minorHAnsi"/>
          <w:color w:val="000000" w:themeColor="text1"/>
        </w:rPr>
        <w:t xml:space="preserve"> w pozostałych przypadkach nie prowadzono pracy ze względu na brak zgody </w:t>
      </w:r>
      <w:r>
        <w:rPr>
          <w:rFonts w:asciiTheme="minorHAnsi" w:hAnsiTheme="minorHAnsi" w:cstheme="minorHAnsi"/>
          <w:color w:val="000000" w:themeColor="text1"/>
        </w:rPr>
        <w:t>rodziny na wsparcie asystenta</w:t>
      </w:r>
      <w:r w:rsidRPr="003519E6">
        <w:rPr>
          <w:rFonts w:asciiTheme="minorHAnsi" w:hAnsiTheme="minorHAnsi" w:cstheme="minorHAnsi"/>
          <w:color w:val="000000" w:themeColor="text1"/>
        </w:rPr>
        <w:t xml:space="preserve">. Należy zauważyć, że </w:t>
      </w:r>
      <w:r>
        <w:rPr>
          <w:rFonts w:asciiTheme="minorHAnsi" w:hAnsiTheme="minorHAnsi" w:cstheme="minorHAnsi"/>
          <w:color w:val="000000" w:themeColor="text1"/>
        </w:rPr>
        <w:t>K</w:t>
      </w:r>
      <w:r w:rsidRPr="003519E6">
        <w:rPr>
          <w:rFonts w:asciiTheme="minorHAnsi" w:hAnsiTheme="minorHAnsi" w:cstheme="minorHAnsi"/>
          <w:color w:val="000000" w:themeColor="text1"/>
        </w:rPr>
        <w:t xml:space="preserve">odeks </w:t>
      </w:r>
      <w:r>
        <w:rPr>
          <w:rFonts w:asciiTheme="minorHAnsi" w:hAnsiTheme="minorHAnsi" w:cstheme="minorHAnsi"/>
          <w:color w:val="000000" w:themeColor="text1"/>
        </w:rPr>
        <w:t>r</w:t>
      </w:r>
      <w:r w:rsidRPr="003519E6">
        <w:rPr>
          <w:rFonts w:asciiTheme="minorHAnsi" w:hAnsiTheme="minorHAnsi" w:cstheme="minorHAnsi"/>
          <w:color w:val="000000" w:themeColor="text1"/>
        </w:rPr>
        <w:t xml:space="preserve">odzinny </w:t>
      </w:r>
      <w:r>
        <w:rPr>
          <w:rFonts w:asciiTheme="minorHAnsi" w:hAnsiTheme="minorHAnsi" w:cstheme="minorHAnsi"/>
          <w:color w:val="000000" w:themeColor="text1"/>
        </w:rPr>
        <w:t>i opiekuńczy w</w:t>
      </w:r>
      <w:r w:rsidRPr="003519E6">
        <w:rPr>
          <w:rFonts w:asciiTheme="minorHAnsi" w:hAnsiTheme="minorHAnsi" w:cstheme="minorHAnsi"/>
          <w:color w:val="000000" w:themeColor="text1"/>
        </w:rPr>
        <w:t xml:space="preserve">skazuje w </w:t>
      </w:r>
      <w:r>
        <w:rPr>
          <w:rFonts w:asciiTheme="minorHAnsi" w:hAnsiTheme="minorHAnsi" w:cstheme="minorHAnsi"/>
          <w:color w:val="000000" w:themeColor="text1"/>
        </w:rPr>
        <w:t>art. 109 możliwość wydania przez sąd odpowiednich zarządzeń opiekuńczych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21"/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872559">
        <w:rPr>
          <w:rFonts w:asciiTheme="minorHAnsi" w:hAnsiTheme="minorHAnsi" w:cstheme="minorHAnsi"/>
          <w:color w:val="000000" w:themeColor="text1"/>
        </w:rPr>
        <w:t>tym</w:t>
      </w:r>
      <w:r w:rsidRPr="003519E6">
        <w:rPr>
          <w:rFonts w:asciiTheme="minorHAnsi" w:hAnsiTheme="minorHAnsi" w:cstheme="minorHAnsi"/>
          <w:color w:val="000000" w:themeColor="text1"/>
        </w:rPr>
        <w:t xml:space="preserve"> samym Ośrode</w:t>
      </w:r>
      <w:r>
        <w:rPr>
          <w:rFonts w:asciiTheme="minorHAnsi" w:hAnsiTheme="minorHAnsi" w:cstheme="minorHAnsi"/>
          <w:color w:val="000000" w:themeColor="text1"/>
        </w:rPr>
        <w:t>k</w:t>
      </w:r>
      <w:r w:rsidRPr="003519E6">
        <w:rPr>
          <w:rFonts w:asciiTheme="minorHAnsi" w:hAnsiTheme="minorHAnsi" w:cstheme="minorHAnsi"/>
          <w:color w:val="000000" w:themeColor="text1"/>
        </w:rPr>
        <w:t xml:space="preserve"> powinien podjąć stosowne działania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519E6">
        <w:rPr>
          <w:rFonts w:asciiTheme="minorHAnsi" w:hAnsiTheme="minorHAnsi" w:cstheme="minorHAnsi"/>
          <w:color w:val="000000" w:themeColor="text1"/>
        </w:rPr>
        <w:t xml:space="preserve">w powyższym zakresie. </w:t>
      </w:r>
    </w:p>
    <w:p w:rsidR="004F16B8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03C33">
        <w:rPr>
          <w:rFonts w:asciiTheme="minorHAnsi" w:hAnsiTheme="minorHAnsi" w:cstheme="minorHAnsi"/>
          <w:color w:val="000000" w:themeColor="text1"/>
        </w:rPr>
        <w:t xml:space="preserve">Istotnym jest aby wszystkie rodziny przeżywające problemy opiekuńczo-wychowawcze mogły otrzymać wsparcie asystenta rodziny. Ważne jest ponadto identyfikowanie rodzin wymagających wsparcia na terenie miasta, zwłaszcza, rodzin biologicznych dzieci umieszczonych w pieczy. Zasadnym jest zatem zintensyfikowanie działań mających na celu wymianę informacji między </w:t>
      </w:r>
      <w:r>
        <w:rPr>
          <w:rFonts w:asciiTheme="minorHAnsi" w:hAnsiTheme="minorHAnsi" w:cstheme="minorHAnsi"/>
          <w:color w:val="000000" w:themeColor="text1"/>
        </w:rPr>
        <w:t>P</w:t>
      </w:r>
      <w:r w:rsidRPr="00103C33">
        <w:rPr>
          <w:rFonts w:asciiTheme="minorHAnsi" w:hAnsiTheme="minorHAnsi" w:cstheme="minorHAnsi"/>
          <w:color w:val="000000" w:themeColor="text1"/>
        </w:rPr>
        <w:t xml:space="preserve">owiatowym </w:t>
      </w:r>
      <w:r>
        <w:rPr>
          <w:rFonts w:asciiTheme="minorHAnsi" w:hAnsiTheme="minorHAnsi" w:cstheme="minorHAnsi"/>
          <w:color w:val="000000" w:themeColor="text1"/>
        </w:rPr>
        <w:t>C</w:t>
      </w:r>
      <w:r w:rsidRPr="00103C33">
        <w:rPr>
          <w:rFonts w:asciiTheme="minorHAnsi" w:hAnsiTheme="minorHAnsi" w:cstheme="minorHAnsi"/>
          <w:color w:val="000000" w:themeColor="text1"/>
        </w:rPr>
        <w:t xml:space="preserve">entrum </w:t>
      </w:r>
      <w:r>
        <w:rPr>
          <w:rFonts w:asciiTheme="minorHAnsi" w:hAnsiTheme="minorHAnsi" w:cstheme="minorHAnsi"/>
          <w:color w:val="000000" w:themeColor="text1"/>
        </w:rPr>
        <w:t>P</w:t>
      </w:r>
      <w:r w:rsidRPr="00103C33">
        <w:rPr>
          <w:rFonts w:asciiTheme="minorHAnsi" w:hAnsiTheme="minorHAnsi" w:cstheme="minorHAnsi"/>
          <w:color w:val="000000" w:themeColor="text1"/>
        </w:rPr>
        <w:t xml:space="preserve">omocy </w:t>
      </w:r>
      <w:r>
        <w:rPr>
          <w:rFonts w:asciiTheme="minorHAnsi" w:hAnsiTheme="minorHAnsi" w:cstheme="minorHAnsi"/>
          <w:color w:val="000000" w:themeColor="text1"/>
        </w:rPr>
        <w:t>R</w:t>
      </w:r>
      <w:r w:rsidRPr="00103C33">
        <w:rPr>
          <w:rFonts w:asciiTheme="minorHAnsi" w:hAnsiTheme="minorHAnsi" w:cstheme="minorHAnsi"/>
          <w:color w:val="000000" w:themeColor="text1"/>
        </w:rPr>
        <w:t>odzinie</w:t>
      </w:r>
      <w:r>
        <w:rPr>
          <w:rFonts w:asciiTheme="minorHAnsi" w:hAnsiTheme="minorHAnsi" w:cstheme="minorHAnsi"/>
          <w:color w:val="000000" w:themeColor="text1"/>
        </w:rPr>
        <w:t>,</w:t>
      </w:r>
      <w:r w:rsidRPr="00103C33">
        <w:rPr>
          <w:rFonts w:asciiTheme="minorHAnsi" w:hAnsiTheme="minorHAnsi" w:cstheme="minorHAnsi"/>
          <w:color w:val="000000" w:themeColor="text1"/>
        </w:rPr>
        <w:t xml:space="preserve"> a Ośrodkiem</w:t>
      </w:r>
      <w:r>
        <w:rPr>
          <w:rFonts w:asciiTheme="minorHAnsi" w:hAnsiTheme="minorHAnsi" w:cstheme="minorHAnsi"/>
          <w:color w:val="000000" w:themeColor="text1"/>
        </w:rPr>
        <w:br/>
      </w:r>
      <w:r w:rsidRPr="00103C33">
        <w:rPr>
          <w:rFonts w:asciiTheme="minorHAnsi" w:hAnsiTheme="minorHAnsi" w:cstheme="minorHAnsi"/>
          <w:color w:val="000000" w:themeColor="text1"/>
        </w:rPr>
        <w:t>o rodzinach, którym powinno zostać zaproponowane wsparcie asystenta rodziny.</w:t>
      </w:r>
    </w:p>
    <w:p w:rsidR="001B2AE1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A5151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badanym okresie asystent rodziny zakończył pracę z sześcioma rodzinami, w tym:</w:t>
      </w:r>
    </w:p>
    <w:p w:rsidR="00865742" w:rsidRPr="007A6611" w:rsidRDefault="007A6611" w:rsidP="00103C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A6611">
        <w:rPr>
          <w:rFonts w:asciiTheme="minorHAnsi" w:hAnsiTheme="minorHAnsi" w:cstheme="minorHAnsi"/>
          <w:color w:val="000000"/>
          <w:highlight w:val="black"/>
        </w:rPr>
        <w:t>XXXXXXXXXXXXXXXXXXXXXXXXXXXXXXXX</w:t>
      </w:r>
      <w:r w:rsidR="003E0268" w:rsidRPr="007A6611">
        <w:rPr>
          <w:rFonts w:asciiTheme="minorHAnsi" w:hAnsiTheme="minorHAnsi" w:cstheme="minorHAnsi"/>
          <w:color w:val="000000"/>
          <w:highlight w:val="black"/>
        </w:rPr>
        <w:t>;</w:t>
      </w:r>
    </w:p>
    <w:p w:rsidR="00CA5151" w:rsidRPr="00103C33" w:rsidRDefault="007A6611" w:rsidP="00103C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A6611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XXXXXXXXXXXXXXXXXXXXXXXXXXXXXXXXXXXXXXXXXXXXXXXXXXXXXXXXXXXXXXXXXXXXXXXXXXXXXXXXX</w:t>
      </w:r>
      <w:r w:rsidR="003E0268" w:rsidRPr="00103C33">
        <w:rPr>
          <w:rFonts w:asciiTheme="minorHAnsi" w:hAnsiTheme="minorHAnsi" w:cstheme="minorHAnsi"/>
          <w:color w:val="000000"/>
        </w:rPr>
        <w:t>;</w:t>
      </w:r>
    </w:p>
    <w:p w:rsidR="00CA5151" w:rsidRPr="007A6611" w:rsidRDefault="007A6611" w:rsidP="00103C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A6611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</w:t>
      </w:r>
      <w:r w:rsidR="003E0268" w:rsidRPr="007A6611">
        <w:rPr>
          <w:rFonts w:asciiTheme="minorHAnsi" w:hAnsiTheme="minorHAnsi" w:cstheme="minorHAnsi"/>
          <w:color w:val="000000"/>
          <w:highlight w:val="black"/>
        </w:rPr>
        <w:t>;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osiągnięcia założonych celów. Stosownie z art. 15 ust. 1 pkt 16 ustawy, asystent monitorował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funkcjonowanie rodziny przez sześć miesięcy.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Na dzień kontroli wsparciem asystenta objętych było 24 rodzin, w tym w 14 prowadzony był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nadzór kuratorski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103C33">
        <w:rPr>
          <w:rFonts w:asciiTheme="minorHAnsi" w:hAnsiTheme="minorHAnsi" w:cstheme="minorHAnsi"/>
          <w:color w:val="000000"/>
        </w:rPr>
        <w:t>.</w:t>
      </w:r>
    </w:p>
    <w:p w:rsidR="006D5CEF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02234A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02234A">
        <w:rPr>
          <w:rFonts w:asciiTheme="minorHAnsi" w:hAnsiTheme="minorHAnsi" w:cstheme="minorHAnsi"/>
          <w:color w:val="000000"/>
        </w:rPr>
        <w:t>Sprawdzono dokumentację 11 rodzin korzystających z usług asystentów rodziny:</w:t>
      </w:r>
    </w:p>
    <w:p w:rsidR="00865742" w:rsidRPr="0002234A" w:rsidRDefault="003E0268" w:rsidP="00103C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02234A">
        <w:rPr>
          <w:rFonts w:asciiTheme="minorHAnsi" w:hAnsiTheme="minorHAnsi" w:cstheme="minorHAnsi"/>
          <w:color w:val="000000"/>
        </w:rPr>
        <w:t xml:space="preserve"> rodzin</w:t>
      </w:r>
      <w:r>
        <w:rPr>
          <w:rFonts w:asciiTheme="minorHAnsi" w:hAnsiTheme="minorHAnsi" w:cstheme="minorHAnsi"/>
          <w:color w:val="000000"/>
        </w:rPr>
        <w:t>y</w:t>
      </w:r>
      <w:r w:rsidRPr="0002234A">
        <w:rPr>
          <w:rFonts w:asciiTheme="minorHAnsi" w:hAnsiTheme="minorHAnsi" w:cstheme="minorHAnsi"/>
          <w:color w:val="000000"/>
        </w:rPr>
        <w:t xml:space="preserve">, z </w:t>
      </w:r>
      <w:r w:rsidRPr="00103C33">
        <w:rPr>
          <w:rFonts w:asciiTheme="minorHAnsi" w:hAnsiTheme="minorHAnsi" w:cstheme="minorHAnsi"/>
          <w:color w:val="000000"/>
        </w:rPr>
        <w:t>któr</w:t>
      </w:r>
      <w:r>
        <w:rPr>
          <w:rFonts w:asciiTheme="minorHAnsi" w:hAnsiTheme="minorHAnsi" w:cstheme="minorHAnsi"/>
          <w:color w:val="000000"/>
        </w:rPr>
        <w:t>ymi</w:t>
      </w:r>
      <w:r w:rsidRPr="0002234A">
        <w:rPr>
          <w:rFonts w:asciiTheme="minorHAnsi" w:hAnsiTheme="minorHAnsi" w:cstheme="minorHAnsi"/>
          <w:color w:val="000000"/>
        </w:rPr>
        <w:t xml:space="preserve"> praca prowadzona była z powodu czasowego przebywanie dzieci</w:t>
      </w:r>
    </w:p>
    <w:p w:rsidR="00865742" w:rsidRPr="00103C33" w:rsidRDefault="003E0268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02234A">
        <w:rPr>
          <w:rFonts w:asciiTheme="minorHAnsi" w:hAnsiTheme="minorHAnsi" w:cstheme="minorHAnsi"/>
          <w:color w:val="000000"/>
        </w:rPr>
        <w:t>poza rodziną;</w:t>
      </w:r>
    </w:p>
    <w:p w:rsidR="00865742" w:rsidRPr="00103C33" w:rsidRDefault="003E0268" w:rsidP="00103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 rodzin</w:t>
      </w:r>
      <w:r w:rsidRPr="00103C33">
        <w:rPr>
          <w:rFonts w:asciiTheme="minorHAnsi" w:hAnsiTheme="minorHAnsi" w:cstheme="minorHAnsi"/>
          <w:color w:val="000000"/>
        </w:rPr>
        <w:t>, z któr</w:t>
      </w:r>
      <w:r>
        <w:rPr>
          <w:rFonts w:asciiTheme="minorHAnsi" w:hAnsiTheme="minorHAnsi" w:cstheme="minorHAnsi"/>
          <w:color w:val="000000"/>
        </w:rPr>
        <w:t>ymi</w:t>
      </w:r>
      <w:r w:rsidRPr="00103C33">
        <w:rPr>
          <w:rFonts w:asciiTheme="minorHAnsi" w:hAnsiTheme="minorHAnsi" w:cstheme="minorHAnsi"/>
          <w:color w:val="000000"/>
        </w:rPr>
        <w:t xml:space="preserve"> została zakończona praca;</w:t>
      </w:r>
    </w:p>
    <w:p w:rsidR="00865742" w:rsidRPr="00103C33" w:rsidRDefault="003E0268" w:rsidP="00103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Pr="00103C3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rodziny</w:t>
      </w:r>
      <w:r w:rsidRPr="00103C33">
        <w:rPr>
          <w:rFonts w:asciiTheme="minorHAnsi" w:hAnsiTheme="minorHAnsi" w:cstheme="minorHAnsi"/>
          <w:color w:val="000000"/>
        </w:rPr>
        <w:t>, z</w:t>
      </w:r>
      <w:r w:rsidRPr="00340A3E">
        <w:rPr>
          <w:rFonts w:asciiTheme="minorHAnsi" w:hAnsiTheme="minorHAnsi" w:cstheme="minorHAnsi"/>
          <w:color w:val="000000"/>
        </w:rPr>
        <w:t xml:space="preserve"> </w:t>
      </w:r>
      <w:r w:rsidRPr="00103C33">
        <w:rPr>
          <w:rFonts w:asciiTheme="minorHAnsi" w:hAnsiTheme="minorHAnsi" w:cstheme="minorHAnsi"/>
          <w:color w:val="000000"/>
        </w:rPr>
        <w:t>któr</w:t>
      </w:r>
      <w:r>
        <w:rPr>
          <w:rFonts w:asciiTheme="minorHAnsi" w:hAnsiTheme="minorHAnsi" w:cstheme="minorHAnsi"/>
          <w:color w:val="000000"/>
        </w:rPr>
        <w:t>ymi</w:t>
      </w:r>
      <w:r w:rsidRPr="00103C33">
        <w:rPr>
          <w:rFonts w:asciiTheme="minorHAnsi" w:hAnsiTheme="minorHAnsi" w:cstheme="minorHAnsi"/>
          <w:color w:val="000000"/>
        </w:rPr>
        <w:t xml:space="preserve"> asystenci rodziny pracowali na dzień kontroli.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Praca prowadzona z rodziną dokumentowana była w oddzielnych teczkach, dla każdej</w:t>
      </w:r>
    </w:p>
    <w:p w:rsidR="008F499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 rodzin, które zawierały: wywiad środowiskowy, wniosek o przydzielenie asystenta rodziny, zgodę na współpracę z asystentem rodziny, kartę informacyjna dotyczącą rodziny, notatki służbowe, miesięczną kartę świadczonych usług w środowisku rodzinnym oraz instytucjach zewnętrznych, plan pracy z rodziną, okresową ocenę sytuacji rodziny dokonaną przez asystenta rodziny, wniosek o zakończenie pracy asystenta rodziny z rodziną oraz kartę prowadzonego monitoringu.</w:t>
      </w:r>
    </w:p>
    <w:p w:rsidR="008F499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Stwierdzono, że asystenci rodziny pracowali zgodnie z przyjętymi w zarządzeniu kierownika nr 3/2020 z 1 września 2020 r wzorami dokumentów.</w:t>
      </w:r>
    </w:p>
    <w:p w:rsidR="004315FD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W teczkach rodzin znajdowały się również inne dokumenty m.in.: opinie, pisma do instytucji, kontrakty socjalne.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Przydzielanie asystenta rodziny następowało po przeprowadzeniu wywiadu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środowiskowego, zgodnie z art. 11 ust. 1 ustawy, na wniosek pracownika socjalnego.</w:t>
      </w:r>
    </w:p>
    <w:p w:rsidR="00DC1D1F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Ustalono, że asystent rodziny na początkowym etapie pracy z rodziną sporządzał kartę informacyjną dotyczącą rodziny, która zawierała dane adresowe rodziców, podstawowe informacje o posiadanych dzieciach oraz informacje o osobach zaangażowanych we wspieranie rodziny (kuratorzy, pracownicy socjalni, koordynatorzy,  wychowawcy, pedagodzy).</w:t>
      </w:r>
    </w:p>
    <w:p w:rsidR="00DC1D1F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Asystent prowadził miesięczną kartę świadczonych usług w środowisku rodzinnym oraz instytucjach zewnętrznych, w której zawierano datę i miejsce spotkania, opis podjętych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z rodziną działań oraz godziny pracy w rodzinie.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Ustalono, że plan pracy z rodziną sporządzany był we współpracy z członkami rodziny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i kierownikiem Działu Pomocy Środowiskowej Ośrodka, a w przypadku dziecka umieszczonego w pieczy zastępczej z koordynatorem rodzinnej pieczy zastępczej. Druk planu zawierał: dane rodziny, cel główny oraz cele szczegółowe, do których przyporządkowano zakres realizowanych działań, przewidywane efekty oraz termin wykonania. Dokument </w:t>
      </w:r>
      <w:r w:rsidRPr="00103C33">
        <w:rPr>
          <w:rFonts w:asciiTheme="minorHAnsi" w:hAnsiTheme="minorHAnsi" w:cstheme="minorHAnsi"/>
          <w:color w:val="000000"/>
        </w:rPr>
        <w:lastRenderedPageBreak/>
        <w:t xml:space="preserve">zawierał ponadto planowany termin dokonania oceny planu. Analiza dokumentów wykazała, że asystent rodziny dokonywał aktualizacji planu pracy z rodziną każdorazowo po sporządzeniu okresowej oceny sytuacji rodziny. 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Asystent dokonywał oceny sytuacji rodziny z zachowaniem terminu wskazanego w art. 15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ust. 1 pkt 15 ustawy</w:t>
      </w:r>
      <w:r w:rsidRPr="00103C33">
        <w:rPr>
          <w:rFonts w:asciiTheme="minorHAnsi" w:hAnsiTheme="minorHAnsi" w:cstheme="minorHAnsi"/>
          <w:color w:val="7030A2"/>
        </w:rPr>
        <w:t xml:space="preserve">. </w:t>
      </w:r>
      <w:r w:rsidRPr="00103C33">
        <w:rPr>
          <w:rFonts w:asciiTheme="minorHAnsi" w:hAnsiTheme="minorHAnsi" w:cstheme="minorHAnsi"/>
          <w:color w:val="000000"/>
        </w:rPr>
        <w:t xml:space="preserve">Dokument o nazwie okresowa ocena sytuacji rodziny dokonana przez asystenta rodziny uwzględniał: datę sporządzenia oceny, okres za jaki dokonywana jest ocena, Zmiany jakie zaszły w sytuacji rodziny w odniesieniu do celów zakładanych w planie pracy z rodziną, podsumowanie, w którym ogólnie opisywano aktualną sytuację rodziny. Okresowa ocena sytuacji rodziny przekazywana była do podpisu Kierownikowi Działu Pomocy Środowiskowej. </w:t>
      </w:r>
    </w:p>
    <w:p w:rsidR="00D62415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Ustalono, że asystent realizował zadania, o których mowa w art. 15 ust. 1 ustawy, w tym: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prowadził dokumentację dotyczącą pracy z rodziną oraz opracowywał plan pracy z rodziną,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dokonywał okresowej oceny sytuacji rodziny,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monitorował funkcjonowanie rodziny po zakończeniu pracy z rodziną,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udzielał pomocy rodzinom w rozwiązywaniu problemów socjalnych oraz trudności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wychowawczych,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motywował członków rodziny do podnoszenia kwalifikacji zawodowych,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podejmował starania w celu objęcia dzieci opieką specjalistyczną,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• współpracował z instytucjami specjalizującymi się w działaniach na rzecz dziecka i rodzin.</w:t>
      </w:r>
    </w:p>
    <w:p w:rsidR="00D62415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4. Wywiązywanie się z obowiązku wynikającego z ustawy z dnia 4 listopada 2016 r.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 wsparciu kobiet w ciąży i rodzin „Za życiem” (Dz. U. z 2020 r. poz. 1329):</w:t>
      </w:r>
    </w:p>
    <w:p w:rsidR="00D74EA0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Zarządzeniem nr 9/2021 z dnia 27 grudnia 2021 r. wprowadziła Pani regulacje w sprawie wprowadzenia w Miejskim Ośrodku Pomocy Społecznej w Przasnyszu Procedury koordynacji wsparcia asystenta rodziny przewidzianej w ramach realizacji ustawy z dnia 4 listopada 2016 roku o wsparciu kobiet w ciąży i rodzin „Za życiem”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3"/>
      </w:r>
      <w:r w:rsidRPr="00103C33">
        <w:rPr>
          <w:rFonts w:asciiTheme="minorHAnsi" w:hAnsiTheme="minorHAnsi" w:cstheme="minorHAnsi"/>
          <w:color w:val="000000"/>
        </w:rPr>
        <w:t>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Do zarządzenia dołączono wzory dokumentów pn.: wniosek o objęcie koordynacją przez asystenta rodziny, informacja o przydzieleniu asystenta rodziny, zasady współpracy rodziny</w:t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 xml:space="preserve">z asystentem rodziny, karta rodziny objętej wsparciem, plan pracy z rodziną, indywidualny katalog możliwego wsparcia upoważnienie oraz kartę monitoringu rodziny. </w:t>
      </w:r>
    </w:p>
    <w:p w:rsidR="00865742" w:rsidRPr="00103C33" w:rsidRDefault="007A6611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A6611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urodzenia się żywego dziecka, o którym mowa w art. 10 ustawy o wsparciu kobiet w ciąży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i rodzin „Za życiem”. Wyjaśniła Pani, że rodziny, którym zaproponowano wsparcie w formie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asystenta rodziny, nie skorzystały tej formy z pomocy. </w:t>
      </w:r>
    </w:p>
    <w:p w:rsidR="00236E4D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A12D36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br/>
      </w:r>
      <w:r>
        <w:rPr>
          <w:rFonts w:asciiTheme="minorHAnsi" w:hAnsiTheme="minorHAnsi" w:cstheme="minorHAnsi"/>
          <w:color w:val="000000"/>
        </w:rPr>
        <w:br/>
      </w:r>
      <w:r w:rsidRPr="00103C33">
        <w:rPr>
          <w:rFonts w:asciiTheme="minorHAnsi" w:hAnsiTheme="minorHAnsi" w:cstheme="minorHAnsi"/>
          <w:color w:val="000000"/>
        </w:rPr>
        <w:t>Na podstawie art. 197d ustawy z dnia 9 czerwca 2011 r. o wspieraniu rodziny i systemie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pieczy zastępczej oraz na podstawie rozporządzenia Ministra Pracy i Polityki Społecznej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 dnia 21 sierpnia 2015 r. w sprawie przeprowadzania kontroli przez wojewodę oraz wzoru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legitymacji uprawniającej do przeprowadzania kontroli i wobec stwierdzonych</w:t>
      </w:r>
    </w:p>
    <w:p w:rsidR="00865742" w:rsidRPr="00A12D36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12D36">
        <w:rPr>
          <w:rFonts w:asciiTheme="minorHAnsi" w:hAnsiTheme="minorHAnsi" w:cstheme="minorHAnsi"/>
          <w:color w:val="000000"/>
        </w:rPr>
        <w:t>nieprawidłowości kieruję do Pani Kierownik następujące zalecenie pokontrolne:</w:t>
      </w:r>
    </w:p>
    <w:p w:rsidR="00A12D36" w:rsidRPr="00A12D36" w:rsidRDefault="003E0268" w:rsidP="00A12D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12D36">
        <w:rPr>
          <w:rFonts w:asciiTheme="minorHAnsi" w:hAnsiTheme="minorHAnsi" w:cstheme="minorHAnsi"/>
          <w:color w:val="000000"/>
        </w:rPr>
        <w:t>dopracować procedury określające standardy pracy asystenta rodziny w zakresie</w:t>
      </w:r>
    </w:p>
    <w:p w:rsidR="00A12D36" w:rsidRPr="00A12D36" w:rsidRDefault="003E0268" w:rsidP="00A12D36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12D36">
        <w:rPr>
          <w:rFonts w:asciiTheme="minorHAnsi" w:hAnsiTheme="minorHAnsi" w:cstheme="minorHAnsi"/>
          <w:color w:val="000000"/>
        </w:rPr>
        <w:t>sposobu organizacji pracy asystenta rodziny i pracowników socjalnych na rzecz</w:t>
      </w:r>
    </w:p>
    <w:p w:rsidR="00A12D36" w:rsidRPr="00A12D36" w:rsidRDefault="003E0268" w:rsidP="00A12D36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12D36">
        <w:rPr>
          <w:rFonts w:asciiTheme="minorHAnsi" w:hAnsiTheme="minorHAnsi" w:cstheme="minorHAnsi"/>
          <w:color w:val="000000"/>
        </w:rPr>
        <w:t>rodziny;</w:t>
      </w:r>
    </w:p>
    <w:p w:rsidR="00865742" w:rsidRPr="00B22AFD" w:rsidRDefault="003E0268" w:rsidP="009457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22AFD">
        <w:rPr>
          <w:rFonts w:asciiTheme="minorHAnsi" w:hAnsiTheme="minorHAnsi" w:cstheme="minorHAnsi"/>
          <w:color w:val="000000"/>
        </w:rPr>
        <w:t>wypełniać obowiązek określony w art. 21 ustawy o przeciwdziałaniu zagrożeniom przestępczością na tle seksualnym</w:t>
      </w:r>
      <w:r>
        <w:rPr>
          <w:rFonts w:asciiTheme="minorHAnsi" w:hAnsiTheme="minorHAnsi" w:cstheme="minorHAnsi"/>
          <w:color w:val="000000"/>
        </w:rPr>
        <w:t xml:space="preserve"> (Dz. U. z 2023 r. poz. 31)</w:t>
      </w:r>
      <w:r w:rsidRPr="00B22AFD">
        <w:rPr>
          <w:rFonts w:asciiTheme="minorHAnsi" w:hAnsiTheme="minorHAnsi" w:cstheme="minorHAnsi"/>
          <w:color w:val="000000"/>
        </w:rPr>
        <w:t>;</w:t>
      </w:r>
    </w:p>
    <w:p w:rsidR="00D34065" w:rsidRPr="00103C33" w:rsidRDefault="003E0268" w:rsidP="00103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12D36">
        <w:rPr>
          <w:rFonts w:asciiTheme="minorHAnsi" w:hAnsiTheme="minorHAnsi" w:cstheme="minorHAnsi"/>
          <w:color w:val="000000"/>
        </w:rPr>
        <w:t>uaktualnić regulamin organizacyjny, biorąc pod uwagę zadania realizowane przez Ośrodek określone w Dziale II ustawy o wspieraniu rodziny i systemie pieczy zastępczej</w:t>
      </w:r>
      <w:r w:rsidRPr="00103C33">
        <w:rPr>
          <w:rFonts w:asciiTheme="minorHAnsi" w:hAnsiTheme="minorHAnsi" w:cstheme="minorHAnsi"/>
          <w:color w:val="000000"/>
        </w:rPr>
        <w:t>;</w:t>
      </w:r>
    </w:p>
    <w:p w:rsidR="00DB7070" w:rsidRPr="00103C33" w:rsidRDefault="003E0268" w:rsidP="00103C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wypełniać obowiązek wynikający z art. 179 ustawy - składać radzie gminy roczne sprawozdanie z realizacji zadań z zakresu wspierania rodziny oraz przedstawiać potrzeby związane z realizacją zadania;</w:t>
      </w:r>
    </w:p>
    <w:p w:rsidR="00BC4C3C" w:rsidRPr="00103C33" w:rsidRDefault="003E0268" w:rsidP="00103C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uzupełnić zakres obowiązków asystentów rodziny o zadania wynikające z art. 15 ust. 1</w:t>
      </w:r>
      <w:r>
        <w:rPr>
          <w:rFonts w:asciiTheme="minorHAnsi" w:hAnsiTheme="minorHAnsi" w:cstheme="minorHAnsi"/>
          <w:color w:val="000000"/>
        </w:rPr>
        <w:t xml:space="preserve"> ustawy</w:t>
      </w:r>
      <w:r w:rsidRPr="00103C33">
        <w:rPr>
          <w:rFonts w:asciiTheme="minorHAnsi" w:hAnsiTheme="minorHAnsi" w:cstheme="minorHAnsi"/>
          <w:color w:val="000000"/>
        </w:rPr>
        <w:t>;</w:t>
      </w:r>
    </w:p>
    <w:p w:rsidR="00865742" w:rsidRPr="00103C33" w:rsidRDefault="003E0268" w:rsidP="00103C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realizować obowiązek wynikający z art. 12 ust 2 ustawy dotyczący podnoszenia</w:t>
      </w:r>
      <w:r>
        <w:rPr>
          <w:rFonts w:asciiTheme="minorHAnsi" w:hAnsiTheme="minorHAnsi" w:cstheme="minorHAnsi"/>
          <w:color w:val="000000"/>
        </w:rPr>
        <w:t xml:space="preserve"> przez asystenta rodziny kwalifikacji w zakresie pracy z dziećmi lub rodziną.</w:t>
      </w:r>
    </w:p>
    <w:p w:rsidR="00D62415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2061B8" w:rsidRPr="00103C33" w:rsidRDefault="003E0268" w:rsidP="00B22A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Uwagi i wnioski pokontrolne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Ponadto zwracam uwagę na potrzebę:</w:t>
      </w:r>
    </w:p>
    <w:p w:rsidR="00865742" w:rsidRPr="00103C33" w:rsidRDefault="003E0268" w:rsidP="00103C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rozważenia potrzeb gminy w zakresie objęcia rodzin opieką i wychowaniem poprzez</w:t>
      </w:r>
    </w:p>
    <w:p w:rsidR="00865742" w:rsidRPr="00103C33" w:rsidRDefault="003E0268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prowadzenie przez gminę placówki wsparcia dziennego, zgodnie z art. 9 pkt 2 ustawy;</w:t>
      </w:r>
    </w:p>
    <w:p w:rsidR="00865742" w:rsidRPr="00103C33" w:rsidRDefault="003E0268" w:rsidP="00103C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podjęcia działań w celu nawiązania współpracy z rodzinami, które mogłyby stanowić</w:t>
      </w:r>
    </w:p>
    <w:p w:rsidR="00865742" w:rsidRPr="00103C33" w:rsidRDefault="003E0268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rodzinę wspierającą dla rodzin przeżywających trudności w pełnieniu funkcji</w:t>
      </w:r>
    </w:p>
    <w:p w:rsidR="00865742" w:rsidRPr="00103C33" w:rsidRDefault="003E0268" w:rsidP="00103C3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opiekuńczo-wychowawczych.</w:t>
      </w:r>
    </w:p>
    <w:p w:rsidR="00D62415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A12D36" w:rsidRPr="00103C33" w:rsidRDefault="009B6BEC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Pouczenie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Zgodnie z art. 197d ustawy z dnia 9 czerwca 2011 r. o wspieraniu rodziny i systemie pieczy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zastępczej (Dz. U. z 2022 r. poz. 447, z </w:t>
      </w:r>
      <w:proofErr w:type="spellStart"/>
      <w:r w:rsidRPr="00103C33">
        <w:rPr>
          <w:rFonts w:asciiTheme="minorHAnsi" w:hAnsiTheme="minorHAnsi" w:cstheme="minorHAnsi"/>
          <w:color w:val="000000"/>
        </w:rPr>
        <w:t>późn</w:t>
      </w:r>
      <w:proofErr w:type="spellEnd"/>
      <w:r w:rsidRPr="00103C33">
        <w:rPr>
          <w:rFonts w:asciiTheme="minorHAnsi" w:hAnsiTheme="minorHAnsi" w:cstheme="minorHAnsi"/>
          <w:color w:val="000000"/>
        </w:rPr>
        <w:t>. zm.),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pokontrolnego, zgłosić do Wojewody Mazowieckiego zastrzeżenia do wydanego wystąpienia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lub/i do zawartych w nim zaleceń pokontrolnych na adres: Mazowiecki Urząd Wojewódzki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Warszawie, Wydział Polityki Społecznej, plac Bankowy 3/5, 00-950 Warszawa.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lastRenderedPageBreak/>
        <w:t>W przypadku nieuwzględnienia przez Wojewodę Mazowieckiego zastrzeżeń oraz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przypadku niezgłoszenia zastrzeżeń do zaleceń, kontrolowana jednostka jest obowiązana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terminie 30 dni od otrzymania niniejszego wystąpienia pokontrolnego powiadomić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wojewodę o sposobie realizacji uwag, wniosków i zaleceń.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W przypadku uwzględnienia zastrzeżeń odpowiadając na zalecenia należy mieć na uwadze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zmiany wynikające z powyższego faktu.</w:t>
      </w:r>
    </w:p>
    <w:p w:rsidR="00865742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>Jednocześnie przypominam, że w przypadku osób, które nie realizują zaleceń pokontrolnych</w:t>
      </w:r>
    </w:p>
    <w:p w:rsidR="00D62415" w:rsidRPr="00103C33" w:rsidRDefault="003E0268" w:rsidP="00103C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3C33">
        <w:rPr>
          <w:rFonts w:asciiTheme="minorHAnsi" w:hAnsiTheme="minorHAnsi" w:cstheme="minorHAnsi"/>
          <w:color w:val="000000"/>
        </w:rPr>
        <w:t xml:space="preserve">mają zastosowanie przepisy art. 198 ustawy o wspieraniu rodziny i systemie pieczy zastępczej. </w:t>
      </w:r>
    </w:p>
    <w:p w:rsidR="00D74EA0" w:rsidRPr="00103C33" w:rsidRDefault="009B6BEC" w:rsidP="00103C3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103C33">
        <w:rPr>
          <w:rFonts w:asciiTheme="minorHAnsi" w:hAnsiTheme="minorHAnsi" w:cstheme="minorHAnsi"/>
        </w:rPr>
        <w:t>z up. WOJEWODY MAZOWIECKIEGO</w:t>
      </w:r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  <w:i/>
        </w:rPr>
      </w:pPr>
      <w:bookmarkStart w:id="3" w:name="ezdPracownikNazwa"/>
      <w:r w:rsidRPr="00103C33">
        <w:rPr>
          <w:rFonts w:asciiTheme="minorHAnsi" w:hAnsiTheme="minorHAnsi" w:cstheme="minorHAnsi"/>
          <w:i/>
        </w:rPr>
        <w:t>Anna Olszewska</w:t>
      </w:r>
      <w:bookmarkEnd w:id="3"/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4" w:name="ezdPracownikStanowisko"/>
      <w:r w:rsidRPr="00103C33">
        <w:rPr>
          <w:rFonts w:asciiTheme="minorHAnsi" w:hAnsiTheme="minorHAnsi" w:cstheme="minorHAnsi"/>
        </w:rPr>
        <w:t>Dyrektor Wydziału Polityki Społecznej</w:t>
      </w:r>
      <w:bookmarkEnd w:id="4"/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5" w:name="ezdPracownikWydzialNazwa"/>
      <w:r w:rsidRPr="00103C33">
        <w:rPr>
          <w:rFonts w:asciiTheme="minorHAnsi" w:hAnsiTheme="minorHAnsi" w:cstheme="minorHAnsi"/>
        </w:rPr>
        <w:t>Wydział Polityki Społecznej</w:t>
      </w:r>
      <w:bookmarkEnd w:id="5"/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  <w:i/>
        </w:rPr>
      </w:pPr>
      <w:r w:rsidRPr="00103C33">
        <w:rPr>
          <w:rFonts w:asciiTheme="minorHAnsi" w:hAnsiTheme="minorHAnsi" w:cstheme="minorHAnsi"/>
          <w:i/>
        </w:rPr>
        <w:t xml:space="preserve">Mazowieckiego Urzędu Wojewódzkiego </w:t>
      </w:r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  <w:i/>
        </w:rPr>
      </w:pPr>
      <w:r w:rsidRPr="00103C33">
        <w:rPr>
          <w:rFonts w:asciiTheme="minorHAnsi" w:hAnsiTheme="minorHAnsi" w:cstheme="minorHAnsi"/>
          <w:i/>
        </w:rPr>
        <w:t>w Warszawie</w:t>
      </w:r>
    </w:p>
    <w:p w:rsidR="00AF0C83" w:rsidRPr="00103C33" w:rsidRDefault="003E0268" w:rsidP="00103C3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103C33">
        <w:rPr>
          <w:rFonts w:asciiTheme="minorHAnsi" w:hAnsiTheme="minorHAnsi" w:cstheme="minorHAnsi"/>
        </w:rPr>
        <w:t>/podpisano kwalifikowanym podpisem elektronicznym/</w:t>
      </w:r>
    </w:p>
    <w:p w:rsidR="008B2DD8" w:rsidRDefault="003E0268" w:rsidP="008B2DD8">
      <w:pPr>
        <w:spacing w:line="360" w:lineRule="auto"/>
        <w:ind w:left="284"/>
        <w:rPr>
          <w:rFonts w:ascii="Calibri" w:eastAsia="Calibri" w:hAnsi="Calibri" w:cs="Calibri"/>
          <w:lang w:eastAsia="en-US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="Calibri" w:eastAsia="Calibri" w:hAnsi="Calibri" w:cs="Calibri"/>
          <w:lang w:eastAsia="en-US"/>
        </w:rPr>
        <w:t>STARSZY INSPEKTOR WOJEWÓDZKI</w:t>
      </w:r>
    </w:p>
    <w:p w:rsidR="008B2DD8" w:rsidRDefault="003E0268" w:rsidP="008B2DD8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Justyna Brodzik</w:t>
      </w:r>
    </w:p>
    <w:p w:rsidR="008B2DD8" w:rsidRDefault="003E0268" w:rsidP="008B2DD8">
      <w:pPr>
        <w:spacing w:line="360" w:lineRule="auto"/>
        <w:ind w:left="284" w:right="84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STARSZY INSPEKTOR WOJEWÓDZKI</w:t>
      </w:r>
    </w:p>
    <w:p w:rsidR="008B2DD8" w:rsidRDefault="003E0268" w:rsidP="008B2DD8">
      <w:pPr>
        <w:spacing w:line="360" w:lineRule="auto"/>
        <w:ind w:left="284" w:right="84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Joanna Nurczyk</w:t>
      </w:r>
    </w:p>
    <w:p w:rsidR="008B2DD8" w:rsidRDefault="003E0268" w:rsidP="008B2DD8">
      <w:pPr>
        <w:spacing w:line="360" w:lineRule="auto"/>
        <w:ind w:left="284" w:right="84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STARSZY INSPEKTOR WOJEWÓDZKI</w:t>
      </w:r>
    </w:p>
    <w:p w:rsidR="008B2DD8" w:rsidRDefault="003E0268" w:rsidP="008B2DD8">
      <w:pPr>
        <w:spacing w:line="360" w:lineRule="auto"/>
        <w:ind w:left="284" w:right="84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Marcin Szczubełek</w:t>
      </w:r>
    </w:p>
    <w:p w:rsidR="00AF0C83" w:rsidRPr="00103C33" w:rsidRDefault="009B6BEC" w:rsidP="008B2DD8">
      <w:pPr>
        <w:spacing w:line="276" w:lineRule="auto"/>
        <w:ind w:left="3402"/>
        <w:rPr>
          <w:rFonts w:asciiTheme="minorHAnsi" w:hAnsiTheme="minorHAnsi" w:cstheme="minorHAnsi"/>
        </w:rPr>
      </w:pPr>
    </w:p>
    <w:sectPr w:rsidR="00AF0C83" w:rsidRPr="00103C33" w:rsidSect="00AF0C8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EC" w:rsidRDefault="009B6BEC">
      <w:r>
        <w:separator/>
      </w:r>
    </w:p>
  </w:endnote>
  <w:endnote w:type="continuationSeparator" w:id="0">
    <w:p w:rsidR="009B6BEC" w:rsidRDefault="009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981501"/>
      <w:docPartObj>
        <w:docPartGallery w:val="Page Numbers (Bottom of Page)"/>
        <w:docPartUnique/>
      </w:docPartObj>
    </w:sdtPr>
    <w:sdtEndPr/>
    <w:sdtContent>
      <w:p w:rsidR="0060784F" w:rsidRDefault="003E0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4C">
          <w:rPr>
            <w:noProof/>
          </w:rPr>
          <w:t>11</w:t>
        </w:r>
        <w:r>
          <w:fldChar w:fldCharType="end"/>
        </w:r>
      </w:p>
    </w:sdtContent>
  </w:sdt>
  <w:p w:rsidR="0060784F" w:rsidRDefault="009B6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EC" w:rsidRDefault="009B6BEC" w:rsidP="00205ECF">
      <w:r>
        <w:separator/>
      </w:r>
    </w:p>
  </w:footnote>
  <w:footnote w:type="continuationSeparator" w:id="0">
    <w:p w:rsidR="009B6BEC" w:rsidRDefault="009B6BEC" w:rsidP="00205ECF">
      <w:r>
        <w:continuationSeparator/>
      </w:r>
    </w:p>
  </w:footnote>
  <w:footnote w:id="1">
    <w:p w:rsidR="002000C0" w:rsidRPr="00C55D9A" w:rsidRDefault="003E0268">
      <w:pPr>
        <w:pStyle w:val="Tekstprzypisudolnego"/>
        <w:rPr>
          <w:rFonts w:asciiTheme="minorHAnsi" w:hAnsiTheme="minorHAnsi" w:cstheme="minorHAnsi"/>
        </w:rPr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s.22</w:t>
      </w:r>
    </w:p>
  </w:footnote>
  <w:footnote w:id="2">
    <w:p w:rsidR="002000C0" w:rsidRPr="00C55D9A" w:rsidRDefault="003E0268" w:rsidP="000205AF">
      <w:pPr>
        <w:pStyle w:val="Tekstprzypisudolnego"/>
        <w:rPr>
          <w:rFonts w:asciiTheme="minorHAnsi" w:hAnsiTheme="minorHAnsi" w:cstheme="minorHAnsi"/>
        </w:rPr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s.23</w:t>
      </w:r>
    </w:p>
  </w:footnote>
  <w:footnote w:id="3">
    <w:p w:rsidR="002000C0" w:rsidRPr="00C55D9A" w:rsidRDefault="003E0268">
      <w:pPr>
        <w:pStyle w:val="Tekstprzypisudolnego"/>
        <w:rPr>
          <w:rFonts w:asciiTheme="minorHAnsi" w:hAnsiTheme="minorHAnsi" w:cstheme="minorHAnsi"/>
        </w:rPr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s.24</w:t>
      </w:r>
    </w:p>
  </w:footnote>
  <w:footnote w:id="4">
    <w:p w:rsidR="002000C0" w:rsidRPr="00C55D9A" w:rsidRDefault="003E0268">
      <w:pPr>
        <w:pStyle w:val="Tekstprzypisudolnego"/>
        <w:rPr>
          <w:rFonts w:asciiTheme="minorHAnsi" w:hAnsiTheme="minorHAnsi" w:cstheme="minorHAnsi"/>
        </w:rPr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s.25-29</w:t>
      </w:r>
    </w:p>
  </w:footnote>
  <w:footnote w:id="5">
    <w:p w:rsidR="002000C0" w:rsidRDefault="003E0268">
      <w:pPr>
        <w:pStyle w:val="Tekstprzypisudolnego"/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C55D9A">
        <w:rPr>
          <w:rFonts w:asciiTheme="minorHAnsi" w:hAnsiTheme="minorHAnsi" w:cstheme="minorHAnsi"/>
        </w:rPr>
        <w:t>30-61</w:t>
      </w:r>
    </w:p>
  </w:footnote>
  <w:footnote w:id="6">
    <w:p w:rsidR="002000C0" w:rsidRPr="00C55D9A" w:rsidRDefault="003E0268">
      <w:pPr>
        <w:pStyle w:val="Tekstprzypisudolnego"/>
        <w:rPr>
          <w:rFonts w:asciiTheme="minorHAnsi" w:hAnsiTheme="minorHAnsi" w:cstheme="minorHAnsi"/>
        </w:rPr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C55D9A">
        <w:rPr>
          <w:rFonts w:asciiTheme="minorHAnsi" w:hAnsiTheme="minorHAnsi" w:cstheme="minorHAnsi"/>
        </w:rPr>
        <w:t>62-90</w:t>
      </w:r>
    </w:p>
  </w:footnote>
  <w:footnote w:id="7">
    <w:p w:rsidR="002000C0" w:rsidRDefault="003E0268">
      <w:pPr>
        <w:pStyle w:val="Tekstprzypisudolnego"/>
      </w:pPr>
      <w:r w:rsidRPr="00C55D9A">
        <w:rPr>
          <w:rStyle w:val="Odwoanieprzypisudolnego"/>
          <w:rFonts w:asciiTheme="minorHAnsi" w:hAnsiTheme="minorHAnsi" w:cstheme="minorHAnsi"/>
        </w:rPr>
        <w:footnoteRef/>
      </w:r>
      <w:r w:rsidRPr="00C55D9A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C55D9A">
        <w:rPr>
          <w:rFonts w:asciiTheme="minorHAnsi" w:hAnsiTheme="minorHAnsi" w:cstheme="minorHAnsi"/>
        </w:rPr>
        <w:t>110</w:t>
      </w:r>
    </w:p>
  </w:footnote>
  <w:footnote w:id="8">
    <w:p w:rsidR="00ED2255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s.111-114</w:t>
      </w:r>
    </w:p>
  </w:footnote>
  <w:footnote w:id="9">
    <w:p w:rsidR="007F5719" w:rsidRPr="000C46CF" w:rsidRDefault="003E0268">
      <w:pPr>
        <w:pStyle w:val="Tekstprzypisudolnego"/>
        <w:rPr>
          <w:rFonts w:asciiTheme="minorHAnsi" w:hAnsiTheme="minorHAnsi" w:cstheme="minorHAnsi"/>
        </w:rPr>
      </w:pPr>
      <w:r w:rsidRPr="000C46CF">
        <w:rPr>
          <w:rStyle w:val="Odwoanieprzypisudolnego"/>
          <w:rFonts w:asciiTheme="minorHAnsi" w:hAnsiTheme="minorHAnsi" w:cstheme="minorHAnsi"/>
        </w:rPr>
        <w:footnoteRef/>
      </w:r>
      <w:r w:rsidRPr="000C46CF">
        <w:rPr>
          <w:rFonts w:asciiTheme="minorHAnsi" w:hAnsiTheme="minorHAnsi" w:cstheme="minorHAnsi"/>
        </w:rPr>
        <w:t xml:space="preserve"> Akta kontroli, s.197</w:t>
      </w:r>
    </w:p>
  </w:footnote>
  <w:footnote w:id="10">
    <w:p w:rsidR="002E577B" w:rsidRPr="000C46CF" w:rsidRDefault="003E0268">
      <w:pPr>
        <w:pStyle w:val="Tekstprzypisudolnego"/>
        <w:rPr>
          <w:rFonts w:asciiTheme="minorHAnsi" w:hAnsiTheme="minorHAnsi" w:cstheme="minorHAnsi"/>
        </w:rPr>
      </w:pPr>
      <w:r w:rsidRPr="000C46CF">
        <w:rPr>
          <w:rStyle w:val="Odwoanieprzypisudolnego"/>
          <w:rFonts w:asciiTheme="minorHAnsi" w:hAnsiTheme="minorHAnsi" w:cstheme="minorHAnsi"/>
        </w:rPr>
        <w:footnoteRef/>
      </w:r>
      <w:r w:rsidRPr="000C46CF">
        <w:rPr>
          <w:rFonts w:asciiTheme="minorHAnsi" w:hAnsiTheme="minorHAnsi" w:cstheme="minorHAnsi"/>
        </w:rPr>
        <w:t xml:space="preserve"> Akta kontroli, s.115-120</w:t>
      </w:r>
    </w:p>
  </w:footnote>
  <w:footnote w:id="11">
    <w:p w:rsidR="007D5E8A" w:rsidRDefault="003E0268" w:rsidP="007D5E8A">
      <w:pPr>
        <w:pStyle w:val="Tekstprzypisudolnego"/>
      </w:pPr>
      <w:r w:rsidRPr="000C46CF">
        <w:rPr>
          <w:rStyle w:val="Odwoanieprzypisudolnego"/>
          <w:rFonts w:asciiTheme="minorHAnsi" w:hAnsiTheme="minorHAnsi" w:cstheme="minorHAnsi"/>
        </w:rPr>
        <w:footnoteRef/>
      </w:r>
      <w:r w:rsidRPr="000C46CF">
        <w:rPr>
          <w:rFonts w:asciiTheme="minorHAnsi" w:hAnsiTheme="minorHAnsi" w:cstheme="minorHAnsi"/>
        </w:rPr>
        <w:t xml:space="preserve"> Akta kontroli, s.121-124</w:t>
      </w:r>
    </w:p>
  </w:footnote>
  <w:footnote w:id="12">
    <w:p w:rsidR="0025478B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s.125-147</w:t>
      </w:r>
    </w:p>
  </w:footnote>
  <w:footnote w:id="13">
    <w:p w:rsidR="00940E58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195</w:t>
      </w:r>
    </w:p>
  </w:footnote>
  <w:footnote w:id="14">
    <w:p w:rsidR="00C53BE2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204</w:t>
      </w:r>
    </w:p>
  </w:footnote>
  <w:footnote w:id="15">
    <w:p w:rsidR="0059634F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200</w:t>
      </w:r>
    </w:p>
  </w:footnote>
  <w:footnote w:id="16">
    <w:p w:rsidR="00940E58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196</w:t>
      </w:r>
    </w:p>
  </w:footnote>
  <w:footnote w:id="17">
    <w:p w:rsidR="00C53BE2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201-203</w:t>
      </w:r>
    </w:p>
  </w:footnote>
  <w:footnote w:id="18">
    <w:p w:rsidR="00C53BE2" w:rsidRDefault="003E0268">
      <w:pPr>
        <w:pStyle w:val="Tekstprzypisudolnego"/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205-207</w:t>
      </w:r>
    </w:p>
  </w:footnote>
  <w:footnote w:id="19">
    <w:p w:rsidR="00236E4D" w:rsidRPr="005B089B" w:rsidRDefault="003E0268">
      <w:pPr>
        <w:pStyle w:val="Tekstprzypisudolnego"/>
        <w:rPr>
          <w:rFonts w:asciiTheme="minorHAnsi" w:hAnsiTheme="minorHAnsi" w:cstheme="minorHAnsi"/>
        </w:rPr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206</w:t>
      </w:r>
    </w:p>
  </w:footnote>
  <w:footnote w:id="20">
    <w:p w:rsidR="00236E4D" w:rsidRDefault="003E0268">
      <w:pPr>
        <w:pStyle w:val="Tekstprzypisudolnego"/>
      </w:pPr>
      <w:r w:rsidRPr="005B089B">
        <w:rPr>
          <w:rStyle w:val="Odwoanieprzypisudolnego"/>
          <w:rFonts w:asciiTheme="minorHAnsi" w:hAnsiTheme="minorHAnsi" w:cstheme="minorHAnsi"/>
        </w:rPr>
        <w:footnoteRef/>
      </w:r>
      <w:r w:rsidRPr="005B089B">
        <w:rPr>
          <w:rFonts w:asciiTheme="minorHAnsi" w:hAnsiTheme="minorHAnsi" w:cstheme="minorHAnsi"/>
        </w:rPr>
        <w:t xml:space="preserve"> Akta kontroli, s. </w:t>
      </w:r>
      <w:r w:rsidRPr="005B089B">
        <w:rPr>
          <w:rFonts w:asciiTheme="minorHAnsi" w:hAnsiTheme="minorHAnsi" w:cstheme="minorHAnsi"/>
          <w:sz w:val="18"/>
          <w:szCs w:val="18"/>
        </w:rPr>
        <w:t>162-163</w:t>
      </w:r>
    </w:p>
  </w:footnote>
  <w:footnote w:id="21">
    <w:p w:rsidR="00872559" w:rsidRDefault="003E0268" w:rsidP="008725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559">
        <w:rPr>
          <w:rFonts w:asciiTheme="minorHAnsi" w:hAnsiTheme="minorHAnsi" w:cstheme="minorHAnsi"/>
        </w:rPr>
        <w:t>Art. 109 §  2 ust. 1 Sąd opiekuńczy może w szczególności: zobowiązać rodziców oraz małoletniego do określonego postępowania, w szczególności do pracy z asystentem rodziny, realizowania innych form pracy</w:t>
      </w:r>
      <w:r>
        <w:rPr>
          <w:rFonts w:asciiTheme="minorHAnsi" w:hAnsiTheme="minorHAnsi" w:cstheme="minorHAnsi"/>
        </w:rPr>
        <w:br/>
      </w:r>
      <w:r w:rsidRPr="00872559">
        <w:rPr>
          <w:rFonts w:asciiTheme="minorHAnsi" w:hAnsiTheme="minorHAnsi" w:cstheme="minorHAnsi"/>
        </w:rPr>
        <w:t>z rodziną, skierować małoletniego do placówki wsparcia dziennego, określonych w przepisach o wspieraniu rodziny i systemie pieczy zastępczej lub skierować rodziców do placówki albo specjalisty zajmujących się terapią rodzinną, poradnictwem lub świadczących rodzinie inną stosowną pomoc z jednoczesnym wskazaniem sposobu kontroli wykonania wydanych zarządzeń</w:t>
      </w:r>
      <w:r>
        <w:rPr>
          <w:rFonts w:asciiTheme="minorHAnsi" w:hAnsiTheme="minorHAnsi" w:cstheme="minorHAnsi"/>
        </w:rPr>
        <w:t>.</w:t>
      </w:r>
    </w:p>
  </w:footnote>
  <w:footnote w:id="22">
    <w:p w:rsidR="00236E4D" w:rsidRPr="000C46CF" w:rsidRDefault="003E0268">
      <w:pPr>
        <w:pStyle w:val="Tekstprzypisudolnego"/>
        <w:rPr>
          <w:rFonts w:asciiTheme="minorHAnsi" w:hAnsiTheme="minorHAnsi" w:cstheme="minorHAnsi"/>
        </w:rPr>
      </w:pPr>
      <w:r w:rsidRPr="000C46CF">
        <w:rPr>
          <w:rStyle w:val="Odwoanieprzypisudolnego"/>
          <w:rFonts w:asciiTheme="minorHAnsi" w:hAnsiTheme="minorHAnsi" w:cstheme="minorHAnsi"/>
        </w:rPr>
        <w:footnoteRef/>
      </w:r>
      <w:r w:rsidRPr="000C46CF">
        <w:rPr>
          <w:rFonts w:asciiTheme="minorHAnsi" w:hAnsiTheme="minorHAnsi" w:cstheme="minorHAnsi"/>
        </w:rPr>
        <w:t xml:space="preserve"> Akta kontroli, s. 162-163</w:t>
      </w:r>
    </w:p>
  </w:footnote>
  <w:footnote w:id="23">
    <w:p w:rsidR="00FE03FF" w:rsidRPr="00B22AFD" w:rsidRDefault="003E0268">
      <w:pPr>
        <w:pStyle w:val="Tekstprzypisudolnego"/>
        <w:rPr>
          <w:rFonts w:asciiTheme="minorHAnsi" w:hAnsiTheme="minorHAnsi" w:cstheme="minorHAnsi"/>
        </w:rPr>
      </w:pPr>
      <w:r w:rsidRPr="00B22AFD">
        <w:rPr>
          <w:rStyle w:val="Odwoanieprzypisudolnego"/>
          <w:rFonts w:asciiTheme="minorHAnsi" w:hAnsiTheme="minorHAnsi" w:cstheme="minorHAnsi"/>
        </w:rPr>
        <w:footnoteRef/>
      </w:r>
      <w:r w:rsidRPr="00B22AFD">
        <w:rPr>
          <w:rFonts w:asciiTheme="minorHAnsi" w:hAnsiTheme="minorHAnsi" w:cstheme="minorHAnsi"/>
        </w:rPr>
        <w:t xml:space="preserve"> Akta kontroli, s.148-161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CB7"/>
    <w:multiLevelType w:val="hybridMultilevel"/>
    <w:tmpl w:val="A162CD24"/>
    <w:lvl w:ilvl="0" w:tplc="CEB23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C7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0F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46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F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1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EEC"/>
    <w:multiLevelType w:val="hybridMultilevel"/>
    <w:tmpl w:val="40DA5A7C"/>
    <w:lvl w:ilvl="0" w:tplc="6D5A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69E60" w:tentative="1">
      <w:start w:val="1"/>
      <w:numFmt w:val="lowerLetter"/>
      <w:lvlText w:val="%2."/>
      <w:lvlJc w:val="left"/>
      <w:pPr>
        <w:ind w:left="1440" w:hanging="360"/>
      </w:pPr>
    </w:lvl>
    <w:lvl w:ilvl="2" w:tplc="57B07BC8" w:tentative="1">
      <w:start w:val="1"/>
      <w:numFmt w:val="lowerRoman"/>
      <w:lvlText w:val="%3."/>
      <w:lvlJc w:val="right"/>
      <w:pPr>
        <w:ind w:left="2160" w:hanging="180"/>
      </w:pPr>
    </w:lvl>
    <w:lvl w:ilvl="3" w:tplc="47980C32" w:tentative="1">
      <w:start w:val="1"/>
      <w:numFmt w:val="decimal"/>
      <w:lvlText w:val="%4."/>
      <w:lvlJc w:val="left"/>
      <w:pPr>
        <w:ind w:left="2880" w:hanging="360"/>
      </w:pPr>
    </w:lvl>
    <w:lvl w:ilvl="4" w:tplc="557E2788" w:tentative="1">
      <w:start w:val="1"/>
      <w:numFmt w:val="lowerLetter"/>
      <w:lvlText w:val="%5."/>
      <w:lvlJc w:val="left"/>
      <w:pPr>
        <w:ind w:left="3600" w:hanging="360"/>
      </w:pPr>
    </w:lvl>
    <w:lvl w:ilvl="5" w:tplc="1A407880" w:tentative="1">
      <w:start w:val="1"/>
      <w:numFmt w:val="lowerRoman"/>
      <w:lvlText w:val="%6."/>
      <w:lvlJc w:val="right"/>
      <w:pPr>
        <w:ind w:left="4320" w:hanging="180"/>
      </w:pPr>
    </w:lvl>
    <w:lvl w:ilvl="6" w:tplc="4D10C68C" w:tentative="1">
      <w:start w:val="1"/>
      <w:numFmt w:val="decimal"/>
      <w:lvlText w:val="%7."/>
      <w:lvlJc w:val="left"/>
      <w:pPr>
        <w:ind w:left="5040" w:hanging="360"/>
      </w:pPr>
    </w:lvl>
    <w:lvl w:ilvl="7" w:tplc="995CD694" w:tentative="1">
      <w:start w:val="1"/>
      <w:numFmt w:val="lowerLetter"/>
      <w:lvlText w:val="%8."/>
      <w:lvlJc w:val="left"/>
      <w:pPr>
        <w:ind w:left="5760" w:hanging="360"/>
      </w:pPr>
    </w:lvl>
    <w:lvl w:ilvl="8" w:tplc="AE80F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DFA"/>
    <w:multiLevelType w:val="hybridMultilevel"/>
    <w:tmpl w:val="CF2A2266"/>
    <w:lvl w:ilvl="0" w:tplc="AAE0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D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04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D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8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C3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87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61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E8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EB7"/>
    <w:multiLevelType w:val="hybridMultilevel"/>
    <w:tmpl w:val="336AB59E"/>
    <w:lvl w:ilvl="0" w:tplc="F0E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A5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AE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4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E1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8C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A3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9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22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01A3"/>
    <w:multiLevelType w:val="hybridMultilevel"/>
    <w:tmpl w:val="EBF8476A"/>
    <w:lvl w:ilvl="0" w:tplc="18D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64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68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E5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4F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A3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7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2358"/>
    <w:multiLevelType w:val="hybridMultilevel"/>
    <w:tmpl w:val="7F9AC482"/>
    <w:lvl w:ilvl="0" w:tplc="4A82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80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4B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B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44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4E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4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4FDD"/>
    <w:multiLevelType w:val="hybridMultilevel"/>
    <w:tmpl w:val="96A82602"/>
    <w:lvl w:ilvl="0" w:tplc="2F16CE7A">
      <w:start w:val="1"/>
      <w:numFmt w:val="decimal"/>
      <w:lvlText w:val="%1."/>
      <w:lvlJc w:val="left"/>
      <w:pPr>
        <w:ind w:left="720" w:hanging="360"/>
      </w:pPr>
    </w:lvl>
    <w:lvl w:ilvl="1" w:tplc="9C642F9C" w:tentative="1">
      <w:start w:val="1"/>
      <w:numFmt w:val="lowerLetter"/>
      <w:lvlText w:val="%2."/>
      <w:lvlJc w:val="left"/>
      <w:pPr>
        <w:ind w:left="1440" w:hanging="360"/>
      </w:pPr>
    </w:lvl>
    <w:lvl w:ilvl="2" w:tplc="F9C469E4" w:tentative="1">
      <w:start w:val="1"/>
      <w:numFmt w:val="lowerRoman"/>
      <w:lvlText w:val="%3."/>
      <w:lvlJc w:val="right"/>
      <w:pPr>
        <w:ind w:left="2160" w:hanging="180"/>
      </w:pPr>
    </w:lvl>
    <w:lvl w:ilvl="3" w:tplc="C8C84E2A" w:tentative="1">
      <w:start w:val="1"/>
      <w:numFmt w:val="decimal"/>
      <w:lvlText w:val="%4."/>
      <w:lvlJc w:val="left"/>
      <w:pPr>
        <w:ind w:left="2880" w:hanging="360"/>
      </w:pPr>
    </w:lvl>
    <w:lvl w:ilvl="4" w:tplc="2A94DFA8" w:tentative="1">
      <w:start w:val="1"/>
      <w:numFmt w:val="lowerLetter"/>
      <w:lvlText w:val="%5."/>
      <w:lvlJc w:val="left"/>
      <w:pPr>
        <w:ind w:left="3600" w:hanging="360"/>
      </w:pPr>
    </w:lvl>
    <w:lvl w:ilvl="5" w:tplc="C6D8D8DC" w:tentative="1">
      <w:start w:val="1"/>
      <w:numFmt w:val="lowerRoman"/>
      <w:lvlText w:val="%6."/>
      <w:lvlJc w:val="right"/>
      <w:pPr>
        <w:ind w:left="4320" w:hanging="180"/>
      </w:pPr>
    </w:lvl>
    <w:lvl w:ilvl="6" w:tplc="1EECB546" w:tentative="1">
      <w:start w:val="1"/>
      <w:numFmt w:val="decimal"/>
      <w:lvlText w:val="%7."/>
      <w:lvlJc w:val="left"/>
      <w:pPr>
        <w:ind w:left="5040" w:hanging="360"/>
      </w:pPr>
    </w:lvl>
    <w:lvl w:ilvl="7" w:tplc="F118CA28" w:tentative="1">
      <w:start w:val="1"/>
      <w:numFmt w:val="lowerLetter"/>
      <w:lvlText w:val="%8."/>
      <w:lvlJc w:val="left"/>
      <w:pPr>
        <w:ind w:left="5760" w:hanging="360"/>
      </w:pPr>
    </w:lvl>
    <w:lvl w:ilvl="8" w:tplc="08AAC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33D1"/>
    <w:multiLevelType w:val="hybridMultilevel"/>
    <w:tmpl w:val="193EAFE4"/>
    <w:lvl w:ilvl="0" w:tplc="824A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2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24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6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C8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A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E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04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4E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3E9"/>
    <w:multiLevelType w:val="hybridMultilevel"/>
    <w:tmpl w:val="B1CC9218"/>
    <w:lvl w:ilvl="0" w:tplc="3E4C3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82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8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2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3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61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41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E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CE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223B4"/>
    <w:multiLevelType w:val="hybridMultilevel"/>
    <w:tmpl w:val="C906827C"/>
    <w:lvl w:ilvl="0" w:tplc="68F4D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A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6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3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E6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5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6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CA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C64DD"/>
    <w:multiLevelType w:val="hybridMultilevel"/>
    <w:tmpl w:val="38DA9316"/>
    <w:lvl w:ilvl="0" w:tplc="F544BAB6">
      <w:start w:val="1"/>
      <w:numFmt w:val="decimal"/>
      <w:lvlText w:val="%1."/>
      <w:lvlJc w:val="left"/>
      <w:pPr>
        <w:ind w:left="720" w:hanging="360"/>
      </w:pPr>
    </w:lvl>
    <w:lvl w:ilvl="1" w:tplc="74C41302" w:tentative="1">
      <w:start w:val="1"/>
      <w:numFmt w:val="lowerLetter"/>
      <w:lvlText w:val="%2."/>
      <w:lvlJc w:val="left"/>
      <w:pPr>
        <w:ind w:left="1440" w:hanging="360"/>
      </w:pPr>
    </w:lvl>
    <w:lvl w:ilvl="2" w:tplc="77AA3B48" w:tentative="1">
      <w:start w:val="1"/>
      <w:numFmt w:val="lowerRoman"/>
      <w:lvlText w:val="%3."/>
      <w:lvlJc w:val="right"/>
      <w:pPr>
        <w:ind w:left="2160" w:hanging="180"/>
      </w:pPr>
    </w:lvl>
    <w:lvl w:ilvl="3" w:tplc="ADDA1520" w:tentative="1">
      <w:start w:val="1"/>
      <w:numFmt w:val="decimal"/>
      <w:lvlText w:val="%4."/>
      <w:lvlJc w:val="left"/>
      <w:pPr>
        <w:ind w:left="2880" w:hanging="360"/>
      </w:pPr>
    </w:lvl>
    <w:lvl w:ilvl="4" w:tplc="C1080366" w:tentative="1">
      <w:start w:val="1"/>
      <w:numFmt w:val="lowerLetter"/>
      <w:lvlText w:val="%5."/>
      <w:lvlJc w:val="left"/>
      <w:pPr>
        <w:ind w:left="3600" w:hanging="360"/>
      </w:pPr>
    </w:lvl>
    <w:lvl w:ilvl="5" w:tplc="DBAC0DF0" w:tentative="1">
      <w:start w:val="1"/>
      <w:numFmt w:val="lowerRoman"/>
      <w:lvlText w:val="%6."/>
      <w:lvlJc w:val="right"/>
      <w:pPr>
        <w:ind w:left="4320" w:hanging="180"/>
      </w:pPr>
    </w:lvl>
    <w:lvl w:ilvl="6" w:tplc="21AE80A0" w:tentative="1">
      <w:start w:val="1"/>
      <w:numFmt w:val="decimal"/>
      <w:lvlText w:val="%7."/>
      <w:lvlJc w:val="left"/>
      <w:pPr>
        <w:ind w:left="5040" w:hanging="360"/>
      </w:pPr>
    </w:lvl>
    <w:lvl w:ilvl="7" w:tplc="D93C8E18" w:tentative="1">
      <w:start w:val="1"/>
      <w:numFmt w:val="lowerLetter"/>
      <w:lvlText w:val="%8."/>
      <w:lvlJc w:val="left"/>
      <w:pPr>
        <w:ind w:left="5760" w:hanging="360"/>
      </w:pPr>
    </w:lvl>
    <w:lvl w:ilvl="8" w:tplc="A7562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280"/>
    <w:multiLevelType w:val="hybridMultilevel"/>
    <w:tmpl w:val="447CC00E"/>
    <w:lvl w:ilvl="0" w:tplc="2E76DBD0">
      <w:start w:val="1"/>
      <w:numFmt w:val="decimal"/>
      <w:lvlText w:val="%1."/>
      <w:lvlJc w:val="left"/>
      <w:pPr>
        <w:ind w:left="720" w:hanging="360"/>
      </w:pPr>
    </w:lvl>
    <w:lvl w:ilvl="1" w:tplc="6F78B49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FA308E58" w:tentative="1">
      <w:start w:val="1"/>
      <w:numFmt w:val="lowerRoman"/>
      <w:lvlText w:val="%3."/>
      <w:lvlJc w:val="right"/>
      <w:pPr>
        <w:ind w:left="2160" w:hanging="180"/>
      </w:pPr>
    </w:lvl>
    <w:lvl w:ilvl="3" w:tplc="6ADE1EA0" w:tentative="1">
      <w:start w:val="1"/>
      <w:numFmt w:val="decimal"/>
      <w:lvlText w:val="%4."/>
      <w:lvlJc w:val="left"/>
      <w:pPr>
        <w:ind w:left="2880" w:hanging="360"/>
      </w:pPr>
    </w:lvl>
    <w:lvl w:ilvl="4" w:tplc="2C1C7D94" w:tentative="1">
      <w:start w:val="1"/>
      <w:numFmt w:val="lowerLetter"/>
      <w:lvlText w:val="%5."/>
      <w:lvlJc w:val="left"/>
      <w:pPr>
        <w:ind w:left="3600" w:hanging="360"/>
      </w:pPr>
    </w:lvl>
    <w:lvl w:ilvl="5" w:tplc="08C261CE" w:tentative="1">
      <w:start w:val="1"/>
      <w:numFmt w:val="lowerRoman"/>
      <w:lvlText w:val="%6."/>
      <w:lvlJc w:val="right"/>
      <w:pPr>
        <w:ind w:left="4320" w:hanging="180"/>
      </w:pPr>
    </w:lvl>
    <w:lvl w:ilvl="6" w:tplc="A09867E0" w:tentative="1">
      <w:start w:val="1"/>
      <w:numFmt w:val="decimal"/>
      <w:lvlText w:val="%7."/>
      <w:lvlJc w:val="left"/>
      <w:pPr>
        <w:ind w:left="5040" w:hanging="360"/>
      </w:pPr>
    </w:lvl>
    <w:lvl w:ilvl="7" w:tplc="9B2C8D08" w:tentative="1">
      <w:start w:val="1"/>
      <w:numFmt w:val="lowerLetter"/>
      <w:lvlText w:val="%8."/>
      <w:lvlJc w:val="left"/>
      <w:pPr>
        <w:ind w:left="5760" w:hanging="360"/>
      </w:pPr>
    </w:lvl>
    <w:lvl w:ilvl="8" w:tplc="177C3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D"/>
    <w:rsid w:val="003E0268"/>
    <w:rsid w:val="004B544C"/>
    <w:rsid w:val="007A6611"/>
    <w:rsid w:val="009B6BEC"/>
    <w:rsid w:val="00E81BED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0F9D8-6655-425C-A2A3-07497F71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3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05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ECF"/>
  </w:style>
  <w:style w:type="character" w:styleId="Odwoanieprzypisudolnego">
    <w:name w:val="footnote reference"/>
    <w:basedOn w:val="Domylnaczcionkaakapitu"/>
    <w:rsid w:val="00205ECF"/>
    <w:rPr>
      <w:vertAlign w:val="superscript"/>
    </w:rPr>
  </w:style>
  <w:style w:type="character" w:styleId="Odwoaniedokomentarza">
    <w:name w:val="annotation reference"/>
    <w:basedOn w:val="Domylnaczcionkaakapitu"/>
    <w:rsid w:val="00C55D9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5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5D9A"/>
  </w:style>
  <w:style w:type="paragraph" w:styleId="Tematkomentarza">
    <w:name w:val="annotation subject"/>
    <w:basedOn w:val="Tekstkomentarza"/>
    <w:next w:val="Tekstkomentarza"/>
    <w:link w:val="TematkomentarzaZnak"/>
    <w:rsid w:val="00C55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5D9A"/>
    <w:rPr>
      <w:b/>
      <w:bCs/>
    </w:rPr>
  </w:style>
  <w:style w:type="paragraph" w:styleId="Nagwek">
    <w:name w:val="header"/>
    <w:basedOn w:val="Normalny"/>
    <w:link w:val="NagwekZnak"/>
    <w:rsid w:val="00607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8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7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21E2-EE9F-4F89-9765-3E64CC6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2023-05-08T11:10:00Z</dcterms:created>
  <dcterms:modified xsi:type="dcterms:W3CDTF">2023-05-08T11:10:00Z</dcterms:modified>
</cp:coreProperties>
</file>