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49" w:rsidRDefault="00D51278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D51278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07052319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D51278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D51278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07052319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D51278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10 maja 2023 r.</w:t>
      </w:r>
      <w:bookmarkEnd w:id="1"/>
    </w:p>
    <w:p w:rsidR="007E2949" w:rsidRDefault="00D51278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WPS-IV.431.1.12.2023</w:t>
      </w:r>
      <w:bookmarkEnd w:id="2"/>
      <w:r>
        <w:rPr>
          <w:rFonts w:ascii="Calibri" w:hAnsi="Calibri" w:cs="Calibri"/>
        </w:rPr>
        <w:t>.MZ</w:t>
      </w:r>
    </w:p>
    <w:p w:rsidR="00325480" w:rsidRPr="00325480" w:rsidRDefault="00D51278" w:rsidP="00325480">
      <w:pPr>
        <w:tabs>
          <w:tab w:val="left" w:pos="4095"/>
        </w:tabs>
        <w:spacing w:line="276" w:lineRule="auto"/>
        <w:ind w:left="4678"/>
        <w:rPr>
          <w:rFonts w:ascii="Calibri" w:hAnsi="Calibri" w:cs="Calibri"/>
          <w:bCs/>
        </w:rPr>
      </w:pPr>
      <w:r w:rsidRPr="00325480">
        <w:rPr>
          <w:rFonts w:ascii="Calibri" w:hAnsi="Calibri" w:cs="Calibri"/>
          <w:bCs/>
        </w:rPr>
        <w:t xml:space="preserve">Pani </w:t>
      </w:r>
    </w:p>
    <w:p w:rsidR="00325480" w:rsidRPr="00325480" w:rsidRDefault="00D51278" w:rsidP="00325480">
      <w:pPr>
        <w:tabs>
          <w:tab w:val="left" w:pos="4095"/>
        </w:tabs>
        <w:spacing w:line="276" w:lineRule="auto"/>
        <w:ind w:left="4678"/>
        <w:rPr>
          <w:rFonts w:ascii="Calibri" w:hAnsi="Calibri" w:cs="Calibri"/>
          <w:bCs/>
        </w:rPr>
      </w:pPr>
      <w:r w:rsidRPr="00325480">
        <w:rPr>
          <w:rFonts w:ascii="Calibri" w:hAnsi="Calibri" w:cs="Calibri"/>
          <w:bCs/>
        </w:rPr>
        <w:t>Agnieszka Łopata</w:t>
      </w:r>
    </w:p>
    <w:p w:rsidR="00325480" w:rsidRPr="00325480" w:rsidRDefault="00D51278" w:rsidP="00325480">
      <w:pPr>
        <w:tabs>
          <w:tab w:val="left" w:pos="4095"/>
        </w:tabs>
        <w:spacing w:line="276" w:lineRule="auto"/>
        <w:ind w:left="4678"/>
        <w:rPr>
          <w:rFonts w:ascii="Calibri" w:hAnsi="Calibri" w:cs="Calibri"/>
          <w:bCs/>
        </w:rPr>
      </w:pPr>
      <w:r w:rsidRPr="00325480">
        <w:rPr>
          <w:rFonts w:ascii="Calibri" w:hAnsi="Calibri" w:cs="Calibri"/>
          <w:bCs/>
        </w:rPr>
        <w:t>Kierownik</w:t>
      </w:r>
    </w:p>
    <w:p w:rsidR="00325480" w:rsidRPr="00325480" w:rsidRDefault="00D51278" w:rsidP="00325480">
      <w:pPr>
        <w:tabs>
          <w:tab w:val="left" w:pos="4095"/>
        </w:tabs>
        <w:spacing w:line="276" w:lineRule="auto"/>
        <w:ind w:left="4678"/>
        <w:rPr>
          <w:rFonts w:ascii="Calibri" w:hAnsi="Calibri" w:cs="Calibri"/>
          <w:bCs/>
        </w:rPr>
      </w:pPr>
      <w:r w:rsidRPr="00325480">
        <w:rPr>
          <w:rFonts w:ascii="Calibri" w:hAnsi="Calibri" w:cs="Calibri"/>
          <w:bCs/>
        </w:rPr>
        <w:t>Gminnego Ośrodka Pomocy Społecznej</w:t>
      </w:r>
    </w:p>
    <w:p w:rsidR="00325480" w:rsidRPr="00325480" w:rsidRDefault="00D51278" w:rsidP="00325480">
      <w:pPr>
        <w:tabs>
          <w:tab w:val="left" w:pos="4095"/>
        </w:tabs>
        <w:spacing w:line="276" w:lineRule="auto"/>
        <w:ind w:left="4678"/>
        <w:rPr>
          <w:rFonts w:ascii="Calibri" w:hAnsi="Calibri" w:cs="Calibri"/>
          <w:bCs/>
        </w:rPr>
      </w:pPr>
      <w:r w:rsidRPr="00325480">
        <w:rPr>
          <w:rFonts w:ascii="Calibri" w:hAnsi="Calibri" w:cs="Calibri"/>
          <w:bCs/>
        </w:rPr>
        <w:t xml:space="preserve">ul. Armii Krajowej 89, 96-314 Baranów </w:t>
      </w:r>
    </w:p>
    <w:p w:rsidR="00325480" w:rsidRPr="00325480" w:rsidRDefault="00E0087A" w:rsidP="00325480">
      <w:pPr>
        <w:tabs>
          <w:tab w:val="left" w:pos="5529"/>
        </w:tabs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</w:p>
    <w:p w:rsidR="00325480" w:rsidRPr="00325480" w:rsidRDefault="00D51278" w:rsidP="00325480">
      <w:pPr>
        <w:tabs>
          <w:tab w:val="left" w:pos="5529"/>
        </w:tabs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  <w:r w:rsidRPr="00325480">
        <w:rPr>
          <w:rFonts w:ascii="Calibri" w:eastAsia="Calibri" w:hAnsi="Calibri" w:cs="Calibri"/>
          <w:bCs/>
          <w:lang w:eastAsia="en-US"/>
        </w:rPr>
        <w:t>WYSTĄPIENIE POKONTROLNE</w:t>
      </w:r>
    </w:p>
    <w:p w:rsidR="00325480" w:rsidRPr="00325480" w:rsidRDefault="00E0087A" w:rsidP="00325480">
      <w:pPr>
        <w:tabs>
          <w:tab w:val="left" w:pos="5529"/>
        </w:tabs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</w:p>
    <w:p w:rsidR="005958FF" w:rsidRPr="00687AB0" w:rsidRDefault="00D51278" w:rsidP="005958FF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687AB0">
        <w:rPr>
          <w:rFonts w:ascii="Calibri" w:eastAsia="Calibri" w:hAnsi="Calibri" w:cs="Calibri"/>
          <w:bCs/>
          <w:lang w:eastAsia="en-US"/>
        </w:rPr>
        <w:t xml:space="preserve">Na podstawie art. 197b w związku z art. 186 pkt 3 ustawy z dnia 9 czerwca 2011 r. o wspieraniu rodziny i systemie pieczy zastępczej (Dz. U. z 2022 r. poz. 447 z późn.zm.), zwanej dalej ustawą, oraz zgodnie z Planem Kontroli Zewnętrznych Mazowieckiego Urzędu Wojewódzkiego na </w:t>
      </w:r>
      <w:r w:rsidRPr="00A67925">
        <w:rPr>
          <w:rFonts w:ascii="Calibri" w:eastAsia="Calibri" w:hAnsi="Calibri" w:cs="Calibri"/>
          <w:bCs/>
          <w:color w:val="000000" w:themeColor="text1"/>
          <w:lang w:eastAsia="en-US"/>
        </w:rPr>
        <w:t xml:space="preserve">rok 2023 zespół </w:t>
      </w:r>
      <w:r w:rsidRPr="00687AB0">
        <w:rPr>
          <w:rFonts w:ascii="Calibri" w:eastAsia="Calibri" w:hAnsi="Calibri" w:cs="Calibri"/>
          <w:bCs/>
          <w:lang w:eastAsia="en-US"/>
        </w:rPr>
        <w:t xml:space="preserve">w składzie: Monika Zambrzycka i Paulina Staszkiewicz- starsi inspektorzy wojewódzcy Wydziału Polityki Społecznej Mazowieckiego Urzędu Wojewódzkiego w Warszawie, przeprowadził w terminie 8-10 marca 2023 r. kontrolę kompleksową w trybie zwykłym w Gminnym Ośrodku Pomocy Społecznej w Baranowie, zwanym dalej Ośrodkiem. Zakres kontroli obejmował: zapewnienie rodzinie przeżywającej trudności w wypełnianiu funkcji opiekuńczo-wychowawczych wsparcia oraz pomocy asystenta rodziny, w okresie od 1 </w:t>
      </w:r>
      <w:r w:rsidRPr="00A67925">
        <w:rPr>
          <w:rFonts w:ascii="Calibri" w:eastAsia="Calibri" w:hAnsi="Calibri" w:cs="Calibri"/>
          <w:bCs/>
          <w:color w:val="000000" w:themeColor="text1"/>
          <w:lang w:eastAsia="en-US"/>
        </w:rPr>
        <w:t xml:space="preserve">stycznia 2022 r. do </w:t>
      </w:r>
      <w:r w:rsidRPr="00687AB0">
        <w:rPr>
          <w:rFonts w:ascii="Calibri" w:eastAsia="Calibri" w:hAnsi="Calibri" w:cs="Calibri"/>
          <w:bCs/>
          <w:lang w:eastAsia="en-US"/>
        </w:rPr>
        <w:t xml:space="preserve">dnia kontroli. </w:t>
      </w:r>
    </w:p>
    <w:p w:rsidR="005958FF" w:rsidRPr="00687AB0" w:rsidRDefault="00D51278" w:rsidP="005958FF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687AB0">
        <w:rPr>
          <w:rFonts w:ascii="Calibri" w:eastAsia="Calibri" w:hAnsi="Calibri" w:cs="Calibri"/>
          <w:bCs/>
          <w:lang w:eastAsia="en-US"/>
        </w:rPr>
        <w:br/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  <w:r w:rsidRPr="00687AB0">
        <w:rPr>
          <w:rFonts w:ascii="Calibri" w:eastAsia="Calibri" w:hAnsi="Calibri" w:cs="Calibri"/>
          <w:bCs/>
          <w:lang w:eastAsia="en-US"/>
        </w:rPr>
        <w:br/>
      </w:r>
    </w:p>
    <w:p w:rsidR="005958FF" w:rsidRPr="00687AB0" w:rsidRDefault="00D51278" w:rsidP="005958FF">
      <w:pPr>
        <w:spacing w:after="60" w:line="276" w:lineRule="auto"/>
        <w:outlineLvl w:val="1"/>
        <w:rPr>
          <w:rFonts w:ascii="Calibri" w:hAnsi="Calibri" w:cs="Calibri"/>
          <w:lang w:eastAsia="en-US"/>
        </w:rPr>
      </w:pPr>
      <w:r w:rsidRPr="00687AB0">
        <w:rPr>
          <w:rFonts w:ascii="Calibri" w:hAnsi="Calibri" w:cs="Calibri"/>
          <w:lang w:eastAsia="en-US"/>
        </w:rPr>
        <w:t>Wojewoda Mazowiecki pozytywnie ocenił sposób organizacji i realizacji przez Ośrodek zadań wynikających z ustawy o wspieraniu rodziny i systemie pieczy zastępczej, w tym:</w:t>
      </w:r>
    </w:p>
    <w:p w:rsidR="005958FF" w:rsidRPr="00687AB0" w:rsidRDefault="00D51278" w:rsidP="005958FF">
      <w:pPr>
        <w:numPr>
          <w:ilvl w:val="0"/>
          <w:numId w:val="4"/>
        </w:numPr>
        <w:spacing w:line="276" w:lineRule="auto"/>
        <w:ind w:left="714" w:hanging="357"/>
        <w:rPr>
          <w:rFonts w:ascii="Calibri" w:eastAsia="Calibri" w:hAnsi="Calibri" w:cs="Calibri"/>
          <w:bCs/>
          <w:lang w:eastAsia="en-US"/>
        </w:rPr>
      </w:pPr>
      <w:r w:rsidRPr="00687AB0">
        <w:rPr>
          <w:rFonts w:ascii="Calibri" w:eastAsia="Calibri" w:hAnsi="Calibri" w:cs="Calibri"/>
          <w:bCs/>
          <w:lang w:eastAsia="en-US"/>
        </w:rPr>
        <w:t>zapewnienie warunków organizacyjno-kadrowych do realizacji zadania z zakresu wspierania rodziny,</w:t>
      </w:r>
    </w:p>
    <w:p w:rsidR="005958FF" w:rsidRPr="00687AB0" w:rsidRDefault="00D51278" w:rsidP="005958FF">
      <w:pPr>
        <w:numPr>
          <w:ilvl w:val="0"/>
          <w:numId w:val="4"/>
        </w:numPr>
        <w:spacing w:line="276" w:lineRule="auto"/>
        <w:ind w:left="714" w:hanging="357"/>
        <w:rPr>
          <w:rFonts w:ascii="Calibri" w:eastAsia="Calibri" w:hAnsi="Calibri" w:cs="Calibri"/>
          <w:bCs/>
          <w:lang w:eastAsia="en-US"/>
        </w:rPr>
      </w:pPr>
      <w:r w:rsidRPr="00687AB0">
        <w:rPr>
          <w:rFonts w:ascii="Calibri" w:eastAsia="Calibri" w:hAnsi="Calibri" w:cs="Calibri"/>
          <w:bCs/>
          <w:lang w:eastAsia="en-US"/>
        </w:rPr>
        <w:t>poprawność sporządzanej sprawozdawczości,</w:t>
      </w:r>
    </w:p>
    <w:p w:rsidR="005958FF" w:rsidRPr="00687AB0" w:rsidRDefault="00D51278" w:rsidP="005958FF">
      <w:pPr>
        <w:numPr>
          <w:ilvl w:val="0"/>
          <w:numId w:val="4"/>
        </w:numPr>
        <w:spacing w:line="276" w:lineRule="auto"/>
        <w:ind w:left="714" w:hanging="357"/>
        <w:rPr>
          <w:rFonts w:ascii="Calibri" w:eastAsia="Calibri" w:hAnsi="Calibri" w:cs="Calibri"/>
          <w:bCs/>
          <w:lang w:eastAsia="en-US"/>
        </w:rPr>
      </w:pPr>
      <w:r w:rsidRPr="00687AB0">
        <w:rPr>
          <w:rFonts w:ascii="Calibri" w:eastAsia="Calibri" w:hAnsi="Calibri" w:cs="Calibri"/>
          <w:bCs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5958FF" w:rsidRPr="00687AB0" w:rsidRDefault="00D51278" w:rsidP="005958FF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687AB0">
        <w:rPr>
          <w:rFonts w:ascii="Calibri" w:hAnsi="Calibri" w:cs="Calibri"/>
        </w:rPr>
        <w:t xml:space="preserve">wywiązywanie się z obowiązku wynikającego z ustawy z dnia 4 listopada 2016 r. </w:t>
      </w:r>
      <w:r w:rsidRPr="00687AB0">
        <w:rPr>
          <w:rFonts w:ascii="Calibri" w:hAnsi="Calibri" w:cs="Calibri"/>
        </w:rPr>
        <w:br/>
        <w:t>o wsparciu kobiet w ciąży i rodzin „Za życiem”.</w:t>
      </w:r>
      <w:r w:rsidRPr="00687AB0">
        <w:rPr>
          <w:rFonts w:ascii="Calibri" w:hAnsi="Calibri" w:cs="Calibri"/>
        </w:rPr>
        <w:br/>
      </w:r>
    </w:p>
    <w:p w:rsidR="005958FF" w:rsidRPr="00687AB0" w:rsidRDefault="00D51278" w:rsidP="00154D16">
      <w:pPr>
        <w:tabs>
          <w:tab w:val="left" w:pos="1985"/>
        </w:tabs>
        <w:spacing w:line="276" w:lineRule="auto"/>
        <w:rPr>
          <w:rFonts w:ascii="Calibri" w:hAnsi="Calibri" w:cs="Calibri"/>
        </w:rPr>
      </w:pPr>
      <w:r w:rsidRPr="00687AB0">
        <w:rPr>
          <w:rFonts w:ascii="Calibri" w:eastAsia="Calibri" w:hAnsi="Calibri" w:cs="Calibri"/>
          <w:bCs/>
          <w:lang w:eastAsia="en-US"/>
        </w:rPr>
        <w:lastRenderedPageBreak/>
        <w:t>Uchwałą nr XVII/78/2016 Rady Gminy Baranów z dnia 23 marca 2016 r. nadano statut Gminnego Ośrodka Pomocy Społecznej w Baranowie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1"/>
      </w:r>
      <w:r w:rsidRPr="00687AB0">
        <w:rPr>
          <w:rFonts w:ascii="Calibri" w:eastAsia="Calibri" w:hAnsi="Calibri" w:cs="Calibri"/>
          <w:bCs/>
          <w:lang w:eastAsia="en-US"/>
        </w:rPr>
        <w:t xml:space="preserve">. </w:t>
      </w:r>
      <w:r w:rsidRPr="00687AB0">
        <w:rPr>
          <w:rFonts w:ascii="Calibri" w:eastAsia="Calibri" w:hAnsi="Calibri" w:cs="Calibri"/>
          <w:bCs/>
          <w:color w:val="000000"/>
          <w:lang w:eastAsia="en-US"/>
        </w:rPr>
        <w:t xml:space="preserve">W statucie wskazano, że Ośrodek realizuje zadania gminy określone w ustawie o wspieraniu rodziny i systemie pieczy zastępczej. </w:t>
      </w:r>
      <w:r w:rsidRPr="00687AB0">
        <w:rPr>
          <w:rFonts w:ascii="Calibri" w:hAnsi="Calibri" w:cs="Calibri"/>
          <w:color w:val="000000" w:themeColor="text1"/>
        </w:rPr>
        <w:t>Statut Ośrodka nie został uaktualniony o realizowane zadania z zakresu ustawy z dnia 4 listopada 2016 r. o wsparciu kobiet w ciąży i rodzin „Za życiem”. Zgodnie z art. 11 ust. 2 ustawy o finansach publicznych</w:t>
      </w:r>
      <w:r>
        <w:rPr>
          <w:rStyle w:val="Odwoanieprzypisudolnego"/>
          <w:rFonts w:ascii="Calibri" w:hAnsi="Calibri" w:cs="Calibri"/>
          <w:color w:val="000000" w:themeColor="text1"/>
        </w:rPr>
        <w:footnoteReference w:id="2"/>
      </w:r>
      <w:r w:rsidRPr="00687AB0">
        <w:rPr>
          <w:rFonts w:ascii="Calibri" w:hAnsi="Calibri" w:cs="Calibri"/>
          <w:color w:val="000000" w:themeColor="text1"/>
        </w:rPr>
        <w:t>, jednostka budżetowa działa na podstawie statutu określającego w szczególności jej nazwę, siedzibę i przedmiot działalności. Jest to, zatem dokument stanowiący podstawę działania gminnej</w:t>
      </w:r>
      <w:r w:rsidRPr="00687AB0">
        <w:rPr>
          <w:rFonts w:ascii="Calibri" w:eastAsia="Calibri" w:hAnsi="Calibri" w:cs="Calibri"/>
          <w:bCs/>
          <w:color w:val="000000" w:themeColor="text1"/>
          <w:lang w:eastAsia="en-US"/>
        </w:rPr>
        <w:t xml:space="preserve"> </w:t>
      </w:r>
      <w:r w:rsidRPr="00687AB0">
        <w:rPr>
          <w:rFonts w:ascii="Calibri" w:hAnsi="Calibri" w:cs="Calibri"/>
          <w:color w:val="000000" w:themeColor="text1"/>
        </w:rPr>
        <w:t>jednostki budżetowej, jaką jest ośrodek pomocy społecznej i winien on zawierać wszystkie elementy wymienione w tym przepisie.</w:t>
      </w:r>
      <w:r w:rsidRPr="00687AB0">
        <w:rPr>
          <w:rFonts w:ascii="Calibri" w:hAnsi="Calibri" w:cs="Calibri"/>
        </w:rPr>
        <w:t xml:space="preserve"> </w:t>
      </w:r>
      <w:r w:rsidRPr="00687AB0">
        <w:rPr>
          <w:rFonts w:ascii="Calibri" w:eastAsia="Calibri" w:hAnsi="Calibri" w:cs="Calibri"/>
          <w:lang w:eastAsia="en-US"/>
        </w:rPr>
        <w:t>Szczegółowe zadania i organizację Ośrodka określa odrębny regulamin organizacyjny sporządzany i wprowadzany zarządzeniem przez kierownika Ośrodka. Zarządzeniem nr 5/2016 kierownika Ośrodka z dnia 12 maja 2016 r. wprowadzono Regulamin Organizacyjny Gminnego Ośrodka Pomocy Społecznej w Baranowie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3"/>
      </w:r>
      <w:r w:rsidRPr="00687AB0">
        <w:rPr>
          <w:rFonts w:ascii="Calibri" w:eastAsia="Calibri" w:hAnsi="Calibri" w:cs="Calibri"/>
          <w:lang w:eastAsia="en-US"/>
        </w:rPr>
        <w:t>. Zarządzeniem nr 10/2021 kierownika Ośrodka z dnia 20 grudnia 2021 r. wprowadzono załącznik nr 1 do regulaminu.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4"/>
      </w:r>
      <w:r w:rsidRPr="00687AB0">
        <w:rPr>
          <w:rFonts w:ascii="Calibri" w:hAnsi="Calibri" w:cs="Calibri"/>
        </w:rPr>
        <w:t xml:space="preserve"> Regulamin zawierał zadania i kompetencje poszczególnych komórek organizacyjnych oraz wykaz stanowisk pracy. </w:t>
      </w:r>
      <w:r w:rsidRPr="00687AB0">
        <w:rPr>
          <w:rFonts w:ascii="Calibri" w:eastAsia="Calibri" w:hAnsi="Calibri" w:cs="Calibri"/>
          <w:lang w:eastAsia="en-US"/>
        </w:rPr>
        <w:t xml:space="preserve">W § 20 pkt 7 regulaminu określono zadania dla asystenta rodziny, brak jednak odniesienia do </w:t>
      </w:r>
      <w:r w:rsidRPr="00687AB0">
        <w:rPr>
          <w:rFonts w:ascii="Calibri" w:hAnsi="Calibri" w:cs="Calibri"/>
        </w:rPr>
        <w:t>realizacji</w:t>
      </w:r>
      <w:r w:rsidRPr="00687AB0">
        <w:rPr>
          <w:rFonts w:ascii="Calibri" w:eastAsia="Calibri" w:hAnsi="Calibri" w:cs="Calibri"/>
          <w:lang w:eastAsia="en-US"/>
        </w:rPr>
        <w:t xml:space="preserve"> zadań określonych w ustawie o wsparciu kobiet w ciąży i rodzin „Za życiem”, do czego zobowiązuje art. 15 ust. 1 pkt 13a ustawy o wspieraniu rodziny i systemie pieczy zastępczej. </w:t>
      </w:r>
      <w:r w:rsidRPr="00687AB0">
        <w:rPr>
          <w:rFonts w:ascii="Calibri" w:eastAsia="Calibri" w:hAnsi="Calibri" w:cs="Calibri"/>
          <w:lang w:eastAsia="en-US"/>
        </w:rPr>
        <w:br/>
        <w:t xml:space="preserve">Zgodnie z § 15 pkt 7 regulaminu w czasie nieobecności kierownika Ośrodka jego obowiązki wykonuje wyznaczony przez niego pracownik. </w:t>
      </w:r>
      <w:r w:rsidRPr="00687AB0">
        <w:rPr>
          <w:rFonts w:ascii="Calibri" w:eastAsia="Calibri" w:hAnsi="Calibri" w:cs="Calibri"/>
          <w:lang w:eastAsia="en-US"/>
        </w:rPr>
        <w:br/>
      </w:r>
      <w:r w:rsidRPr="00687AB0">
        <w:rPr>
          <w:rFonts w:ascii="Calibri" w:eastAsia="Calibri" w:hAnsi="Calibri" w:cs="Calibri"/>
          <w:lang w:eastAsia="en-US"/>
        </w:rPr>
        <w:br/>
        <w:t>Na stanowisku kierownika Ośrodka zatrudniona jest Pani od 1 stycznia 2020 r.</w:t>
      </w:r>
      <w:r w:rsidRPr="00687AB0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687AB0">
        <w:rPr>
          <w:rFonts w:ascii="Calibri" w:eastAsia="Calibri" w:hAnsi="Calibri" w:cs="Calibri"/>
          <w:color w:val="000000"/>
          <w:lang w:eastAsia="en-US"/>
        </w:rPr>
        <w:t>Okazała Pani upoważnienie do w</w:t>
      </w:r>
      <w:r w:rsidRPr="00687AB0">
        <w:rPr>
          <w:rFonts w:ascii="Calibri" w:eastAsia="Calibri" w:hAnsi="Calibri" w:cs="Calibri"/>
          <w:lang w:eastAsia="en-US"/>
        </w:rPr>
        <w:t xml:space="preserve">ydawania decyzji, w tym do prowadzenia postępowań w sprawach </w:t>
      </w:r>
      <w:r w:rsidRPr="00687AB0">
        <w:rPr>
          <w:rFonts w:ascii="Calibri" w:eastAsia="Calibri" w:hAnsi="Calibri" w:cs="Calibri"/>
          <w:lang w:eastAsia="en-US"/>
        </w:rPr>
        <w:br/>
        <w:t>z zakresu wspierania rodziny.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5"/>
      </w:r>
      <w:r w:rsidRPr="00687AB0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br/>
      </w:r>
      <w:r w:rsidRPr="00687AB0">
        <w:rPr>
          <w:rFonts w:ascii="Calibri" w:eastAsia="Calibri" w:hAnsi="Calibri" w:cs="Calibri"/>
          <w:lang w:eastAsia="en-US"/>
        </w:rPr>
        <w:t xml:space="preserve">Zgodnie z art. 28a ustawy burmistrz sprawuje kontrolę nad podmiotami organizującymi pracę z rodziną oraz placówkami wsparcia dziennego. </w:t>
      </w:r>
      <w:r w:rsidRPr="005E48D9">
        <w:rPr>
          <w:rFonts w:ascii="Calibri" w:eastAsia="Calibri" w:hAnsi="Calibri" w:cs="Calibri"/>
          <w:lang w:eastAsia="en-US"/>
        </w:rPr>
        <w:t>Przedstawiła Pani upoważnienie dla Sekretarza Gminy Baranów do sprawowania kontroli nad Gminnym Ośrodkiem Pomocy Społecznej w Baranowie w zakresie organizowania pracy z rodziną i wsparcia dziennego.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6"/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br/>
      </w:r>
      <w:r w:rsidRPr="00687AB0">
        <w:rPr>
          <w:rFonts w:ascii="Calibri" w:eastAsia="Calibri" w:hAnsi="Calibri" w:cs="Calibri"/>
          <w:lang w:eastAsia="en-US"/>
        </w:rPr>
        <w:t>W Ośrodku nie przeprowadzono kontroli w tym zakresie.</w:t>
      </w:r>
      <w:r w:rsidRPr="00687AB0"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687AB0">
        <w:rPr>
          <w:rFonts w:ascii="Calibri" w:hAnsi="Calibri" w:cs="Calibri"/>
        </w:rPr>
        <w:t xml:space="preserve">Gmina wypełniła obowiązek wynikający z art. 176 pkt 1 ustawy, opracowała </w:t>
      </w:r>
      <w:r w:rsidRPr="00687AB0">
        <w:rPr>
          <w:rFonts w:ascii="Calibri" w:hAnsi="Calibri" w:cs="Calibri"/>
          <w:iCs/>
        </w:rPr>
        <w:t>Gminny Program Wspierania Rodziny na lata 2020-2022</w:t>
      </w:r>
      <w:r w:rsidRPr="00687AB0">
        <w:rPr>
          <w:rFonts w:ascii="Calibri" w:hAnsi="Calibri" w:cs="Calibri"/>
        </w:rPr>
        <w:t xml:space="preserve">, który został przyjęty uchwałą Nr XXII/103/2020 Rady Gminy Baranów dnia 26 lutego 2020 r </w:t>
      </w:r>
      <w:r>
        <w:rPr>
          <w:rStyle w:val="Odwoanieprzypisudolnego"/>
          <w:rFonts w:ascii="Calibri" w:hAnsi="Calibri" w:cs="Calibri"/>
        </w:rPr>
        <w:footnoteReference w:id="7"/>
      </w:r>
      <w:r w:rsidRPr="00687AB0">
        <w:rPr>
          <w:rFonts w:ascii="Calibri" w:hAnsi="Calibri" w:cs="Calibri"/>
        </w:rPr>
        <w:t xml:space="preserve"> oraz </w:t>
      </w:r>
      <w:r w:rsidRPr="00687AB0">
        <w:rPr>
          <w:rFonts w:ascii="Calibri" w:hAnsi="Calibri" w:cs="Calibri"/>
          <w:iCs/>
        </w:rPr>
        <w:t>Program Wspierania Rodziny na lata 2023-2025</w:t>
      </w:r>
      <w:r w:rsidRPr="00687AB0">
        <w:rPr>
          <w:rFonts w:ascii="Calibri" w:hAnsi="Calibri" w:cs="Calibri"/>
        </w:rPr>
        <w:t xml:space="preserve">, przyjęty uchwałą Nr LXI/332/2023 Rady Gminy Baranów dnia 22 </w:t>
      </w:r>
      <w:r w:rsidRPr="00687AB0">
        <w:rPr>
          <w:rFonts w:ascii="Calibri" w:hAnsi="Calibri" w:cs="Calibri"/>
        </w:rPr>
        <w:lastRenderedPageBreak/>
        <w:t>lutego 2023 r.</w:t>
      </w:r>
      <w:r>
        <w:rPr>
          <w:rStyle w:val="Odwoanieprzypisudolnego"/>
          <w:rFonts w:ascii="Calibri" w:hAnsi="Calibri" w:cs="Calibri"/>
        </w:rPr>
        <w:footnoteReference w:id="8"/>
      </w:r>
      <w:r w:rsidRPr="00687AB0">
        <w:rPr>
          <w:rFonts w:ascii="Calibri" w:hAnsi="Calibri" w:cs="Calibri"/>
        </w:rPr>
        <w:t xml:space="preserve"> Należy zaznaczyć, iż oba programy nie różnią się od siebie,</w:t>
      </w:r>
      <w:r>
        <w:rPr>
          <w:rFonts w:ascii="Calibri" w:hAnsi="Calibri" w:cs="Calibri"/>
        </w:rPr>
        <w:t xml:space="preserve"> </w:t>
      </w:r>
      <w:r w:rsidRPr="00687AB0">
        <w:rPr>
          <w:rFonts w:ascii="Calibri" w:hAnsi="Calibri" w:cs="Calibri"/>
        </w:rPr>
        <w:t xml:space="preserve">zostały tylko uaktualnione </w:t>
      </w:r>
      <w:r>
        <w:rPr>
          <w:rFonts w:ascii="Calibri" w:hAnsi="Calibri" w:cs="Calibri"/>
        </w:rPr>
        <w:t xml:space="preserve">w nich </w:t>
      </w:r>
      <w:r w:rsidRPr="00687AB0">
        <w:rPr>
          <w:rFonts w:ascii="Calibri" w:hAnsi="Calibri" w:cs="Calibri"/>
        </w:rPr>
        <w:t xml:space="preserve">dane liczbowe. </w:t>
      </w:r>
      <w:r w:rsidRPr="00687AB0">
        <w:rPr>
          <w:rFonts w:ascii="Calibri" w:eastAsia="Calibri" w:hAnsi="Calibri" w:cs="Calibri"/>
          <w:color w:val="000000"/>
          <w:lang w:eastAsia="en-US"/>
        </w:rPr>
        <w:t xml:space="preserve">Koordynatorem programu jest Ośrodek. </w:t>
      </w:r>
      <w:r w:rsidRPr="00687AB0">
        <w:rPr>
          <w:rFonts w:ascii="Calibri" w:hAnsi="Calibri" w:cs="Calibri"/>
        </w:rPr>
        <w:t>Program został poprzedzony diagnozą lokalnych potrzeb rodzin i dzieci.</w:t>
      </w:r>
      <w:r w:rsidRPr="00687AB0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687AB0">
        <w:rPr>
          <w:rFonts w:ascii="Calibri" w:eastAsia="Calibri" w:hAnsi="Calibri" w:cs="Calibri"/>
          <w:bCs/>
          <w:lang w:eastAsia="en-US"/>
        </w:rPr>
        <w:t>Wskazano realizatorów, określono terminy realizacji działań oraz wskaźniki osiągnięcia poszczególnych celów. Celem głównym programu była pomoc dla rodzin zamieszkujących teren gminy Baranów w stwarzaniu optymalnych warunków do wychowywania dzieci w środowisku rodziny biologicznej oraz wspieranie rodzin dysfunkcyjnych w prawidłowym wypełnianiu obowiązków opiekuńczo- wychowawczych.</w:t>
      </w:r>
      <w:r w:rsidRPr="00687AB0">
        <w:rPr>
          <w:rFonts w:ascii="Calibri" w:hAnsi="Calibri" w:cs="Calibri"/>
        </w:rPr>
        <w:t xml:space="preserve"> </w:t>
      </w:r>
      <w:r w:rsidRPr="00687AB0">
        <w:rPr>
          <w:rFonts w:ascii="Calibri" w:eastAsia="Calibri" w:hAnsi="Calibri" w:cs="Calibri"/>
          <w:bCs/>
          <w:lang w:eastAsia="en-US"/>
        </w:rPr>
        <w:t>W pkt XI programu zapisano, że do 31 marca każdego roku będzie przedstawiane Radzie Gminy Baranów roczne sprawozdanie z realizacji zadań z zakresu wspierania rodziny. Okazała Pani Sprawozdanie z realizacji Gminnego Programu Wspierania Rodziny dla Gminy Baranów za 2021 rok, które było przedstawiane na XLIX Sesji Rady Gminy Baranów w dniu 30 marca 2022 r.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9"/>
      </w:r>
      <w:r w:rsidRPr="00687AB0">
        <w:rPr>
          <w:rFonts w:ascii="Calibri" w:eastAsia="Calibri" w:hAnsi="Calibri" w:cs="Calibri"/>
          <w:bCs/>
          <w:lang w:eastAsia="en-US"/>
        </w:rPr>
        <w:t xml:space="preserve"> </w:t>
      </w:r>
    </w:p>
    <w:p w:rsidR="005958FF" w:rsidRPr="00687AB0" w:rsidRDefault="00D51278" w:rsidP="005958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7AB0">
        <w:rPr>
          <w:rFonts w:ascii="Calibri" w:hAnsi="Calibri" w:cs="Calibri"/>
        </w:rPr>
        <w:t>W toku prowadzonej kontroli nie okazano dokumentacji potwierdzającej dokonanie oceny poprzedniego programu. Program po upływie 3 lat powinien zostać oceniony w ramach ustalonych kryteriów ewaluacyjnych, natomiast kolejny, stanowić naturalną kontynuację wcześniej podjętych działań wynikających z oceny potrzeb gminy.</w:t>
      </w:r>
    </w:p>
    <w:p w:rsidR="005958FF" w:rsidRPr="00687AB0" w:rsidRDefault="00E0087A" w:rsidP="005958FF">
      <w:pPr>
        <w:spacing w:line="276" w:lineRule="auto"/>
        <w:rPr>
          <w:rFonts w:ascii="Calibri" w:eastAsia="Calibri" w:hAnsi="Calibri" w:cs="Calibri"/>
          <w:color w:val="002060"/>
          <w:lang w:eastAsia="en-US"/>
        </w:rPr>
      </w:pPr>
    </w:p>
    <w:p w:rsidR="005958FF" w:rsidRPr="00687AB0" w:rsidRDefault="00D51278" w:rsidP="005958FF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color w:val="000000"/>
          <w:lang w:eastAsia="en-US"/>
        </w:rPr>
      </w:pPr>
      <w:r w:rsidRPr="00687AB0">
        <w:rPr>
          <w:rFonts w:ascii="Calibri" w:eastAsia="Calibri" w:hAnsi="Calibri" w:cs="Calibri"/>
          <w:color w:val="000000"/>
          <w:lang w:eastAsia="en-US"/>
        </w:rPr>
        <w:t>Zapewnienie warunków organizacyjno-kadrowych do realizacji zadania z zakresu wspierania rodziny.</w:t>
      </w:r>
    </w:p>
    <w:p w:rsidR="005958FF" w:rsidRPr="00687AB0" w:rsidRDefault="00D51278" w:rsidP="005958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687AB0">
        <w:rPr>
          <w:rFonts w:ascii="Calibri" w:eastAsia="Calibri" w:hAnsi="Calibri" w:cs="Calibri"/>
          <w:lang w:eastAsia="en-US"/>
        </w:rPr>
        <w:t>W okresie objętym kontrolą Ośrodek zatrudniał 2 osoby na stanowisku asystenta rodziny:</w:t>
      </w:r>
    </w:p>
    <w:p w:rsidR="005958FF" w:rsidRPr="00A67925" w:rsidRDefault="00D51278" w:rsidP="005958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687AB0">
        <w:rPr>
          <w:rFonts w:ascii="Calibri" w:eastAsia="Calibri" w:hAnsi="Calibri" w:cs="Calibri"/>
          <w:lang w:eastAsia="en-US"/>
        </w:rPr>
        <w:t>- pierwsza osoba zatrudniona była od 1 sierpnia 2022 r</w:t>
      </w:r>
      <w:r w:rsidRPr="00A67925">
        <w:rPr>
          <w:rFonts w:ascii="Calibri" w:eastAsia="Calibri" w:hAnsi="Calibri" w:cs="Calibri"/>
          <w:color w:val="000000" w:themeColor="text1"/>
          <w:lang w:eastAsia="en-US"/>
        </w:rPr>
        <w:t>. do 31 marca 2023 r. na podstawie umowy zlecenie w wymiarze 62 godzin miesięcznie.</w:t>
      </w:r>
      <w:r>
        <w:rPr>
          <w:rStyle w:val="Odwoanieprzypisudolnego"/>
          <w:rFonts w:ascii="Calibri" w:eastAsia="Calibri" w:hAnsi="Calibri" w:cs="Calibri"/>
          <w:color w:val="000000" w:themeColor="text1"/>
          <w:lang w:eastAsia="en-US"/>
        </w:rPr>
        <w:footnoteReference w:id="10"/>
      </w:r>
      <w:r w:rsidRPr="00A67925"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</w:p>
    <w:p w:rsidR="005958FF" w:rsidRPr="00AA2863" w:rsidRDefault="00D51278" w:rsidP="005958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A67925">
        <w:rPr>
          <w:rFonts w:ascii="Calibri" w:eastAsia="Calibri" w:hAnsi="Calibri" w:cs="Calibri"/>
          <w:color w:val="000000" w:themeColor="text1"/>
          <w:lang w:eastAsia="en-US"/>
        </w:rPr>
        <w:t>- druga osoba zatrudniona była od 5 maja 2020 r do 31 marca 2023 r</w:t>
      </w:r>
      <w:r w:rsidRPr="00687AB0">
        <w:rPr>
          <w:rFonts w:ascii="Calibri" w:eastAsia="Calibri" w:hAnsi="Calibri" w:cs="Calibri"/>
          <w:lang w:eastAsia="en-US"/>
        </w:rPr>
        <w:t xml:space="preserve">. na podstawie umowy zlecenie w wymiarze 80 godzin miesięcznie. 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1"/>
      </w:r>
      <w:r>
        <w:rPr>
          <w:rFonts w:ascii="Calibri" w:eastAsia="Calibri" w:hAnsi="Calibri" w:cs="Calibri"/>
          <w:lang w:eastAsia="en-US"/>
        </w:rPr>
        <w:t xml:space="preserve"> </w:t>
      </w:r>
      <w:r w:rsidRPr="002F21EE">
        <w:rPr>
          <w:rFonts w:ascii="Calibri" w:eastAsia="Calibri" w:hAnsi="Calibri" w:cs="Calibri"/>
          <w:lang w:eastAsia="en-US"/>
        </w:rPr>
        <w:t xml:space="preserve">Poinformowała Pani, że od kwietnia br. pracownikom zostaną przedłużone umowy i rodziny nadal będą wspierane przez asystenta rodziny. </w:t>
      </w:r>
      <w:r w:rsidRPr="00687AB0">
        <w:rPr>
          <w:rFonts w:ascii="Calibri" w:hAnsi="Calibri" w:cs="Calibri"/>
        </w:rPr>
        <w:t xml:space="preserve">Biorąc pod uwagę realizowane przez asystenta rodziny zadania i wypełniane przez niego obowiązki, rozważenia wymaga zatrudnienie go w pełnym wymiarze czasu pracy na tym stanowisku. </w:t>
      </w:r>
      <w:r w:rsidRPr="00687AB0">
        <w:rPr>
          <w:rFonts w:ascii="Calibri" w:eastAsia="Calibri" w:hAnsi="Calibri" w:cs="Calibri"/>
          <w:lang w:eastAsia="en-US"/>
        </w:rPr>
        <w:t>Ustalono, że asystenci rodziny posiadali kwalifikacje określone w art. 12 ust. 1 pkt 1 ustawy, spełniali wymogi zawarte w art. 12 ust. 1 pkt 2-4 oraz art. 17 ust. 3 i 4 ustawy. Dokonano również ich weryfikacji w Rejestrze Sprawców Przestępstw na Tle Seksualnym. Zakres czynności pracowników zaw</w:t>
      </w:r>
      <w:r>
        <w:rPr>
          <w:rFonts w:ascii="Calibri" w:eastAsia="Calibri" w:hAnsi="Calibri" w:cs="Calibri"/>
          <w:lang w:eastAsia="en-US"/>
        </w:rPr>
        <w:t xml:space="preserve">arty był w umowie natomiast nie </w:t>
      </w:r>
      <w:r w:rsidRPr="00687AB0">
        <w:rPr>
          <w:rFonts w:ascii="Calibri" w:eastAsia="Calibri" w:hAnsi="Calibri" w:cs="Calibri"/>
          <w:lang w:eastAsia="en-US"/>
        </w:rPr>
        <w:t xml:space="preserve">uwzględniał pełnego katalogu zadań wskazanych w art. 15 ust. 1 ustawy, brak odniesienia do art. 15 ust. 1 pkt 13a ustawy. W badanym okresie, zgodnie z art. 12 ust. 2 ustawy,  jeden z asystentów rodziny uczestniczył w szkoleniu z zakresu pracy z dziećmi i rodziną. </w:t>
      </w:r>
      <w:r w:rsidRPr="00687AB0">
        <w:rPr>
          <w:rFonts w:ascii="Calibri" w:hAnsi="Calibri" w:cs="Calibri"/>
        </w:rPr>
        <w:t xml:space="preserve">W Ośrodku prowadzono dokumentację na okoliczność ewidencjonowania zadaniowego czasu pracy pn. miesięczna karta czasu pracy asystenta rodziny, w której asystenci uwzględniali datę, opis </w:t>
      </w:r>
      <w:r w:rsidRPr="00687AB0">
        <w:rPr>
          <w:rFonts w:ascii="Calibri" w:hAnsi="Calibri" w:cs="Calibri"/>
        </w:rPr>
        <w:lastRenderedPageBreak/>
        <w:t>wykonanych zadań, godzin pracy z daną rodziną i na jej rzecz.</w:t>
      </w:r>
      <w:r>
        <w:rPr>
          <w:rStyle w:val="Odwoanieprzypisudolnego"/>
          <w:rFonts w:ascii="Calibri" w:hAnsi="Calibri" w:cs="Calibri"/>
        </w:rPr>
        <w:footnoteReference w:id="12"/>
      </w:r>
      <w:r w:rsidRPr="00687AB0">
        <w:rPr>
          <w:rFonts w:ascii="Calibri" w:hAnsi="Calibri" w:cs="Calibri"/>
        </w:rPr>
        <w:t xml:space="preserve"> Miesięczna karta pracy asystenta rodziny zawierała podpis asystenta i akceptację kierownika.</w:t>
      </w:r>
    </w:p>
    <w:p w:rsidR="005958FF" w:rsidRPr="00687AB0" w:rsidRDefault="00E0087A" w:rsidP="005958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5958FF" w:rsidRPr="00687AB0" w:rsidRDefault="00D51278" w:rsidP="005958FF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687AB0">
        <w:rPr>
          <w:rFonts w:ascii="Calibri" w:eastAsia="Calibri" w:hAnsi="Calibri" w:cs="Calibri"/>
          <w:lang w:eastAsia="en-US"/>
        </w:rPr>
        <w:t>Poprawność sporządzanej sprawozdawczości.</w:t>
      </w:r>
    </w:p>
    <w:p w:rsidR="005958FF" w:rsidRPr="00687AB0" w:rsidRDefault="00D51278" w:rsidP="005958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7AB0">
        <w:rPr>
          <w:rFonts w:ascii="Calibri" w:eastAsia="Calibri" w:hAnsi="Calibri" w:cs="Calibri"/>
          <w:lang w:eastAsia="en-US"/>
        </w:rPr>
        <w:t>Stosownie do art. 176 pkt 6 ustawy, § 3 ust. 1 rozporządzenia w sprawie sprawozdań rzeczowo-finansowych z wykonywania zadań z zakresu wspierania rodziny i systemu pieczy zastępczej, Ośrodek przekazał sprawozdanie za okres: od 1 stycznia 2022 r do 30 czerwca 2022 r oraz od 1 lipca 2022 r do 31 grudnia 2022 r.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3"/>
      </w:r>
      <w:r w:rsidRPr="00687AB0">
        <w:rPr>
          <w:rFonts w:ascii="Calibri" w:eastAsia="Calibri" w:hAnsi="Calibri" w:cs="Calibri"/>
          <w:lang w:eastAsia="en-US"/>
        </w:rPr>
        <w:t xml:space="preserve"> </w:t>
      </w:r>
      <w:r w:rsidRPr="00687AB0">
        <w:rPr>
          <w:rFonts w:ascii="Calibri" w:hAnsi="Calibri" w:cs="Calibri"/>
        </w:rPr>
        <w:t>Zgodność sprawozdań potwierdzono, dokonując porównania danych z prowadzoną w Ośrodku dokumentacją.</w:t>
      </w:r>
      <w:r w:rsidRPr="00687AB0">
        <w:rPr>
          <w:rFonts w:ascii="Calibri" w:eastAsia="Calibri" w:hAnsi="Calibri" w:cs="Calibri"/>
          <w:lang w:eastAsia="en-US"/>
        </w:rPr>
        <w:t xml:space="preserve"> </w:t>
      </w:r>
      <w:r w:rsidRPr="00687AB0">
        <w:rPr>
          <w:rFonts w:ascii="Calibri" w:eastAsia="Calibri" w:hAnsi="Calibri" w:cs="Calibri"/>
          <w:lang w:eastAsia="en-US"/>
        </w:rPr>
        <w:br/>
        <w:t xml:space="preserve">Art. 179 </w:t>
      </w:r>
      <w:r w:rsidRPr="00687AB0">
        <w:rPr>
          <w:rFonts w:ascii="Calibri" w:eastAsia="Calibri" w:hAnsi="Calibri" w:cs="Calibri"/>
          <w:iCs/>
          <w:lang w:eastAsia="en-US"/>
        </w:rPr>
        <w:t>ustawy</w:t>
      </w:r>
      <w:r w:rsidRPr="00687AB0">
        <w:rPr>
          <w:rFonts w:ascii="Calibri" w:eastAsia="Calibri" w:hAnsi="Calibri" w:cs="Calibri"/>
          <w:iCs/>
          <w:color w:val="FF0000"/>
          <w:lang w:eastAsia="en-US"/>
        </w:rPr>
        <w:t xml:space="preserve"> </w:t>
      </w:r>
      <w:r w:rsidRPr="00687AB0">
        <w:rPr>
          <w:rFonts w:ascii="Calibri" w:eastAsia="Calibri" w:hAnsi="Calibri" w:cs="Calibri"/>
          <w:iCs/>
          <w:lang w:eastAsia="en-US"/>
        </w:rPr>
        <w:t xml:space="preserve">nakłada na wójta obowiązek złożenia radzie gminy do 31 marca każdego roku rocznego sprawozdania z realizacji zadań z zakresu wspierania rodziny oraz przedstawia potrzeby w tym zakresie. </w:t>
      </w:r>
      <w:r w:rsidRPr="00687AB0">
        <w:rPr>
          <w:rFonts w:ascii="Calibri" w:eastAsia="Calibri" w:hAnsi="Calibri" w:cs="Calibri"/>
          <w:lang w:eastAsia="en-US"/>
        </w:rPr>
        <w:t xml:space="preserve">Całość materiału przedkładanego radzie gminy powinna być opracowana przez podmiot, który faktycznie odpowiada za realizację zadania w gminie, </w:t>
      </w:r>
      <w:r w:rsidRPr="00687AB0">
        <w:rPr>
          <w:rFonts w:ascii="Calibri" w:eastAsia="Calibri" w:hAnsi="Calibri" w:cs="Calibri"/>
          <w:lang w:eastAsia="en-US"/>
        </w:rPr>
        <w:br/>
        <w:t xml:space="preserve">a zatem przez Ośrodek. Przedstawiła Pani dokument pn. </w:t>
      </w:r>
      <w:r w:rsidRPr="00687AB0">
        <w:rPr>
          <w:rFonts w:ascii="Calibri" w:hAnsi="Calibri" w:cs="Calibri"/>
        </w:rPr>
        <w:t>Sprawozdanie z działalności Gminnego Ośrodka Pomocy Społecznej w Baranowie za 2021 r.</w:t>
      </w:r>
      <w:r>
        <w:rPr>
          <w:rStyle w:val="Odwoanieprzypisudolnego"/>
          <w:rFonts w:ascii="Calibri" w:hAnsi="Calibri" w:cs="Calibri"/>
        </w:rPr>
        <w:footnoteReference w:id="14"/>
      </w:r>
      <w:r w:rsidRPr="00687AB0">
        <w:rPr>
          <w:rFonts w:ascii="Calibri" w:hAnsi="Calibri" w:cs="Calibri"/>
        </w:rPr>
        <w:t xml:space="preserve">, w którym opisane zostały działania realizowane w zakresie wspierania rodzin i dzieci przy pomocy asystenta rodziny. </w:t>
      </w:r>
      <w:r w:rsidRPr="00687AB0">
        <w:rPr>
          <w:rFonts w:ascii="Calibri" w:hAnsi="Calibri" w:cs="Calibri"/>
        </w:rPr>
        <w:br/>
      </w:r>
      <w:r w:rsidRPr="00687AB0">
        <w:rPr>
          <w:rFonts w:ascii="Calibri" w:eastAsia="Calibri" w:hAnsi="Calibri" w:cs="Calibri"/>
          <w:color w:val="000000"/>
          <w:lang w:eastAsia="en-US"/>
        </w:rPr>
        <w:t xml:space="preserve">W sprawozdaniu przedstawiono rolę pracy asystenta rodziny oraz wskazano liczbę rodzin </w:t>
      </w:r>
      <w:r w:rsidRPr="00687AB0">
        <w:rPr>
          <w:rFonts w:ascii="Calibri" w:eastAsia="Calibri" w:hAnsi="Calibri" w:cs="Calibri"/>
          <w:color w:val="000000"/>
          <w:lang w:eastAsia="en-US"/>
        </w:rPr>
        <w:br/>
        <w:t>i liczbę dzieci objętych pomocą asystenta rodziny.</w:t>
      </w:r>
      <w:r w:rsidRPr="00687AB0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687AB0">
        <w:rPr>
          <w:rFonts w:ascii="Calibri" w:eastAsia="Calibri" w:hAnsi="Calibri" w:cs="Calibri"/>
          <w:lang w:eastAsia="en-US"/>
        </w:rPr>
        <w:t>Uwzględniono dane liczbowe dotyczące umieszczonych dzieci w pieczy zastępczej oraz partycypacji w kosztach ponoszonych przez gminę. W dokumencie nie</w:t>
      </w:r>
      <w:r w:rsidRPr="00687AB0">
        <w:rPr>
          <w:rFonts w:ascii="Calibri" w:hAnsi="Calibri" w:cs="Calibri"/>
        </w:rPr>
        <w:t xml:space="preserve"> wykazano potrzeb związanych z realizacją zadań z zakresu wspierania rodziny. Mając na uwadze, że w sprawozdaniu nie zostały uwzględnione potrzeby związane z realizacją zadań z zakresu wspierania rodziny, należy uznać, że obowiązek wynikający z art. 179 ustawy nie został wypełniony w całości.</w:t>
      </w:r>
    </w:p>
    <w:p w:rsidR="005958FF" w:rsidRPr="00687AB0" w:rsidRDefault="00E0087A" w:rsidP="005958FF">
      <w:pPr>
        <w:spacing w:line="276" w:lineRule="auto"/>
        <w:rPr>
          <w:rFonts w:ascii="Calibri" w:hAnsi="Calibri" w:cs="Calibri"/>
        </w:rPr>
      </w:pPr>
    </w:p>
    <w:p w:rsidR="005958FF" w:rsidRPr="00687AB0" w:rsidRDefault="00D51278" w:rsidP="005958FF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687AB0">
        <w:rPr>
          <w:rFonts w:ascii="Calibri" w:eastAsia="Calibri" w:hAnsi="Calibri" w:cs="Calibri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5958FF" w:rsidRPr="00687AB0" w:rsidRDefault="00D51278" w:rsidP="005958FF">
      <w:pPr>
        <w:spacing w:line="276" w:lineRule="auto"/>
        <w:rPr>
          <w:rFonts w:ascii="Calibri" w:eastAsia="Calibri" w:hAnsi="Calibri" w:cs="Calibri"/>
          <w:lang w:eastAsia="en-US"/>
        </w:rPr>
      </w:pPr>
      <w:r w:rsidRPr="00687AB0">
        <w:rPr>
          <w:rFonts w:ascii="Calibri" w:eastAsia="Calibri" w:hAnsi="Calibri" w:cs="Calibri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</w:t>
      </w:r>
      <w:r w:rsidRPr="00687AB0">
        <w:rPr>
          <w:rFonts w:ascii="Calibri" w:eastAsia="Calibri" w:hAnsi="Calibri" w:cs="Calibri"/>
          <w:lang w:eastAsia="en-US"/>
        </w:rPr>
        <w:br/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5958FF" w:rsidRPr="00687AB0" w:rsidRDefault="00D51278" w:rsidP="005958FF">
      <w:pPr>
        <w:spacing w:line="276" w:lineRule="auto"/>
        <w:rPr>
          <w:rFonts w:ascii="Calibri" w:eastAsia="Calibri" w:hAnsi="Calibri" w:cs="Calibri"/>
          <w:lang w:eastAsia="en-US"/>
        </w:rPr>
      </w:pPr>
      <w:r w:rsidRPr="00687AB0">
        <w:rPr>
          <w:rFonts w:ascii="Calibri" w:eastAsia="Calibri" w:hAnsi="Calibri" w:cs="Calibri"/>
          <w:lang w:eastAsia="en-US"/>
        </w:rPr>
        <w:t xml:space="preserve">W celu realizacji tego zadania istotne jest dokonywanie analizy i oceny zjawisk mających wpływ na sytuację osób wymagających wsparcia w środowisku lokalnym, wskazanie </w:t>
      </w:r>
      <w:r w:rsidRPr="00687AB0">
        <w:rPr>
          <w:rFonts w:ascii="Calibri" w:eastAsia="Calibri" w:hAnsi="Calibri" w:cs="Calibri"/>
          <w:lang w:eastAsia="en-US"/>
        </w:rPr>
        <w:lastRenderedPageBreak/>
        <w:t xml:space="preserve">aktywności przy identyfikowaniu i monitorowaniu osób i rodzin wymagających pomocy, </w:t>
      </w:r>
      <w:r w:rsidRPr="00687AB0">
        <w:rPr>
          <w:rFonts w:ascii="Calibri" w:eastAsia="Calibri" w:hAnsi="Calibri" w:cs="Calibri"/>
          <w:lang w:eastAsia="en-US"/>
        </w:rPr>
        <w:br/>
        <w:t>w szczególności:</w:t>
      </w:r>
    </w:p>
    <w:p w:rsidR="005958FF" w:rsidRPr="00687AB0" w:rsidRDefault="00D51278" w:rsidP="005958FF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687AB0">
        <w:rPr>
          <w:rFonts w:ascii="Calibri" w:eastAsia="Calibri" w:hAnsi="Calibri" w:cs="Calibri"/>
          <w:lang w:eastAsia="en-US"/>
        </w:rPr>
        <w:t xml:space="preserve">ustalenie zasad postępowania odnośnie wymiany informacji dotyczącej rodzin </w:t>
      </w:r>
      <w:r w:rsidRPr="00687AB0">
        <w:rPr>
          <w:rFonts w:ascii="Calibri" w:eastAsia="Calibri" w:hAnsi="Calibri" w:cs="Calibri"/>
          <w:lang w:eastAsia="en-US"/>
        </w:rPr>
        <w:br/>
        <w:t>z problemami,</w:t>
      </w:r>
    </w:p>
    <w:p w:rsidR="005958FF" w:rsidRPr="00687AB0" w:rsidRDefault="00D51278" w:rsidP="005958FF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687AB0">
        <w:rPr>
          <w:rFonts w:ascii="Calibri" w:eastAsia="Calibri" w:hAnsi="Calibri" w:cs="Calibri"/>
          <w:lang w:eastAsia="en-US"/>
        </w:rPr>
        <w:t>stosowanie procedur weryfikowania własnych informacji i ustalenia wspólnych działań,</w:t>
      </w:r>
    </w:p>
    <w:p w:rsidR="005958FF" w:rsidRPr="00687AB0" w:rsidRDefault="00D51278" w:rsidP="005958FF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687AB0">
        <w:rPr>
          <w:rFonts w:ascii="Calibri" w:eastAsia="Calibri" w:hAnsi="Calibri" w:cs="Calibri"/>
          <w:lang w:eastAsia="en-US"/>
        </w:rPr>
        <w:t>wykorzystanie innych możliwości, odnośnie dotarcia do wszystkich osób potrzebujących pomocy i wsparcia.</w:t>
      </w:r>
    </w:p>
    <w:p w:rsidR="005958FF" w:rsidRPr="00687AB0" w:rsidRDefault="00D51278" w:rsidP="005958F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trike/>
        </w:rPr>
      </w:pPr>
      <w:r w:rsidRPr="00687AB0">
        <w:rPr>
          <w:rFonts w:ascii="Calibri" w:hAnsi="Calibri" w:cs="Calibri"/>
        </w:rPr>
        <w:t xml:space="preserve">Wyjaśniła Pani, że informacje o rodzinach przeżywających trudności pochodzą bezpośrednio od mieszkańców, a także od: pedagogów szkolnych, dzielnicowego, pracowników ośrodka zdrowia czy kuratorów. W Ośrodku nie ustalono zasad postępowania odnośnie wymiany informacji dotyczących rodzin z problemami, jak też procedur weryfikowania własnych informacji i ustalenia wspólnych działań. Wskazała Pani instytucje zapewniające wsparcie rodzinom z problemami opiekuńczo-wychowawczymi, z którymi współpracuje Ośrodek: Powiatowe Centrum Pomocy Rodzinie w Grodzisku Mazowieckim, Poradnia Psychologiczno-Pedagogiczna w Grodzisku Mazowieckim, szkoły podstawowe na terenie gminy Baranów, Posterunek Policji w Jaktorowie, ośrodki zdrowia na terenie gminy Baranów. Istotne znaczenie ma także współpraca pomiędzy asystentem, a pracownikiem socjalnym, wymiana informacji oraz wspólne planowanie najbardziej efektywnych działań na rzecz rodziny. </w:t>
      </w:r>
    </w:p>
    <w:p w:rsidR="005958FF" w:rsidRPr="00687AB0" w:rsidRDefault="00D51278" w:rsidP="005958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687AB0">
        <w:rPr>
          <w:rFonts w:ascii="Calibri" w:eastAsia="Calibri" w:hAnsi="Calibri" w:cs="Calibri"/>
          <w:lang w:eastAsia="en-US"/>
        </w:rPr>
        <w:t>Ośrodek oferował specjalistyczne wsparcie dla rodzin z dziećmi, zatrudniając psychologa na umowę zlecenie, który przyjm</w:t>
      </w:r>
      <w:r>
        <w:rPr>
          <w:rFonts w:ascii="Calibri" w:eastAsia="Calibri" w:hAnsi="Calibri" w:cs="Calibri"/>
          <w:lang w:eastAsia="en-US"/>
        </w:rPr>
        <w:t>ował</w:t>
      </w:r>
      <w:r w:rsidRPr="00687AB0">
        <w:rPr>
          <w:rFonts w:ascii="Calibri" w:eastAsia="Calibri" w:hAnsi="Calibri" w:cs="Calibri"/>
          <w:lang w:eastAsia="en-US"/>
        </w:rPr>
        <w:t xml:space="preserve"> osoby/rodziny w każdy poniedziałek w siedzibie Ośrodka od 18:00 do 20:00 oraz w środy i czwartki w Gminnej Bibliotece w Kaskach od 16:00 do 18:00. Specjalista dokumentował liczbę godzin oraz przeprowadzone konsultacje na załączniku nr 1 do umowy.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5"/>
      </w:r>
    </w:p>
    <w:p w:rsidR="005958FF" w:rsidRPr="00687AB0" w:rsidRDefault="00D51278" w:rsidP="005958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7AB0">
        <w:rPr>
          <w:rFonts w:ascii="Calibri" w:eastAsia="Calibri" w:hAnsi="Calibri" w:cs="Calibri"/>
          <w:color w:val="000000"/>
          <w:lang w:eastAsia="en-US"/>
        </w:rPr>
        <w:br/>
      </w:r>
      <w:r w:rsidRPr="00687AB0">
        <w:rPr>
          <w:rFonts w:ascii="Calibri" w:hAnsi="Calibri" w:cs="Calibri"/>
        </w:rPr>
        <w:t>Zgodnie z art. 18 ust. 1 ustawy, w celu wsparcia rodziny, dziecko może zostać objęte opieką</w:t>
      </w:r>
    </w:p>
    <w:p w:rsidR="005958FF" w:rsidRPr="00687AB0" w:rsidRDefault="00D51278" w:rsidP="005958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7AB0">
        <w:rPr>
          <w:rFonts w:ascii="Calibri" w:hAnsi="Calibri" w:cs="Calibri"/>
        </w:rPr>
        <w:t>i wychowaniem w placówce wsparcia dziennego. Na terenie gminy Baranów nie</w:t>
      </w:r>
    </w:p>
    <w:p w:rsidR="005958FF" w:rsidRPr="00687AB0" w:rsidRDefault="00D51278" w:rsidP="005958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7AB0">
        <w:rPr>
          <w:rFonts w:ascii="Calibri" w:hAnsi="Calibri" w:cs="Calibri"/>
        </w:rPr>
        <w:t>funkcjonowała placówka wsparcia dziennego. Gmina nie obejmowała rodzin przeżywających</w:t>
      </w:r>
    </w:p>
    <w:p w:rsidR="005958FF" w:rsidRPr="00687AB0" w:rsidRDefault="00D51278" w:rsidP="005958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687AB0">
        <w:rPr>
          <w:rFonts w:ascii="Calibri" w:hAnsi="Calibri" w:cs="Calibri"/>
        </w:rPr>
        <w:t>trudności w wypełnianiu funkcji opiekuńczo-wychowawczych pomocą rodzin wspierających</w:t>
      </w:r>
      <w:r w:rsidRPr="00687AB0">
        <w:rPr>
          <w:rFonts w:ascii="Calibri" w:eastAsia="Calibri" w:hAnsi="Calibri" w:cs="Calibri"/>
          <w:lang w:eastAsia="en-US"/>
        </w:rPr>
        <w:t xml:space="preserve">, o których mowa w art. 29 </w:t>
      </w:r>
      <w:r w:rsidRPr="00687AB0">
        <w:rPr>
          <w:rFonts w:ascii="Calibri" w:eastAsia="Calibri" w:hAnsi="Calibri" w:cs="Calibri"/>
          <w:color w:val="000000"/>
          <w:lang w:eastAsia="en-US"/>
        </w:rPr>
        <w:t>ustawy.</w:t>
      </w:r>
    </w:p>
    <w:p w:rsidR="005958FF" w:rsidRPr="00687AB0" w:rsidRDefault="00E0087A" w:rsidP="005958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lang w:eastAsia="en-US"/>
        </w:rPr>
      </w:pPr>
    </w:p>
    <w:p w:rsidR="00F95CCE" w:rsidRPr="00791E93" w:rsidRDefault="00D51278" w:rsidP="005958FF">
      <w:pPr>
        <w:pStyle w:val="Tekstkomentarza"/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7AB0">
        <w:rPr>
          <w:rFonts w:ascii="Calibri" w:hAnsi="Calibri" w:cs="Calibri"/>
          <w:bCs/>
          <w:sz w:val="24"/>
          <w:szCs w:val="24"/>
        </w:rPr>
        <w:t>Ustalono, że zarządzeniem kierownika nr 13/2020 z 16 grudnia 2020 r. zostały wprowadzone zasady pracy asystenta rodziny oraz nadzoru i kontroli wykonywania przez niego obowiązków w Gminnym Ośrodku Pomocy Społecznej w Baranowie.</w:t>
      </w:r>
      <w:r>
        <w:rPr>
          <w:rStyle w:val="Odwoanieprzypisudolnego"/>
          <w:rFonts w:ascii="Calibri" w:hAnsi="Calibri" w:cs="Calibri"/>
          <w:bCs/>
          <w:sz w:val="24"/>
          <w:szCs w:val="24"/>
        </w:rPr>
        <w:footnoteReference w:id="16"/>
      </w:r>
      <w:r w:rsidRPr="00687AB0">
        <w:rPr>
          <w:rFonts w:ascii="Calibri" w:hAnsi="Calibri" w:cs="Calibri"/>
          <w:bCs/>
          <w:sz w:val="24"/>
          <w:szCs w:val="24"/>
        </w:rPr>
        <w:t xml:space="preserve"> </w:t>
      </w:r>
      <w:r w:rsidRPr="00687AB0">
        <w:rPr>
          <w:rFonts w:ascii="Calibri" w:hAnsi="Calibri" w:cs="Calibri"/>
          <w:sz w:val="24"/>
          <w:szCs w:val="24"/>
        </w:rPr>
        <w:t>Przedstawiony dokument dotyczył: organizacji pracy z rodziną, zadań, zasad pracy i działań asystenta rodziny, zadań pracownika socjalnego oraz zasad współpracy asystenta i p</w:t>
      </w:r>
      <w:r>
        <w:rPr>
          <w:rFonts w:ascii="Calibri" w:hAnsi="Calibri" w:cs="Calibri"/>
          <w:sz w:val="24"/>
          <w:szCs w:val="24"/>
        </w:rPr>
        <w:t>racownika socjalnego. Ustalono, że a</w:t>
      </w:r>
      <w:r w:rsidRPr="00687AB0">
        <w:rPr>
          <w:rFonts w:ascii="Calibri" w:hAnsi="Calibri" w:cs="Calibri"/>
          <w:sz w:val="24"/>
          <w:szCs w:val="24"/>
        </w:rPr>
        <w:t xml:space="preserve">systent rodziny sporządza dokumentację zgodnie ze wzorami </w:t>
      </w:r>
      <w:r w:rsidRPr="00791E93">
        <w:rPr>
          <w:rFonts w:ascii="Calibri" w:hAnsi="Calibri" w:cs="Calibri"/>
          <w:color w:val="000000" w:themeColor="text1"/>
          <w:sz w:val="24"/>
          <w:szCs w:val="24"/>
        </w:rPr>
        <w:t xml:space="preserve">dokumentów:  zgoda na podjęcie współpracy, wniosek o rozpoczęcie pracy z rodziną, karta informacyjna dotycząca rodziny, plan pracy z rodziną, miesięczna karta czasu pracy asystenta </w:t>
      </w:r>
      <w:r w:rsidRPr="00791E93">
        <w:rPr>
          <w:rFonts w:ascii="Calibri" w:hAnsi="Calibri" w:cs="Calibri"/>
          <w:color w:val="000000" w:themeColor="text1"/>
          <w:sz w:val="24"/>
          <w:szCs w:val="24"/>
        </w:rPr>
        <w:lastRenderedPageBreak/>
        <w:t>rodziny, miesięczna karta pracy asystenta rodziny, sprawozdanie półroczne z pracy z rodziną, wniosek o zakończenie pracy z asystentem rodziny.</w:t>
      </w:r>
    </w:p>
    <w:p w:rsidR="005958FF" w:rsidRPr="00687AB0" w:rsidRDefault="00D51278" w:rsidP="005958FF">
      <w:pPr>
        <w:pStyle w:val="Tekstkomentarza"/>
        <w:spacing w:line="276" w:lineRule="auto"/>
        <w:rPr>
          <w:rFonts w:ascii="Calibri" w:hAnsi="Calibri" w:cs="Calibri"/>
          <w:sz w:val="24"/>
          <w:szCs w:val="24"/>
        </w:rPr>
      </w:pPr>
      <w:r w:rsidRPr="00687AB0">
        <w:rPr>
          <w:rFonts w:ascii="Calibri" w:hAnsi="Calibri" w:cs="Calibri"/>
          <w:sz w:val="24"/>
          <w:szCs w:val="24"/>
        </w:rPr>
        <w:t xml:space="preserve">Wątpliwości budzi zapis dotyczący zakończenia pracy asystenta rodziny, z którego wynika że zakończenie współpracy asystenta rodziny z rodziną jest na wniosek pracownika socjalnego. </w:t>
      </w:r>
    </w:p>
    <w:p w:rsidR="005958FF" w:rsidRPr="00687AB0" w:rsidRDefault="00D51278" w:rsidP="005958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7AB0">
        <w:rPr>
          <w:rFonts w:ascii="Calibri" w:hAnsi="Calibri" w:cs="Calibri"/>
        </w:rPr>
        <w:t>Jednym z zadań asystenta rodziny jest opracowanie planu pracy z rodziną we współpracy z członkami rodziny. Zgodnie z definicją zawartą w art. 15 ust. 3 ustawy, plan pracy z rodziną obejmuje zakres realizowanych działań mających na celu przezwyciężenie trudnych sytuacji życiowych, a także zawiera terminy ich realizacji i przewidywane efekty. Asystent ma obowiązek nie tylko opracować plan pracy z rodziną, ale również zrealizować ten plan, tj. podjąć działania przewidziane w tym dokumencie. Asystent rodziny posiada wiedzę, czy plan pracy z rodziną został zrealizowany, czy rodzina osiągnęła wystarczający poziom samodzielności, aby prawidłowo wypełniać funkcje opiekuńczo-wychowawcze. Zwrócono uwagę</w:t>
      </w:r>
      <w:r w:rsidRPr="00687AB0">
        <w:rPr>
          <w:rFonts w:ascii="Calibri" w:hAnsi="Calibri" w:cs="Calibri"/>
          <w:color w:val="000000" w:themeColor="text1"/>
        </w:rPr>
        <w:t xml:space="preserve">, że standardy nie przewidywały wzorów dokumentów, związanych z zadaniem </w:t>
      </w:r>
      <w:r w:rsidRPr="00687AB0">
        <w:rPr>
          <w:rFonts w:ascii="Calibri" w:hAnsi="Calibri" w:cs="Calibri"/>
        </w:rPr>
        <w:t>wynikającym z ustawy o wsparciu kobiet w ciąży i rodzin „Za życiem”. Zasadne jest dopracowanie powyższego dokumentu, aby stanowił on faktyczne procedury</w:t>
      </w:r>
    </w:p>
    <w:p w:rsidR="005958FF" w:rsidRPr="00687AB0" w:rsidRDefault="00D51278" w:rsidP="005958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7AB0">
        <w:rPr>
          <w:rFonts w:ascii="Calibri" w:hAnsi="Calibri" w:cs="Calibri"/>
        </w:rPr>
        <w:t>i opisywał przyjęty sposób postępowania. Standardy obejmują przede wszystkim najlepszą</w:t>
      </w:r>
    </w:p>
    <w:p w:rsidR="005958FF" w:rsidRPr="00687AB0" w:rsidRDefault="00D51278" w:rsidP="005958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7AB0">
        <w:rPr>
          <w:rFonts w:ascii="Calibri" w:hAnsi="Calibri" w:cs="Calibri"/>
        </w:rPr>
        <w:t>podstawę zachowania wiedzy i fachowości, jak również stanowią kryterium pomiaru pracy</w:t>
      </w:r>
    </w:p>
    <w:p w:rsidR="005958FF" w:rsidRPr="00687AB0" w:rsidRDefault="00D51278" w:rsidP="005958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687AB0">
        <w:rPr>
          <w:rFonts w:ascii="Calibri" w:hAnsi="Calibri" w:cs="Calibri"/>
        </w:rPr>
        <w:t>oraz pokazują związek pomiędzy przyczyną a efektem. Dopracowanie ww. standardów ułatwiłoby podejmowanie adekwatnych działań w zależności od zaistniałej sytuacji, w celu udzielania wsparcia i pomocy wszystkim rodzinom przeżywającym trudności w wypełnianiu funkcji opiekuńczo-wychowawczych.</w:t>
      </w:r>
      <w:r w:rsidRPr="00687AB0">
        <w:rPr>
          <w:rFonts w:ascii="Calibri" w:eastAsia="Calibri" w:hAnsi="Calibri" w:cs="Calibri"/>
          <w:color w:val="000000"/>
          <w:lang w:eastAsia="en-US"/>
        </w:rPr>
        <w:br/>
      </w:r>
      <w:r>
        <w:rPr>
          <w:rFonts w:ascii="Calibri" w:eastAsia="Calibri" w:hAnsi="Calibri" w:cs="Calibri"/>
          <w:color w:val="000000"/>
          <w:lang w:eastAsia="en-US"/>
        </w:rPr>
        <w:br/>
      </w:r>
      <w:r w:rsidRPr="00687AB0">
        <w:rPr>
          <w:rFonts w:ascii="Calibri" w:eastAsia="Calibri" w:hAnsi="Calibri" w:cs="Calibri"/>
          <w:color w:val="000000"/>
          <w:lang w:eastAsia="en-US"/>
        </w:rPr>
        <w:t xml:space="preserve">W okresie od 1 stycznia 2022 r. do 8 marca 2023 r. wsparciem asystenta rodziny objęto 12 rodzin, w których wychowywało się 23 dzieci, w tym: 8 w wieku do 5 r. ż. </w:t>
      </w:r>
      <w:r w:rsidRPr="00687AB0">
        <w:rPr>
          <w:rFonts w:ascii="Calibri" w:eastAsia="Calibri" w:hAnsi="Calibri" w:cs="Calibri"/>
          <w:lang w:eastAsia="en-US"/>
        </w:rPr>
        <w:t xml:space="preserve">Zgodnie </w:t>
      </w:r>
      <w:r w:rsidRPr="00687AB0">
        <w:rPr>
          <w:rFonts w:ascii="Calibri" w:eastAsia="Calibri" w:hAnsi="Calibri" w:cs="Calibri"/>
          <w:lang w:eastAsia="en-US"/>
        </w:rPr>
        <w:br/>
        <w:t xml:space="preserve">z art. 10 ust. 4 ustawy asystent rodziny pracuje na rzecz powrotu dziecka do rodziny. </w:t>
      </w:r>
      <w:r w:rsidRPr="00687AB0">
        <w:rPr>
          <w:rFonts w:ascii="Calibri" w:eastAsia="Calibri" w:hAnsi="Calibri" w:cs="Calibri"/>
          <w:lang w:eastAsia="en-US"/>
        </w:rPr>
        <w:br/>
      </w:r>
      <w:r w:rsidR="0020514A" w:rsidRPr="0020514A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</w:t>
      </w:r>
      <w:r w:rsidR="0020514A">
        <w:rPr>
          <w:rFonts w:ascii="Calibri" w:eastAsia="Calibri" w:hAnsi="Calibri" w:cs="Calibri"/>
          <w:lang w:eastAsia="en-US"/>
        </w:rPr>
        <w:t xml:space="preserve"> </w:t>
      </w:r>
      <w:r w:rsidRPr="00687AB0">
        <w:rPr>
          <w:rFonts w:ascii="Calibri" w:eastAsia="Calibri" w:hAnsi="Calibri" w:cs="Calibri"/>
          <w:lang w:eastAsia="en-US"/>
        </w:rPr>
        <w:t xml:space="preserve">Poinformowała Pani, że z pozostałymi rodzinami nie jest świadczona praca z powodu braku zamieszkania na terenie gminy. </w:t>
      </w:r>
      <w:r w:rsidRPr="00687AB0">
        <w:rPr>
          <w:rFonts w:ascii="Calibri" w:eastAsia="Calibri" w:hAnsi="Calibri" w:cs="Calibri"/>
          <w:color w:val="000000"/>
          <w:lang w:eastAsia="en-US"/>
        </w:rPr>
        <w:t xml:space="preserve">Żadna z rodzin nie była zobowiązana przez sąd do współpracy z asystentem rodziny. </w:t>
      </w:r>
      <w:r w:rsidR="0020514A" w:rsidRPr="0020514A">
        <w:rPr>
          <w:rFonts w:ascii="Calibri" w:eastAsia="Calibri" w:hAnsi="Calibri" w:cs="Calibri"/>
          <w:color w:val="000000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687AB0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687AB0">
        <w:rPr>
          <w:rFonts w:ascii="Calibri" w:eastAsia="Calibri" w:hAnsi="Calibri" w:cs="Calibri"/>
          <w:lang w:eastAsia="en-US"/>
        </w:rPr>
        <w:t xml:space="preserve">Stosownie z art. 15 ust. 1 pkt 16 ustawy asystent monitorował funkcjonowanie rodzin przez okres 3 miesięcy. </w:t>
      </w:r>
      <w:r w:rsidRPr="00687AB0">
        <w:rPr>
          <w:rFonts w:ascii="Calibri" w:eastAsia="Calibri" w:hAnsi="Calibri" w:cs="Calibri"/>
          <w:color w:val="000000"/>
          <w:lang w:eastAsia="en-US"/>
        </w:rPr>
        <w:t xml:space="preserve">Praca </w:t>
      </w:r>
      <w:r w:rsidRPr="00687AB0">
        <w:rPr>
          <w:rFonts w:ascii="Calibri" w:eastAsia="Calibri" w:hAnsi="Calibri" w:cs="Calibri"/>
          <w:lang w:eastAsia="en-US"/>
        </w:rPr>
        <w:t>z rodziną dokumentowana była w oddzielnych teczkach, które zawierały: wywiad środowiskowy sporządzony przez pracownika socjalnego,</w:t>
      </w:r>
      <w:r w:rsidRPr="00687AB0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687AB0">
        <w:rPr>
          <w:rFonts w:ascii="Calibri" w:eastAsia="Calibri" w:hAnsi="Calibri" w:cs="Calibri"/>
          <w:color w:val="000000"/>
          <w:lang w:eastAsia="en-US"/>
        </w:rPr>
        <w:t xml:space="preserve">wniosek do kierownika Ośrodka o przydzielenie asystenta rodziny, zgodę rodziny na podjęcie współpracy z asystentem, kartę informacyjną dotyczącą rodziny, plan pracy z rodziną, ocena sytuacji rodziny, aktualizacje planu pomocy, karta wizyt w środowisku rodzinnym oraz pisma do </w:t>
      </w:r>
      <w:r w:rsidRPr="00687AB0">
        <w:rPr>
          <w:rFonts w:ascii="Calibri" w:eastAsia="Calibri" w:hAnsi="Calibri" w:cs="Calibri"/>
          <w:color w:val="000000"/>
          <w:lang w:eastAsia="en-US"/>
        </w:rPr>
        <w:lastRenderedPageBreak/>
        <w:t>instytucji. Notatki służbowe stanowiły uzupełnienie informacji w sprawie.</w:t>
      </w:r>
      <w:r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17"/>
      </w:r>
      <w:r w:rsidRPr="00687AB0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687AB0">
        <w:rPr>
          <w:rFonts w:ascii="Calibri" w:eastAsia="Calibri" w:hAnsi="Calibri" w:cs="Calibri"/>
          <w:lang w:eastAsia="en-US"/>
        </w:rPr>
        <w:t xml:space="preserve">Przydzielanie asystenta rodziny następowało po przeprowadzeniu wywiadu środowiskowego, zgodnie z art. 11 ust. 1 ustawy, na wniosek pracownika socjalnego. Praca z rodziną prowadzona była za jej zgodą, stosownie do art. 8 ust. 3 ustawy. Wyjaśniła Pani, że asystent rodziny sporządzał plan pracy z rodziną we współpracy z członkami rodziny i pracownikiem socjalnym. </w:t>
      </w:r>
      <w:r w:rsidRPr="00687AB0">
        <w:rPr>
          <w:rFonts w:ascii="Calibri" w:hAnsi="Calibri" w:cs="Calibri"/>
        </w:rPr>
        <w:t xml:space="preserve">Zgodnie z art. 15 ust. 3 ustawy plan pracy z rodziną powinien obejmować działania mające na celu przezwyciężenie problemów panujących w rodzinie, a także zawierać terminy ich realizacji, przewidywane efekty. </w:t>
      </w:r>
      <w:r w:rsidRPr="002F21EE">
        <w:rPr>
          <w:rFonts w:ascii="Calibri" w:hAnsi="Calibri" w:cs="Calibri"/>
        </w:rPr>
        <w:t xml:space="preserve">W kilku sprawach nie został określony termin wykonania działań zawartych w planie. </w:t>
      </w:r>
      <w:r w:rsidRPr="00687AB0">
        <w:rPr>
          <w:rFonts w:ascii="Calibri" w:hAnsi="Calibri" w:cs="Calibri"/>
        </w:rPr>
        <w:t>Z uwagi na krótkoterminowy charakter działań należałoby rozważyć realny termin ich realizacji np. miesięczny, biorąc pod uwagę zaplanowany przez asystenta i przyjęty</w:t>
      </w:r>
      <w:r w:rsidRPr="00687AB0">
        <w:rPr>
          <w:rFonts w:ascii="Calibri" w:eastAsia="Calibri" w:hAnsi="Calibri" w:cs="Calibri"/>
          <w:lang w:eastAsia="en-US"/>
        </w:rPr>
        <w:t xml:space="preserve"> </w:t>
      </w:r>
      <w:r w:rsidRPr="00687AB0">
        <w:rPr>
          <w:rFonts w:ascii="Calibri" w:hAnsi="Calibri" w:cs="Calibri"/>
        </w:rPr>
        <w:t>harmonogram pracy z rodziną (liczbę godzin pracy z rodziną w tygodniu i tym samym ogółem</w:t>
      </w:r>
      <w:r w:rsidRPr="00687AB0">
        <w:rPr>
          <w:rFonts w:ascii="Calibri" w:eastAsia="Calibri" w:hAnsi="Calibri" w:cs="Calibri"/>
          <w:lang w:eastAsia="en-US"/>
        </w:rPr>
        <w:t xml:space="preserve"> </w:t>
      </w:r>
      <w:r w:rsidRPr="00687AB0">
        <w:rPr>
          <w:rFonts w:ascii="Calibri" w:hAnsi="Calibri" w:cs="Calibri"/>
        </w:rPr>
        <w:t>w miesiącu). Ponadto w planach nie określono przewidywanego terminu usamodzielnienia</w:t>
      </w:r>
      <w:r w:rsidRPr="00687AB0">
        <w:rPr>
          <w:rFonts w:ascii="Calibri" w:eastAsia="Calibri" w:hAnsi="Calibri" w:cs="Calibri"/>
          <w:lang w:eastAsia="en-US"/>
        </w:rPr>
        <w:t xml:space="preserve"> </w:t>
      </w:r>
      <w:r w:rsidRPr="00687AB0">
        <w:rPr>
          <w:rFonts w:ascii="Calibri" w:hAnsi="Calibri" w:cs="Calibri"/>
        </w:rPr>
        <w:t>rodziny oraz zakończenia z nią pracy. Taka forma dokumentu nie pozwalała na rzetelną ocenę ich realizacji (jakie cele zostały już osiągnięte lub jakie wymagają modyfikacji i dalszej pracy).</w:t>
      </w:r>
    </w:p>
    <w:p w:rsidR="005958FF" w:rsidRPr="00687AB0" w:rsidRDefault="00D51278" w:rsidP="005958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7AB0">
        <w:rPr>
          <w:rFonts w:ascii="Calibri" w:hAnsi="Calibri" w:cs="Calibri"/>
        </w:rPr>
        <w:t xml:space="preserve">Zgodnie z art. 15 ust. 1 pkt 2 ustawy asystent powinien sporządzić plan pracy z rodziną, który jest skoordynowany z planem pomocy dziecku umieszczonemu w pieczy zastępczej. Zadaniem asystenta rodziny jest współpraca z członkami rodziny i koordynatorem rodzinnej pieczy zastępczej w opracowaniu planu pracy z rodziną. </w:t>
      </w:r>
      <w:r w:rsidRPr="00687AB0">
        <w:rPr>
          <w:rFonts w:ascii="Calibri" w:eastAsia="Calibri" w:hAnsi="Calibri" w:cs="Calibri"/>
          <w:color w:val="000000" w:themeColor="text1"/>
          <w:lang w:eastAsia="en-US"/>
        </w:rPr>
        <w:t>Druk planu pracy z rodziną były przesyłane do właściwego Powiatowego Centrum Pomocy Rodzinie w Grodzisku Mazowieckim.</w:t>
      </w:r>
    </w:p>
    <w:p w:rsidR="005958FF" w:rsidRPr="00687AB0" w:rsidRDefault="00D51278" w:rsidP="005958FF">
      <w:pPr>
        <w:spacing w:line="276" w:lineRule="auto"/>
        <w:rPr>
          <w:rFonts w:ascii="Calibri" w:eastAsia="Calibri" w:hAnsi="Calibri" w:cs="Calibri"/>
          <w:lang w:eastAsia="en-US"/>
        </w:rPr>
      </w:pPr>
      <w:r w:rsidRPr="00687AB0">
        <w:rPr>
          <w:rFonts w:ascii="Calibri" w:eastAsia="Calibri" w:hAnsi="Calibri" w:cs="Calibri"/>
          <w:lang w:eastAsia="en-US"/>
        </w:rPr>
        <w:t xml:space="preserve">Stosownie do art. 15 ust. 1 pkt 15 ustawy asystent </w:t>
      </w:r>
      <w:r w:rsidRPr="00B87AF5">
        <w:rPr>
          <w:rFonts w:ascii="Calibri" w:eastAsia="Calibri" w:hAnsi="Calibri" w:cs="Calibri"/>
          <w:lang w:eastAsia="en-US"/>
        </w:rPr>
        <w:t>dokonywał okresowej oceny sytuacji rodziny z zachowaniem wskazanych terminów.</w:t>
      </w:r>
      <w:r w:rsidRPr="00687AB0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687AB0">
        <w:rPr>
          <w:rFonts w:ascii="Calibri" w:eastAsia="Calibri" w:hAnsi="Calibri" w:cs="Calibri"/>
          <w:lang w:eastAsia="en-US"/>
        </w:rPr>
        <w:t xml:space="preserve">Sporządzał dokument pn. Sprawozdanie nr… Ocena sytuacji rodziny z dnia …. Pod sprawozdaniem znajdowały się podpisy asystenta rodziny oraz kierownika ośrodka. </w:t>
      </w:r>
    </w:p>
    <w:p w:rsidR="005958FF" w:rsidRPr="00687AB0" w:rsidRDefault="00E0087A" w:rsidP="005958FF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5958FF" w:rsidRPr="00687AB0" w:rsidRDefault="00D51278" w:rsidP="005958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7AB0">
        <w:rPr>
          <w:rFonts w:ascii="Calibri" w:hAnsi="Calibri" w:cs="Calibri"/>
        </w:rPr>
        <w:t>Główne działania podejmowane przez asystenta w ramach pracy z rodziną dotyczyły</w:t>
      </w:r>
    </w:p>
    <w:p w:rsidR="005958FF" w:rsidRPr="00687AB0" w:rsidRDefault="00D51278" w:rsidP="005958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7AB0">
        <w:rPr>
          <w:rFonts w:ascii="Calibri" w:hAnsi="Calibri" w:cs="Calibri"/>
        </w:rPr>
        <w:t>podnoszenia umiejętności w zakresie: oddziaływań opiekuńczo-wychowawczych rodziców</w:t>
      </w:r>
    </w:p>
    <w:p w:rsidR="005958FF" w:rsidRPr="00687AB0" w:rsidRDefault="00D51278" w:rsidP="005958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7AB0">
        <w:rPr>
          <w:rFonts w:ascii="Calibri" w:hAnsi="Calibri" w:cs="Calibri"/>
        </w:rPr>
        <w:t>wobec dzieci, prawidłowego realizowania obowiązków na rzecz domu i rodziny, racjonalnego</w:t>
      </w:r>
    </w:p>
    <w:p w:rsidR="005958FF" w:rsidRPr="00687AB0" w:rsidRDefault="00D51278" w:rsidP="005958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87AB0">
        <w:rPr>
          <w:rFonts w:ascii="Calibri" w:hAnsi="Calibri" w:cs="Calibri"/>
        </w:rPr>
        <w:t>gospodarowania budżetem domowym, dbania o utrzymanie porządku w domu, poprawy</w:t>
      </w:r>
    </w:p>
    <w:p w:rsidR="005958FF" w:rsidRPr="00791E93" w:rsidRDefault="00D51278" w:rsidP="00791E93">
      <w:pPr>
        <w:spacing w:line="276" w:lineRule="auto"/>
        <w:rPr>
          <w:rFonts w:ascii="Calibri" w:eastAsia="Calibri" w:hAnsi="Calibri" w:cs="Calibri"/>
          <w:lang w:eastAsia="en-US"/>
        </w:rPr>
      </w:pPr>
      <w:r w:rsidRPr="00687AB0">
        <w:rPr>
          <w:rFonts w:ascii="Calibri" w:hAnsi="Calibri" w:cs="Calibri"/>
        </w:rPr>
        <w:t>relacji w rodzinie oraz mobilizowania do zachowania abstynencji alkoholowej.</w:t>
      </w:r>
      <w:r w:rsidRPr="00687AB0">
        <w:rPr>
          <w:rFonts w:ascii="Calibri" w:eastAsia="Calibri" w:hAnsi="Calibri" w:cs="Calibri"/>
          <w:color w:val="000000"/>
          <w:lang w:eastAsia="en-US"/>
        </w:rPr>
        <w:br/>
      </w:r>
    </w:p>
    <w:p w:rsidR="005958FF" w:rsidRPr="00791E93" w:rsidRDefault="00D51278" w:rsidP="00791E93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Calibri" w:hAnsi="Calibri" w:cs="Calibri"/>
        </w:rPr>
      </w:pPr>
      <w:r w:rsidRPr="00791E93">
        <w:rPr>
          <w:rFonts w:ascii="Calibri" w:hAnsi="Calibri" w:cs="Calibri"/>
        </w:rPr>
        <w:t xml:space="preserve">Wywiązywanie się z obowiązku wynikającego z ustawy z dnia 4 listopada 2016 r. </w:t>
      </w:r>
      <w:r w:rsidRPr="00791E93">
        <w:rPr>
          <w:rFonts w:ascii="Calibri" w:hAnsi="Calibri" w:cs="Calibri"/>
        </w:rPr>
        <w:br/>
        <w:t>o wsparciu kobiet w ciąży i rodzin „Za życiem”.</w:t>
      </w:r>
    </w:p>
    <w:p w:rsidR="005958FF" w:rsidRPr="00687AB0" w:rsidRDefault="00D51278" w:rsidP="005958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687AB0">
        <w:rPr>
          <w:rFonts w:ascii="Calibri" w:hAnsi="Calibri" w:cs="Calibri"/>
        </w:rPr>
        <w:t xml:space="preserve">Ustawa o wsparciu kobiet w ciąży i rodzin „Za życiem” wprowadziła nowe zadania dla asystenta rodziny. Rolą asystenta rodziny jest koordynacja poradnictwa w zakresie: przezwyciężania trudności w pielęgnacji i wychowywaniu dziecka, wsparcia psychologicznego, pomocy prawnej, w szczególności w zakresie praw rodzicielskich </w:t>
      </w:r>
      <w:r w:rsidRPr="00687AB0">
        <w:rPr>
          <w:rFonts w:ascii="Calibri" w:hAnsi="Calibri" w:cs="Calibri"/>
        </w:rPr>
        <w:br/>
        <w:t xml:space="preserve">i uprawnień pracowniczych, dostępu do rehabilitacji społecznej i zawodowej oraz świadczeń opieki zdrowotnej. </w:t>
      </w:r>
      <w:r w:rsidRPr="00687AB0">
        <w:rPr>
          <w:rFonts w:ascii="Calibri" w:eastAsia="Calibri" w:hAnsi="Calibri" w:cs="Calibri"/>
          <w:color w:val="000000"/>
          <w:lang w:eastAsia="en-US"/>
        </w:rPr>
        <w:t xml:space="preserve">W badanym okresie Ośrodek nie wypłacał jednorazowego świadczenia z </w:t>
      </w:r>
      <w:r w:rsidRPr="00687AB0">
        <w:rPr>
          <w:rFonts w:ascii="Calibri" w:eastAsia="Calibri" w:hAnsi="Calibri" w:cs="Calibri"/>
          <w:color w:val="000000"/>
          <w:lang w:eastAsia="en-US"/>
        </w:rPr>
        <w:lastRenderedPageBreak/>
        <w:t>tytułu urodzenia się żywego dziecka, o którym mowa w art. 10 ustawy o wsparciu kobiet w ciąży i rodzin „Za życiem”.</w:t>
      </w:r>
      <w:r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18"/>
      </w:r>
      <w:r w:rsidRPr="00687AB0">
        <w:rPr>
          <w:rFonts w:ascii="Calibri" w:eastAsia="Calibri" w:hAnsi="Calibri" w:cs="Calibri"/>
          <w:color w:val="000000"/>
          <w:lang w:eastAsia="en-US"/>
        </w:rPr>
        <w:t xml:space="preserve"> </w:t>
      </w:r>
    </w:p>
    <w:p w:rsidR="005958FF" w:rsidRDefault="00E0087A" w:rsidP="005958FF">
      <w:pPr>
        <w:spacing w:line="276" w:lineRule="auto"/>
        <w:rPr>
          <w:rFonts w:ascii="Calibri" w:hAnsi="Calibri" w:cs="Calibri"/>
        </w:rPr>
      </w:pPr>
    </w:p>
    <w:p w:rsidR="00D60552" w:rsidRDefault="00D51278" w:rsidP="00214ED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Wobec przedstawionej oceny dotyczącej sposobu organizacji i realizacji przez Ośrodek zadań</w:t>
      </w:r>
    </w:p>
    <w:p w:rsidR="00D60552" w:rsidRDefault="00D51278" w:rsidP="00214ED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wynikających z ustawy o wspieraniu rodziny i systemie pieczy zastępczej, odstąpiono od wydania zaleceń pokontrolnych, natomiast biorąc pod uwagę powyższe ustalenia, przekazuję wnioski i uwagi dotyczące realizacji zadań, wskazując na potrzebę:</w:t>
      </w:r>
    </w:p>
    <w:p w:rsidR="00CB6FFF" w:rsidRPr="00CB6FFF" w:rsidRDefault="00D51278" w:rsidP="00214ED9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Calibri" w:hAnsi="Calibri" w:cs="Calibri"/>
        </w:rPr>
      </w:pPr>
      <w:r w:rsidRPr="00CB6FFF">
        <w:rPr>
          <w:rFonts w:ascii="Calibri" w:hAnsi="Calibri" w:cs="Calibri"/>
        </w:rPr>
        <w:t>uaktualnienia regulaminu o zadania wynikające z ustawy o wspieraniu rodziny</w:t>
      </w:r>
    </w:p>
    <w:p w:rsidR="00CB6FFF" w:rsidRDefault="00D51278" w:rsidP="00214ED9">
      <w:pPr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i systemie pieczy zastępczej oraz w zakresie realizacji zadań określonych w ustawie z dnia 4 listopada 2016 r. o wsparciu kobiet w ciąży i rodzin „Za życiem”,</w:t>
      </w:r>
    </w:p>
    <w:p w:rsidR="005958FF" w:rsidRPr="00CB6FFF" w:rsidRDefault="00D51278" w:rsidP="00214E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 w:rsidRPr="00CB6FFF">
        <w:rPr>
          <w:rFonts w:ascii="Calibri" w:hAnsi="Calibri" w:cs="Calibri"/>
        </w:rPr>
        <w:t>podjęcia działań z organem prowadzącym w celu dostosowania statutu jednostki do</w:t>
      </w:r>
      <w:r>
        <w:rPr>
          <w:rFonts w:ascii="Calibri" w:hAnsi="Calibri" w:cs="Calibri"/>
        </w:rPr>
        <w:t xml:space="preserve"> </w:t>
      </w:r>
      <w:r w:rsidRPr="00CB6FFF">
        <w:rPr>
          <w:rFonts w:ascii="Calibri" w:hAnsi="Calibri" w:cs="Calibri"/>
        </w:rPr>
        <w:t>wykonywanych zadań,</w:t>
      </w:r>
    </w:p>
    <w:p w:rsidR="00CB6FFF" w:rsidRDefault="00D51278" w:rsidP="00214ED9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687AB0">
        <w:rPr>
          <w:rFonts w:ascii="Calibri" w:hAnsi="Calibri" w:cs="Calibri"/>
        </w:rPr>
        <w:t>dopracowa</w:t>
      </w:r>
      <w:r>
        <w:rPr>
          <w:rFonts w:ascii="Calibri" w:hAnsi="Calibri" w:cs="Calibri"/>
        </w:rPr>
        <w:t>nia</w:t>
      </w:r>
      <w:r w:rsidRPr="00687AB0">
        <w:rPr>
          <w:rFonts w:ascii="Calibri" w:hAnsi="Calibri" w:cs="Calibri"/>
        </w:rPr>
        <w:t xml:space="preserve"> procedury określające</w:t>
      </w:r>
      <w:r>
        <w:rPr>
          <w:rFonts w:ascii="Calibri" w:hAnsi="Calibri" w:cs="Calibri"/>
        </w:rPr>
        <w:t>j</w:t>
      </w:r>
      <w:r w:rsidRPr="00687AB0">
        <w:rPr>
          <w:rFonts w:ascii="Calibri" w:hAnsi="Calibri" w:cs="Calibri"/>
        </w:rPr>
        <w:t>: standardy pracy asystenta rodziny oraz podejmowanej przez niego koordynacji wsparcia, określonej w ustawie o wsparciu kobiet w ciąży i rodzin „Za życiem”, w tym wzor</w:t>
      </w:r>
      <w:r>
        <w:rPr>
          <w:rFonts w:ascii="Calibri" w:hAnsi="Calibri" w:cs="Calibri"/>
        </w:rPr>
        <w:t>ów</w:t>
      </w:r>
      <w:r w:rsidRPr="00687AB0">
        <w:rPr>
          <w:rFonts w:ascii="Calibri" w:hAnsi="Calibri" w:cs="Calibri"/>
        </w:rPr>
        <w:t xml:space="preserve"> wprowadzonych do stosowania dokumentów,</w:t>
      </w:r>
    </w:p>
    <w:p w:rsidR="00CB6FFF" w:rsidRPr="00CB6FFF" w:rsidRDefault="00D51278" w:rsidP="00214ED9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687AB0">
        <w:rPr>
          <w:rFonts w:ascii="Calibri" w:hAnsi="Calibri" w:cs="Calibri"/>
        </w:rPr>
        <w:t>wypełnia</w:t>
      </w:r>
      <w:r>
        <w:rPr>
          <w:rFonts w:ascii="Calibri" w:hAnsi="Calibri" w:cs="Calibri"/>
        </w:rPr>
        <w:t>nia</w:t>
      </w:r>
      <w:r w:rsidRPr="00687AB0">
        <w:rPr>
          <w:rFonts w:ascii="Calibri" w:hAnsi="Calibri" w:cs="Calibri"/>
        </w:rPr>
        <w:t xml:space="preserve"> obowiązk</w:t>
      </w:r>
      <w:r>
        <w:rPr>
          <w:rFonts w:ascii="Calibri" w:hAnsi="Calibri" w:cs="Calibri"/>
        </w:rPr>
        <w:t>u</w:t>
      </w:r>
      <w:r w:rsidRPr="00687AB0">
        <w:rPr>
          <w:rFonts w:ascii="Calibri" w:hAnsi="Calibri" w:cs="Calibri"/>
        </w:rPr>
        <w:t xml:space="preserve"> wynikając</w:t>
      </w:r>
      <w:r>
        <w:rPr>
          <w:rFonts w:ascii="Calibri" w:hAnsi="Calibri" w:cs="Calibri"/>
        </w:rPr>
        <w:t>ego</w:t>
      </w:r>
      <w:r w:rsidRPr="00687AB0">
        <w:rPr>
          <w:rFonts w:ascii="Calibri" w:hAnsi="Calibri" w:cs="Calibri"/>
        </w:rPr>
        <w:t xml:space="preserve"> z art. 179 ustawy w zakresie przedstawiania radzie gminy potrzeb związanych z realizacją zada</w:t>
      </w:r>
      <w:r>
        <w:rPr>
          <w:rFonts w:ascii="Calibri" w:hAnsi="Calibri" w:cs="Calibri"/>
        </w:rPr>
        <w:t>ń z zakresu wspierania rodziny,</w:t>
      </w:r>
    </w:p>
    <w:p w:rsidR="005958FF" w:rsidRPr="00687AB0" w:rsidRDefault="00D51278" w:rsidP="00214ED9">
      <w:pPr>
        <w:numPr>
          <w:ilvl w:val="0"/>
          <w:numId w:val="6"/>
        </w:numPr>
        <w:spacing w:line="276" w:lineRule="auto"/>
        <w:ind w:left="284" w:hanging="284"/>
        <w:rPr>
          <w:rFonts w:ascii="Calibri" w:hAnsi="Calibri" w:cs="Calibri"/>
        </w:rPr>
      </w:pPr>
      <w:r w:rsidRPr="00687AB0">
        <w:rPr>
          <w:rFonts w:ascii="Calibri" w:hAnsi="Calibri" w:cs="Calibri"/>
        </w:rPr>
        <w:t xml:space="preserve">przyjęcia zasad współpracy i wymiany informacji pomiędzy Ośrodkiem, a instytucjami </w:t>
      </w:r>
      <w:r w:rsidRPr="00687AB0">
        <w:rPr>
          <w:rFonts w:ascii="Calibri" w:hAnsi="Calibri" w:cs="Calibri"/>
        </w:rPr>
        <w:br/>
        <w:t>i podmiotami działającymi na rzecz dziecka i rodziny,</w:t>
      </w:r>
    </w:p>
    <w:p w:rsidR="005958FF" w:rsidRPr="00687AB0" w:rsidRDefault="00D51278" w:rsidP="00214ED9">
      <w:pPr>
        <w:numPr>
          <w:ilvl w:val="0"/>
          <w:numId w:val="2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687AB0">
        <w:rPr>
          <w:rFonts w:ascii="Calibri" w:eastAsia="Calibri" w:hAnsi="Calibri" w:cs="Calibri"/>
          <w:lang w:eastAsia="en-US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5958FF" w:rsidRDefault="00D51278" w:rsidP="00214ED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687AB0">
        <w:rPr>
          <w:rFonts w:ascii="Calibri" w:eastAsia="Calibri" w:hAnsi="Calibri" w:cs="Calibri"/>
          <w:lang w:eastAsia="en-US"/>
        </w:rPr>
        <w:t>podjęcia działań w celu nawiązania współpracy z rodzinami, które mogłyby stanowić rodzinę wspierającą dla rodzin przeżywających trudności w pełnieniu funkcji opiekuńczo-wychowawczych.</w:t>
      </w:r>
      <w:r w:rsidRPr="00687AB0">
        <w:rPr>
          <w:rFonts w:ascii="Calibri" w:eastAsia="Calibri" w:hAnsi="Calibri" w:cs="Calibri"/>
          <w:lang w:eastAsia="en-US"/>
        </w:rPr>
        <w:br/>
      </w:r>
    </w:p>
    <w:p w:rsidR="00F95CCE" w:rsidRPr="00687AB0" w:rsidRDefault="00E0087A" w:rsidP="00F95CCE">
      <w:pPr>
        <w:tabs>
          <w:tab w:val="left" w:pos="284"/>
        </w:tabs>
        <w:spacing w:line="276" w:lineRule="auto"/>
        <w:ind w:left="284"/>
        <w:rPr>
          <w:rFonts w:ascii="Calibri" w:eastAsia="Calibri" w:hAnsi="Calibri" w:cs="Calibri"/>
          <w:lang w:eastAsia="en-US"/>
        </w:rPr>
      </w:pPr>
    </w:p>
    <w:p w:rsidR="005958FF" w:rsidRPr="00687AB0" w:rsidRDefault="00D51278" w:rsidP="005958FF">
      <w:pPr>
        <w:spacing w:line="276" w:lineRule="auto"/>
        <w:jc w:val="center"/>
        <w:rPr>
          <w:rFonts w:ascii="Calibri" w:eastAsia="Calibri" w:hAnsi="Calibri" w:cs="Calibri"/>
          <w:lang w:eastAsia="en-US"/>
        </w:rPr>
      </w:pPr>
      <w:r w:rsidRPr="00687AB0">
        <w:rPr>
          <w:rFonts w:ascii="Calibri" w:eastAsia="Calibri" w:hAnsi="Calibri" w:cs="Calibri"/>
          <w:lang w:eastAsia="en-US"/>
        </w:rPr>
        <w:t>Pouczenie</w:t>
      </w:r>
    </w:p>
    <w:p w:rsidR="005958FF" w:rsidRPr="00687AB0" w:rsidRDefault="00D51278" w:rsidP="005958FF">
      <w:pPr>
        <w:spacing w:line="276" w:lineRule="auto"/>
        <w:rPr>
          <w:rFonts w:ascii="Calibri" w:eastAsia="Calibri" w:hAnsi="Calibri" w:cs="Calibri"/>
          <w:lang w:eastAsia="en-US"/>
        </w:rPr>
      </w:pPr>
      <w:r w:rsidRPr="00687AB0">
        <w:rPr>
          <w:rFonts w:ascii="Calibri" w:eastAsia="Calibri" w:hAnsi="Calibri" w:cs="Calibri"/>
          <w:lang w:eastAsia="en-US"/>
        </w:rPr>
        <w:t>Zgodnie z art. 197d ustawy z dnia 9 czerwca 2011 r. o wspieraniu rodziny i systemie pieczy zastępczej (</w:t>
      </w:r>
      <w:r w:rsidRPr="00687AB0">
        <w:rPr>
          <w:rFonts w:ascii="Calibri" w:eastAsia="Calibri" w:hAnsi="Calibri" w:cs="Calibri"/>
          <w:bCs/>
          <w:lang w:eastAsia="en-US"/>
        </w:rPr>
        <w:t>Dz. U. z 2022 r. poz. 447, z późn.zm.</w:t>
      </w:r>
      <w:r w:rsidRPr="00687AB0">
        <w:rPr>
          <w:rFonts w:ascii="Calibri" w:eastAsia="Calibri" w:hAnsi="Calibri" w:cs="Calibri"/>
          <w:lang w:eastAsia="en-US"/>
        </w:rPr>
        <w:t>)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w Warszawie, Wydział Polityki Społecznej, plac Bankowy 3/5, 00-950 Warszawa.</w:t>
      </w:r>
    </w:p>
    <w:p w:rsidR="005958FF" w:rsidRPr="00687AB0" w:rsidRDefault="00D51278" w:rsidP="005958FF">
      <w:pPr>
        <w:spacing w:line="276" w:lineRule="auto"/>
        <w:rPr>
          <w:rFonts w:ascii="Calibri" w:eastAsia="Calibri" w:hAnsi="Calibri" w:cs="Calibri"/>
          <w:lang w:eastAsia="en-US"/>
        </w:rPr>
      </w:pPr>
      <w:r w:rsidRPr="00687AB0">
        <w:rPr>
          <w:rFonts w:ascii="Calibri" w:eastAsia="Calibri" w:hAnsi="Calibri" w:cs="Calibri"/>
          <w:lang w:eastAsia="en-US"/>
        </w:rPr>
        <w:t xml:space="preserve">W przypadku nieuwzględnienia przez Wojewodę Mazowieckiego zastrzeżeń oraz w przypadku nie zgłoszenia zastrzeżeń do zaleceń, kontrolowana jednostka jest obowiązana </w:t>
      </w:r>
      <w:r w:rsidRPr="00687AB0">
        <w:rPr>
          <w:rFonts w:ascii="Calibri" w:eastAsia="Calibri" w:hAnsi="Calibri" w:cs="Calibri"/>
          <w:lang w:eastAsia="en-US"/>
        </w:rPr>
        <w:lastRenderedPageBreak/>
        <w:t>w terminie 30 dni od otrzymania niniejszego wystąpienia pokontrolnego powiadomić wojewodę o sposobie realizacji uwag, wniosków i zaleceń.</w:t>
      </w:r>
    </w:p>
    <w:p w:rsidR="004824F3" w:rsidRDefault="00D51278" w:rsidP="00AA6E83">
      <w:pPr>
        <w:spacing w:before="120" w:line="276" w:lineRule="auto"/>
        <w:rPr>
          <w:rFonts w:ascii="Calibri" w:hAnsi="Calibri" w:cs="Calibri"/>
        </w:rPr>
      </w:pPr>
      <w:r w:rsidRPr="00687AB0">
        <w:rPr>
          <w:rFonts w:ascii="Calibri" w:eastAsia="Calibri" w:hAnsi="Calibri" w:cs="Calibri"/>
          <w:lang w:eastAsia="en-US"/>
        </w:rPr>
        <w:t xml:space="preserve">W przypadku uwzględnienia zastrzeżeń odpowiadając na zalecenia należy mieć na uwadze zmiany wynikające z powyższego faktu. Jednocześnie przypominam, że w przypadku osób, które nie realizują zaleceń pokontrolnych mają zastosowanie przepisy art. 198 ustawy </w:t>
      </w:r>
      <w:r w:rsidRPr="00687AB0">
        <w:rPr>
          <w:rFonts w:ascii="Calibri" w:eastAsia="Calibri" w:hAnsi="Calibri" w:cs="Calibri"/>
          <w:lang w:eastAsia="en-US"/>
        </w:rPr>
        <w:br/>
        <w:t>o wspieraniu rodziny i systemie pieczy zastępczej</w:t>
      </w:r>
      <w:r w:rsidRPr="00687AB0">
        <w:rPr>
          <w:rFonts w:ascii="Calibri" w:hAnsi="Calibri" w:cs="Calibri"/>
        </w:rPr>
        <w:t>.</w:t>
      </w:r>
    </w:p>
    <w:p w:rsidR="00F95CCE" w:rsidRDefault="00E0087A" w:rsidP="00111895">
      <w:pPr>
        <w:spacing w:before="840" w:after="120" w:line="276" w:lineRule="auto"/>
        <w:ind w:left="3402"/>
        <w:jc w:val="center"/>
        <w:rPr>
          <w:rFonts w:ascii="Calibri" w:hAnsi="Calibri" w:cs="Calibri"/>
        </w:rPr>
      </w:pPr>
    </w:p>
    <w:p w:rsidR="00CF2467" w:rsidRDefault="00D51278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Pr="00954CAA" w:rsidRDefault="00D51278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3" w:name="ezdPracownikNazwa"/>
      <w:r w:rsidRPr="00954CAA">
        <w:rPr>
          <w:rFonts w:ascii="Calibri" w:hAnsi="Calibri" w:cs="Calibri"/>
          <w:i/>
        </w:rPr>
        <w:t>Anna Olszewska</w:t>
      </w:r>
      <w:bookmarkEnd w:id="3"/>
    </w:p>
    <w:p w:rsidR="004824F3" w:rsidRDefault="00D51278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8067E1" w:rsidRDefault="00D51278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4CAA" w:rsidRPr="00954CAA" w:rsidRDefault="00D51278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936C21" w:rsidRPr="00954CAA" w:rsidRDefault="00D51278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9509D8" w:rsidRDefault="00D51278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kwalifikowanym podpisem elektronicznym/</w:t>
      </w:r>
    </w:p>
    <w:p w:rsidR="004824F3" w:rsidRDefault="00E0087A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5958FF" w:rsidRDefault="00E0087A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5958FF" w:rsidRDefault="00D51278" w:rsidP="005958FF">
      <w:pPr>
        <w:rPr>
          <w:rFonts w:ascii="Calibri" w:hAnsi="Calibri" w:cs="Calibri"/>
        </w:rPr>
      </w:pPr>
      <w:r>
        <w:rPr>
          <w:rFonts w:ascii="Calibri" w:hAnsi="Calibri" w:cs="Calibri"/>
        </w:rPr>
        <w:t>Starszy Inspektor Wojewódzki</w:t>
      </w:r>
    </w:p>
    <w:p w:rsidR="005958FF" w:rsidRDefault="00E0087A" w:rsidP="005958FF">
      <w:pPr>
        <w:rPr>
          <w:rFonts w:ascii="Calibri" w:hAnsi="Calibri" w:cs="Calibri"/>
        </w:rPr>
      </w:pPr>
    </w:p>
    <w:p w:rsidR="005958FF" w:rsidRDefault="00D51278" w:rsidP="005958FF">
      <w:pPr>
        <w:rPr>
          <w:rFonts w:ascii="Calibri" w:hAnsi="Calibri" w:cs="Calibri"/>
        </w:rPr>
      </w:pPr>
      <w:r>
        <w:rPr>
          <w:rFonts w:ascii="Calibri" w:hAnsi="Calibri" w:cs="Calibri"/>
        </w:rPr>
        <w:t>Monika Zambrzycka</w:t>
      </w:r>
    </w:p>
    <w:p w:rsidR="005958FF" w:rsidRDefault="00E0087A" w:rsidP="005958FF">
      <w:pPr>
        <w:spacing w:line="276" w:lineRule="auto"/>
        <w:rPr>
          <w:rFonts w:ascii="Calibri" w:hAnsi="Calibri" w:cs="Calibri"/>
        </w:rPr>
      </w:pPr>
    </w:p>
    <w:p w:rsidR="005958FF" w:rsidRDefault="00E0087A" w:rsidP="005958FF">
      <w:pPr>
        <w:spacing w:line="276" w:lineRule="auto"/>
        <w:rPr>
          <w:rFonts w:ascii="Calibri" w:hAnsi="Calibri" w:cs="Calibri"/>
        </w:rPr>
      </w:pPr>
    </w:p>
    <w:p w:rsidR="005958FF" w:rsidRDefault="00D51278" w:rsidP="005958FF">
      <w:pPr>
        <w:rPr>
          <w:rFonts w:ascii="Calibri" w:hAnsi="Calibri" w:cs="Calibri"/>
        </w:rPr>
      </w:pPr>
      <w:r>
        <w:rPr>
          <w:rFonts w:ascii="Calibri" w:hAnsi="Calibri" w:cs="Calibri"/>
        </w:rPr>
        <w:t>Starszy Inspektor Wojewódzki</w:t>
      </w:r>
    </w:p>
    <w:p w:rsidR="005958FF" w:rsidRDefault="00E0087A" w:rsidP="005958FF">
      <w:pPr>
        <w:rPr>
          <w:rFonts w:ascii="Calibri" w:hAnsi="Calibri" w:cs="Calibri"/>
        </w:rPr>
      </w:pPr>
    </w:p>
    <w:p w:rsidR="005958FF" w:rsidRDefault="00D51278" w:rsidP="005958FF">
      <w:pPr>
        <w:rPr>
          <w:rFonts w:ascii="Calibri" w:hAnsi="Calibri" w:cs="Calibri"/>
        </w:rPr>
      </w:pPr>
      <w:r>
        <w:rPr>
          <w:rFonts w:ascii="Calibri" w:hAnsi="Calibri" w:cs="Calibri"/>
        </w:rPr>
        <w:t>Paulina Staszkiewicz</w:t>
      </w:r>
    </w:p>
    <w:p w:rsidR="005958FF" w:rsidRPr="00504F2F" w:rsidRDefault="00E0087A" w:rsidP="005958FF">
      <w:pPr>
        <w:spacing w:line="276" w:lineRule="auto"/>
        <w:rPr>
          <w:rFonts w:ascii="Calibri" w:hAnsi="Calibri" w:cs="Calibri"/>
        </w:rPr>
      </w:pPr>
    </w:p>
    <w:sectPr w:rsidR="005958FF" w:rsidRPr="00504F2F" w:rsidSect="00325480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87A" w:rsidRDefault="00E0087A">
      <w:r>
        <w:separator/>
      </w:r>
    </w:p>
  </w:endnote>
  <w:endnote w:type="continuationSeparator" w:id="0">
    <w:p w:rsidR="00E0087A" w:rsidRDefault="00E0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105589"/>
      <w:docPartObj>
        <w:docPartGallery w:val="Page Numbers (Bottom of Page)"/>
        <w:docPartUnique/>
      </w:docPartObj>
    </w:sdtPr>
    <w:sdtEndPr/>
    <w:sdtContent>
      <w:p w:rsidR="00325480" w:rsidRDefault="00D512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14A">
          <w:rPr>
            <w:noProof/>
          </w:rPr>
          <w:t>9</w:t>
        </w:r>
        <w:r>
          <w:fldChar w:fldCharType="end"/>
        </w:r>
      </w:p>
    </w:sdtContent>
  </w:sdt>
  <w:p w:rsidR="00325480" w:rsidRDefault="00E00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87A" w:rsidRDefault="00E0087A" w:rsidP="00325480">
      <w:r>
        <w:separator/>
      </w:r>
    </w:p>
  </w:footnote>
  <w:footnote w:type="continuationSeparator" w:id="0">
    <w:p w:rsidR="00E0087A" w:rsidRDefault="00E0087A" w:rsidP="00325480">
      <w:r>
        <w:continuationSeparator/>
      </w:r>
    </w:p>
  </w:footnote>
  <w:footnote w:id="1">
    <w:p w:rsidR="005958FF" w:rsidRPr="00325480" w:rsidRDefault="00D51278" w:rsidP="005958FF">
      <w:pPr>
        <w:pStyle w:val="Tekstprzypisudolnego"/>
        <w:rPr>
          <w:rFonts w:ascii="Calibri" w:hAnsi="Calibri" w:cs="Calibri"/>
        </w:rPr>
      </w:pPr>
      <w:r w:rsidRPr="00325480">
        <w:rPr>
          <w:rStyle w:val="Odwoanieprzypisudolnego"/>
          <w:rFonts w:ascii="Calibri" w:hAnsi="Calibri" w:cs="Calibri"/>
        </w:rPr>
        <w:footnoteRef/>
      </w:r>
      <w:r w:rsidRPr="00325480">
        <w:rPr>
          <w:rFonts w:ascii="Calibri" w:hAnsi="Calibri" w:cs="Calibri"/>
        </w:rPr>
        <w:t xml:space="preserve"> Akta kontroli, s. 26-33.</w:t>
      </w:r>
    </w:p>
  </w:footnote>
  <w:footnote w:id="2">
    <w:p w:rsidR="005958FF" w:rsidRPr="00325480" w:rsidRDefault="00D51278" w:rsidP="005958FF">
      <w:pPr>
        <w:pStyle w:val="Tekstprzypisudolnego"/>
        <w:rPr>
          <w:rFonts w:ascii="Calibri" w:hAnsi="Calibri" w:cs="Calibri"/>
        </w:rPr>
      </w:pPr>
      <w:r w:rsidRPr="00325480">
        <w:rPr>
          <w:rStyle w:val="Odwoanieprzypisudolnego"/>
          <w:rFonts w:ascii="Calibri" w:hAnsi="Calibri" w:cs="Calibri"/>
        </w:rPr>
        <w:footnoteRef/>
      </w:r>
      <w:r w:rsidRPr="00325480">
        <w:rPr>
          <w:rFonts w:ascii="Calibri" w:hAnsi="Calibri" w:cs="Calibri"/>
        </w:rPr>
        <w:t xml:space="preserve"> </w:t>
      </w:r>
      <w:r w:rsidRPr="00325480">
        <w:rPr>
          <w:rFonts w:ascii="Calibri" w:hAnsi="Calibri" w:cs="Calibri"/>
          <w:color w:val="000000" w:themeColor="text1"/>
        </w:rPr>
        <w:t>Ustawa z dnia 27 sierpnia 2009 r. o finansach publicznych.</w:t>
      </w:r>
    </w:p>
  </w:footnote>
  <w:footnote w:id="3">
    <w:p w:rsidR="005958FF" w:rsidRPr="00325480" w:rsidRDefault="00D51278" w:rsidP="005958FF">
      <w:pPr>
        <w:pStyle w:val="Tekstprzypisudolnego"/>
        <w:rPr>
          <w:rFonts w:ascii="Calibri" w:hAnsi="Calibri" w:cs="Calibri"/>
        </w:rPr>
      </w:pPr>
      <w:r w:rsidRPr="00325480">
        <w:rPr>
          <w:rStyle w:val="Odwoanieprzypisudolnego"/>
          <w:rFonts w:ascii="Calibri" w:hAnsi="Calibri" w:cs="Calibri"/>
        </w:rPr>
        <w:footnoteRef/>
      </w:r>
      <w:r w:rsidRPr="00325480">
        <w:rPr>
          <w:rFonts w:ascii="Calibri" w:hAnsi="Calibri" w:cs="Calibri"/>
        </w:rPr>
        <w:t xml:space="preserve"> Akta kontroli, s. 34-49.</w:t>
      </w:r>
    </w:p>
  </w:footnote>
  <w:footnote w:id="4">
    <w:p w:rsidR="005958FF" w:rsidRPr="00325480" w:rsidRDefault="00D51278" w:rsidP="005958FF">
      <w:pPr>
        <w:pStyle w:val="Tekstprzypisudolnego"/>
        <w:rPr>
          <w:rFonts w:ascii="Calibri" w:hAnsi="Calibri" w:cs="Calibri"/>
        </w:rPr>
      </w:pPr>
      <w:r w:rsidRPr="00325480">
        <w:rPr>
          <w:rStyle w:val="Odwoanieprzypisudolnego"/>
          <w:rFonts w:ascii="Calibri" w:hAnsi="Calibri" w:cs="Calibri"/>
        </w:rPr>
        <w:footnoteRef/>
      </w:r>
      <w:r w:rsidRPr="00325480">
        <w:rPr>
          <w:rFonts w:ascii="Calibri" w:hAnsi="Calibri" w:cs="Calibri"/>
        </w:rPr>
        <w:t xml:space="preserve"> Akta kontroli, s. 50-51.</w:t>
      </w:r>
    </w:p>
  </w:footnote>
  <w:footnote w:id="5">
    <w:p w:rsidR="005958FF" w:rsidRPr="00325480" w:rsidRDefault="00D51278" w:rsidP="005958FF">
      <w:pPr>
        <w:pStyle w:val="Tekstprzypisudolnego"/>
        <w:rPr>
          <w:rFonts w:ascii="Calibri" w:hAnsi="Calibri" w:cs="Calibri"/>
        </w:rPr>
      </w:pPr>
      <w:r w:rsidRPr="00325480">
        <w:rPr>
          <w:rStyle w:val="Odwoanieprzypisudolnego"/>
          <w:rFonts w:ascii="Calibri" w:hAnsi="Calibri" w:cs="Calibri"/>
        </w:rPr>
        <w:footnoteRef/>
      </w:r>
      <w:r w:rsidRPr="00325480">
        <w:rPr>
          <w:rFonts w:ascii="Calibri" w:hAnsi="Calibri" w:cs="Calibri"/>
        </w:rPr>
        <w:t xml:space="preserve"> Akta kontroli, s.52.</w:t>
      </w:r>
    </w:p>
  </w:footnote>
  <w:footnote w:id="6">
    <w:p w:rsidR="005958FF" w:rsidRPr="00325480" w:rsidRDefault="00D51278" w:rsidP="005958FF">
      <w:pPr>
        <w:pStyle w:val="Tekstprzypisudolnego"/>
        <w:rPr>
          <w:rFonts w:ascii="Calibri" w:hAnsi="Calibri" w:cs="Calibri"/>
        </w:rPr>
      </w:pPr>
      <w:r w:rsidRPr="00325480">
        <w:rPr>
          <w:rStyle w:val="Odwoanieprzypisudolnego"/>
          <w:rFonts w:ascii="Calibri" w:hAnsi="Calibri" w:cs="Calibri"/>
        </w:rPr>
        <w:footnoteRef/>
      </w:r>
      <w:r w:rsidRPr="00325480">
        <w:rPr>
          <w:rFonts w:ascii="Calibri" w:hAnsi="Calibri" w:cs="Calibri"/>
        </w:rPr>
        <w:t xml:space="preserve"> Akta kontroli, s.53.</w:t>
      </w:r>
    </w:p>
  </w:footnote>
  <w:footnote w:id="7">
    <w:p w:rsidR="005958FF" w:rsidRPr="00325480" w:rsidRDefault="00D51278" w:rsidP="005958FF">
      <w:pPr>
        <w:pStyle w:val="Tekstprzypisudolnego"/>
        <w:rPr>
          <w:rFonts w:ascii="Calibri" w:hAnsi="Calibri" w:cs="Calibri"/>
        </w:rPr>
      </w:pPr>
      <w:r w:rsidRPr="00325480">
        <w:rPr>
          <w:rStyle w:val="Odwoanieprzypisudolnego"/>
          <w:rFonts w:ascii="Calibri" w:hAnsi="Calibri" w:cs="Calibri"/>
        </w:rPr>
        <w:footnoteRef/>
      </w:r>
      <w:r w:rsidRPr="00325480">
        <w:rPr>
          <w:rFonts w:ascii="Calibri" w:hAnsi="Calibri" w:cs="Calibri"/>
        </w:rPr>
        <w:t xml:space="preserve"> Akta kontroli, s.54-63.</w:t>
      </w:r>
    </w:p>
  </w:footnote>
  <w:footnote w:id="8">
    <w:p w:rsidR="005958FF" w:rsidRPr="00325480" w:rsidRDefault="00D51278" w:rsidP="005958FF">
      <w:pPr>
        <w:pStyle w:val="Tekstprzypisudolnego"/>
        <w:rPr>
          <w:rFonts w:ascii="Calibri" w:hAnsi="Calibri" w:cs="Calibri"/>
        </w:rPr>
      </w:pPr>
      <w:r w:rsidRPr="00325480">
        <w:rPr>
          <w:rStyle w:val="Odwoanieprzypisudolnego"/>
          <w:rFonts w:ascii="Calibri" w:hAnsi="Calibri" w:cs="Calibri"/>
        </w:rPr>
        <w:footnoteRef/>
      </w:r>
      <w:r w:rsidRPr="00325480">
        <w:rPr>
          <w:rFonts w:ascii="Calibri" w:hAnsi="Calibri" w:cs="Calibri"/>
        </w:rPr>
        <w:t xml:space="preserve"> Akta kontroli, s.64-74.</w:t>
      </w:r>
    </w:p>
  </w:footnote>
  <w:footnote w:id="9">
    <w:p w:rsidR="005958FF" w:rsidRPr="00325480" w:rsidRDefault="00D51278" w:rsidP="005958FF">
      <w:pPr>
        <w:pStyle w:val="Tekstprzypisudolnego"/>
        <w:rPr>
          <w:rFonts w:ascii="Calibri" w:hAnsi="Calibri" w:cs="Calibri"/>
        </w:rPr>
      </w:pPr>
      <w:r w:rsidRPr="00325480">
        <w:rPr>
          <w:rStyle w:val="Odwoanieprzypisudolnego"/>
          <w:rFonts w:ascii="Calibri" w:hAnsi="Calibri" w:cs="Calibri"/>
        </w:rPr>
        <w:footnoteRef/>
      </w:r>
      <w:r w:rsidRPr="00325480">
        <w:rPr>
          <w:rFonts w:ascii="Calibri" w:hAnsi="Calibri" w:cs="Calibri"/>
        </w:rPr>
        <w:t xml:space="preserve"> Akta kontroli, s.75-80.</w:t>
      </w:r>
    </w:p>
  </w:footnote>
  <w:footnote w:id="10">
    <w:p w:rsidR="005958FF" w:rsidRPr="00325480" w:rsidRDefault="00D51278" w:rsidP="005958FF">
      <w:pPr>
        <w:pStyle w:val="Tekstprzypisudolnego"/>
        <w:rPr>
          <w:rFonts w:ascii="Calibri" w:hAnsi="Calibri" w:cs="Calibri"/>
        </w:rPr>
      </w:pPr>
      <w:r w:rsidRPr="00325480">
        <w:rPr>
          <w:rStyle w:val="Odwoanieprzypisudolnego"/>
          <w:rFonts w:ascii="Calibri" w:hAnsi="Calibri" w:cs="Calibri"/>
        </w:rPr>
        <w:footnoteRef/>
      </w:r>
      <w:r w:rsidRPr="00325480">
        <w:rPr>
          <w:rFonts w:ascii="Calibri" w:hAnsi="Calibri" w:cs="Calibri"/>
        </w:rPr>
        <w:t xml:space="preserve"> Akta kontroli, s. 81-84.</w:t>
      </w:r>
    </w:p>
  </w:footnote>
  <w:footnote w:id="11">
    <w:p w:rsidR="005958FF" w:rsidRPr="00325480" w:rsidRDefault="00D51278" w:rsidP="005958FF">
      <w:pPr>
        <w:pStyle w:val="Tekstprzypisudolnego"/>
        <w:rPr>
          <w:rFonts w:ascii="Calibri" w:hAnsi="Calibri" w:cs="Calibri"/>
        </w:rPr>
      </w:pPr>
      <w:r w:rsidRPr="00325480">
        <w:rPr>
          <w:rStyle w:val="Odwoanieprzypisudolnego"/>
          <w:rFonts w:ascii="Calibri" w:hAnsi="Calibri" w:cs="Calibri"/>
        </w:rPr>
        <w:footnoteRef/>
      </w:r>
      <w:r w:rsidRPr="00325480">
        <w:rPr>
          <w:rFonts w:ascii="Calibri" w:hAnsi="Calibri" w:cs="Calibri"/>
        </w:rPr>
        <w:t xml:space="preserve"> Akta kontroli, s. 85-88.</w:t>
      </w:r>
    </w:p>
  </w:footnote>
  <w:footnote w:id="12">
    <w:p w:rsidR="005958FF" w:rsidRPr="00325480" w:rsidRDefault="00D51278" w:rsidP="005958FF">
      <w:pPr>
        <w:pStyle w:val="Tekstprzypisudolnego"/>
        <w:rPr>
          <w:rFonts w:ascii="Calibri" w:hAnsi="Calibri" w:cs="Calibri"/>
        </w:rPr>
      </w:pPr>
      <w:r w:rsidRPr="00325480">
        <w:rPr>
          <w:rStyle w:val="Odwoanieprzypisudolnego"/>
          <w:rFonts w:ascii="Calibri" w:hAnsi="Calibri" w:cs="Calibri"/>
        </w:rPr>
        <w:footnoteRef/>
      </w:r>
      <w:r w:rsidRPr="00325480">
        <w:rPr>
          <w:rFonts w:ascii="Calibri" w:hAnsi="Calibri" w:cs="Calibri"/>
        </w:rPr>
        <w:t xml:space="preserve"> Akta kontroli, s. 136</w:t>
      </w:r>
      <w:r>
        <w:rPr>
          <w:rFonts w:ascii="Calibri" w:hAnsi="Calibri" w:cs="Calibri"/>
        </w:rPr>
        <w:t>-137</w:t>
      </w:r>
      <w:r w:rsidRPr="00325480">
        <w:rPr>
          <w:rFonts w:ascii="Calibri" w:hAnsi="Calibri" w:cs="Calibri"/>
        </w:rPr>
        <w:t>.</w:t>
      </w:r>
    </w:p>
  </w:footnote>
  <w:footnote w:id="13">
    <w:p w:rsidR="005958FF" w:rsidRPr="00325480" w:rsidRDefault="00D51278" w:rsidP="005958FF">
      <w:pPr>
        <w:pStyle w:val="Tekstprzypisudolnego"/>
        <w:rPr>
          <w:rFonts w:ascii="Calibri" w:hAnsi="Calibri" w:cs="Calibri"/>
        </w:rPr>
      </w:pPr>
      <w:r w:rsidRPr="00325480">
        <w:rPr>
          <w:rStyle w:val="Odwoanieprzypisudolnego"/>
          <w:rFonts w:ascii="Calibri" w:hAnsi="Calibri" w:cs="Calibri"/>
        </w:rPr>
        <w:footnoteRef/>
      </w:r>
      <w:r w:rsidRPr="00325480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</w:t>
      </w:r>
      <w:r w:rsidRPr="00325480">
        <w:rPr>
          <w:rFonts w:ascii="Calibri" w:hAnsi="Calibri" w:cs="Calibri"/>
        </w:rPr>
        <w:t>89-92.</w:t>
      </w:r>
    </w:p>
  </w:footnote>
  <w:footnote w:id="14">
    <w:p w:rsidR="005958FF" w:rsidRPr="00325480" w:rsidRDefault="00D51278" w:rsidP="005958FF">
      <w:pPr>
        <w:pStyle w:val="Tekstprzypisudolnego"/>
        <w:rPr>
          <w:rFonts w:ascii="Calibri" w:hAnsi="Calibri" w:cs="Calibri"/>
        </w:rPr>
      </w:pPr>
      <w:r w:rsidRPr="00325480">
        <w:rPr>
          <w:rStyle w:val="Odwoanieprzypisudolnego"/>
          <w:rFonts w:ascii="Calibri" w:hAnsi="Calibri" w:cs="Calibri"/>
        </w:rPr>
        <w:footnoteRef/>
      </w:r>
      <w:r w:rsidRPr="00325480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</w:t>
      </w:r>
      <w:r w:rsidRPr="00325480">
        <w:rPr>
          <w:rFonts w:ascii="Calibri" w:hAnsi="Calibri" w:cs="Calibri"/>
        </w:rPr>
        <w:t>93-99.</w:t>
      </w:r>
    </w:p>
  </w:footnote>
  <w:footnote w:id="15">
    <w:p w:rsidR="005958FF" w:rsidRPr="00325480" w:rsidRDefault="00D51278" w:rsidP="005958FF">
      <w:pPr>
        <w:pStyle w:val="Tekstprzypisudolnego"/>
        <w:rPr>
          <w:rFonts w:ascii="Calibri" w:hAnsi="Calibri" w:cs="Calibri"/>
        </w:rPr>
      </w:pPr>
      <w:r w:rsidRPr="00325480">
        <w:rPr>
          <w:rStyle w:val="Odwoanieprzypisudolnego"/>
          <w:rFonts w:ascii="Calibri" w:hAnsi="Calibri" w:cs="Calibri"/>
        </w:rPr>
        <w:footnoteRef/>
      </w:r>
      <w:r w:rsidRPr="00325480">
        <w:rPr>
          <w:rFonts w:ascii="Calibri" w:hAnsi="Calibri" w:cs="Calibri"/>
        </w:rPr>
        <w:t xml:space="preserve"> Akta kontroli, s. 100-103.</w:t>
      </w:r>
    </w:p>
  </w:footnote>
  <w:footnote w:id="16">
    <w:p w:rsidR="005958FF" w:rsidRPr="00325480" w:rsidRDefault="00D51278" w:rsidP="005958FF">
      <w:pPr>
        <w:pStyle w:val="Tekstprzypisudolnego"/>
        <w:rPr>
          <w:rFonts w:ascii="Calibri" w:hAnsi="Calibri" w:cs="Calibri"/>
        </w:rPr>
      </w:pPr>
      <w:r w:rsidRPr="00325480">
        <w:rPr>
          <w:rStyle w:val="Odwoanieprzypisudolnego"/>
          <w:rFonts w:ascii="Calibri" w:hAnsi="Calibri" w:cs="Calibri"/>
        </w:rPr>
        <w:footnoteRef/>
      </w:r>
      <w:r w:rsidRPr="00325480">
        <w:rPr>
          <w:rFonts w:ascii="Calibri" w:hAnsi="Calibri" w:cs="Calibri"/>
        </w:rPr>
        <w:t xml:space="preserve"> Akta kontroli, s. 104-121.</w:t>
      </w:r>
    </w:p>
  </w:footnote>
  <w:footnote w:id="17">
    <w:p w:rsidR="005958FF" w:rsidRPr="00325480" w:rsidRDefault="00D51278" w:rsidP="005958FF">
      <w:pPr>
        <w:pStyle w:val="Tekstprzypisudolnego"/>
        <w:rPr>
          <w:rFonts w:ascii="Calibri" w:hAnsi="Calibri" w:cs="Calibri"/>
        </w:rPr>
      </w:pPr>
      <w:r w:rsidRPr="00325480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s.138-182</w:t>
      </w:r>
      <w:r w:rsidRPr="00325480">
        <w:rPr>
          <w:rFonts w:ascii="Calibri" w:hAnsi="Calibri" w:cs="Calibri"/>
        </w:rPr>
        <w:t>.</w:t>
      </w:r>
    </w:p>
  </w:footnote>
  <w:footnote w:id="18">
    <w:p w:rsidR="005958FF" w:rsidRPr="00325480" w:rsidRDefault="00D51278" w:rsidP="005958FF">
      <w:pPr>
        <w:pStyle w:val="Tekstprzypisudolnego"/>
        <w:rPr>
          <w:rFonts w:ascii="Calibri" w:hAnsi="Calibri" w:cs="Calibri"/>
        </w:rPr>
      </w:pPr>
      <w:r w:rsidRPr="00325480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s.183.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4C0"/>
    <w:multiLevelType w:val="hybridMultilevel"/>
    <w:tmpl w:val="E182F3EE"/>
    <w:lvl w:ilvl="0" w:tplc="CB98448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912780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7DA0BC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8B2A1C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716E2B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68EF2E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54E0CE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10A965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EBA261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EC10AC"/>
    <w:multiLevelType w:val="hybridMultilevel"/>
    <w:tmpl w:val="7D024B08"/>
    <w:lvl w:ilvl="0" w:tplc="51824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C6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A00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64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65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3CCE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8D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89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CB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3242"/>
    <w:multiLevelType w:val="hybridMultilevel"/>
    <w:tmpl w:val="8536E440"/>
    <w:lvl w:ilvl="0" w:tplc="ADC03ECC">
      <w:start w:val="1"/>
      <w:numFmt w:val="decimal"/>
      <w:lvlText w:val="%1."/>
      <w:lvlJc w:val="left"/>
      <w:pPr>
        <w:ind w:left="720" w:hanging="360"/>
      </w:pPr>
    </w:lvl>
    <w:lvl w:ilvl="1" w:tplc="7C902108" w:tentative="1">
      <w:start w:val="1"/>
      <w:numFmt w:val="lowerLetter"/>
      <w:lvlText w:val="%2."/>
      <w:lvlJc w:val="left"/>
      <w:pPr>
        <w:ind w:left="1440" w:hanging="360"/>
      </w:pPr>
    </w:lvl>
    <w:lvl w:ilvl="2" w:tplc="812AC96C" w:tentative="1">
      <w:start w:val="1"/>
      <w:numFmt w:val="lowerRoman"/>
      <w:lvlText w:val="%3."/>
      <w:lvlJc w:val="right"/>
      <w:pPr>
        <w:ind w:left="2160" w:hanging="180"/>
      </w:pPr>
    </w:lvl>
    <w:lvl w:ilvl="3" w:tplc="C2249956" w:tentative="1">
      <w:start w:val="1"/>
      <w:numFmt w:val="decimal"/>
      <w:lvlText w:val="%4."/>
      <w:lvlJc w:val="left"/>
      <w:pPr>
        <w:ind w:left="2880" w:hanging="360"/>
      </w:pPr>
    </w:lvl>
    <w:lvl w:ilvl="4" w:tplc="1BEE02DE" w:tentative="1">
      <w:start w:val="1"/>
      <w:numFmt w:val="lowerLetter"/>
      <w:lvlText w:val="%5."/>
      <w:lvlJc w:val="left"/>
      <w:pPr>
        <w:ind w:left="3600" w:hanging="360"/>
      </w:pPr>
    </w:lvl>
    <w:lvl w:ilvl="5" w:tplc="444A2F08" w:tentative="1">
      <w:start w:val="1"/>
      <w:numFmt w:val="lowerRoman"/>
      <w:lvlText w:val="%6."/>
      <w:lvlJc w:val="right"/>
      <w:pPr>
        <w:ind w:left="4320" w:hanging="180"/>
      </w:pPr>
    </w:lvl>
    <w:lvl w:ilvl="6" w:tplc="94BA49B2" w:tentative="1">
      <w:start w:val="1"/>
      <w:numFmt w:val="decimal"/>
      <w:lvlText w:val="%7."/>
      <w:lvlJc w:val="left"/>
      <w:pPr>
        <w:ind w:left="5040" w:hanging="360"/>
      </w:pPr>
    </w:lvl>
    <w:lvl w:ilvl="7" w:tplc="A970C5AC" w:tentative="1">
      <w:start w:val="1"/>
      <w:numFmt w:val="lowerLetter"/>
      <w:lvlText w:val="%8."/>
      <w:lvlJc w:val="left"/>
      <w:pPr>
        <w:ind w:left="5760" w:hanging="360"/>
      </w:pPr>
    </w:lvl>
    <w:lvl w:ilvl="8" w:tplc="F2CAB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543"/>
    <w:multiLevelType w:val="hybridMultilevel"/>
    <w:tmpl w:val="12D84A82"/>
    <w:lvl w:ilvl="0" w:tplc="A4409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0A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44D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03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E0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A2D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01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EB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185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D67C1"/>
    <w:multiLevelType w:val="hybridMultilevel"/>
    <w:tmpl w:val="629C945A"/>
    <w:lvl w:ilvl="0" w:tplc="0C382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6C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A3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49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CE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8F0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82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46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ACD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66A2F"/>
    <w:multiLevelType w:val="hybridMultilevel"/>
    <w:tmpl w:val="1D8E4D2E"/>
    <w:lvl w:ilvl="0" w:tplc="7ACC5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0E3F64" w:tentative="1">
      <w:start w:val="1"/>
      <w:numFmt w:val="lowerLetter"/>
      <w:lvlText w:val="%2."/>
      <w:lvlJc w:val="left"/>
      <w:pPr>
        <w:ind w:left="1440" w:hanging="360"/>
      </w:pPr>
    </w:lvl>
    <w:lvl w:ilvl="2" w:tplc="623C1AD2" w:tentative="1">
      <w:start w:val="1"/>
      <w:numFmt w:val="lowerRoman"/>
      <w:lvlText w:val="%3."/>
      <w:lvlJc w:val="right"/>
      <w:pPr>
        <w:ind w:left="2160" w:hanging="180"/>
      </w:pPr>
    </w:lvl>
    <w:lvl w:ilvl="3" w:tplc="6CE895A2" w:tentative="1">
      <w:start w:val="1"/>
      <w:numFmt w:val="decimal"/>
      <w:lvlText w:val="%4."/>
      <w:lvlJc w:val="left"/>
      <w:pPr>
        <w:ind w:left="2880" w:hanging="360"/>
      </w:pPr>
    </w:lvl>
    <w:lvl w:ilvl="4" w:tplc="F9C6C736" w:tentative="1">
      <w:start w:val="1"/>
      <w:numFmt w:val="lowerLetter"/>
      <w:lvlText w:val="%5."/>
      <w:lvlJc w:val="left"/>
      <w:pPr>
        <w:ind w:left="3600" w:hanging="360"/>
      </w:pPr>
    </w:lvl>
    <w:lvl w:ilvl="5" w:tplc="FF9CBEA0" w:tentative="1">
      <w:start w:val="1"/>
      <w:numFmt w:val="lowerRoman"/>
      <w:lvlText w:val="%6."/>
      <w:lvlJc w:val="right"/>
      <w:pPr>
        <w:ind w:left="4320" w:hanging="180"/>
      </w:pPr>
    </w:lvl>
    <w:lvl w:ilvl="6" w:tplc="70FCEC18" w:tentative="1">
      <w:start w:val="1"/>
      <w:numFmt w:val="decimal"/>
      <w:lvlText w:val="%7."/>
      <w:lvlJc w:val="left"/>
      <w:pPr>
        <w:ind w:left="5040" w:hanging="360"/>
      </w:pPr>
    </w:lvl>
    <w:lvl w:ilvl="7" w:tplc="1D243F80" w:tentative="1">
      <w:start w:val="1"/>
      <w:numFmt w:val="lowerLetter"/>
      <w:lvlText w:val="%8."/>
      <w:lvlJc w:val="left"/>
      <w:pPr>
        <w:ind w:left="5760" w:hanging="360"/>
      </w:pPr>
    </w:lvl>
    <w:lvl w:ilvl="8" w:tplc="7444D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A6D56"/>
    <w:multiLevelType w:val="hybridMultilevel"/>
    <w:tmpl w:val="D1E4AB12"/>
    <w:lvl w:ilvl="0" w:tplc="3EF0D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8D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127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87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28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8D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82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0D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2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2467B"/>
    <w:multiLevelType w:val="hybridMultilevel"/>
    <w:tmpl w:val="25F0B9A2"/>
    <w:lvl w:ilvl="0" w:tplc="06846CC2">
      <w:start w:val="1"/>
      <w:numFmt w:val="decimal"/>
      <w:lvlText w:val="%1."/>
      <w:lvlJc w:val="left"/>
      <w:pPr>
        <w:ind w:left="720" w:hanging="360"/>
      </w:pPr>
    </w:lvl>
    <w:lvl w:ilvl="1" w:tplc="DB0AB5DA" w:tentative="1">
      <w:start w:val="1"/>
      <w:numFmt w:val="lowerLetter"/>
      <w:lvlText w:val="%2."/>
      <w:lvlJc w:val="left"/>
      <w:pPr>
        <w:ind w:left="1440" w:hanging="360"/>
      </w:pPr>
    </w:lvl>
    <w:lvl w:ilvl="2" w:tplc="242AD8E2" w:tentative="1">
      <w:start w:val="1"/>
      <w:numFmt w:val="lowerRoman"/>
      <w:lvlText w:val="%3."/>
      <w:lvlJc w:val="right"/>
      <w:pPr>
        <w:ind w:left="2160" w:hanging="180"/>
      </w:pPr>
    </w:lvl>
    <w:lvl w:ilvl="3" w:tplc="CF3A6340" w:tentative="1">
      <w:start w:val="1"/>
      <w:numFmt w:val="decimal"/>
      <w:lvlText w:val="%4."/>
      <w:lvlJc w:val="left"/>
      <w:pPr>
        <w:ind w:left="2880" w:hanging="360"/>
      </w:pPr>
    </w:lvl>
    <w:lvl w:ilvl="4" w:tplc="E3721ED0" w:tentative="1">
      <w:start w:val="1"/>
      <w:numFmt w:val="lowerLetter"/>
      <w:lvlText w:val="%5."/>
      <w:lvlJc w:val="left"/>
      <w:pPr>
        <w:ind w:left="3600" w:hanging="360"/>
      </w:pPr>
    </w:lvl>
    <w:lvl w:ilvl="5" w:tplc="908E1F5E" w:tentative="1">
      <w:start w:val="1"/>
      <w:numFmt w:val="lowerRoman"/>
      <w:lvlText w:val="%6."/>
      <w:lvlJc w:val="right"/>
      <w:pPr>
        <w:ind w:left="4320" w:hanging="180"/>
      </w:pPr>
    </w:lvl>
    <w:lvl w:ilvl="6" w:tplc="C7F21FA6" w:tentative="1">
      <w:start w:val="1"/>
      <w:numFmt w:val="decimal"/>
      <w:lvlText w:val="%7."/>
      <w:lvlJc w:val="left"/>
      <w:pPr>
        <w:ind w:left="5040" w:hanging="360"/>
      </w:pPr>
    </w:lvl>
    <w:lvl w:ilvl="7" w:tplc="6E9492A0" w:tentative="1">
      <w:start w:val="1"/>
      <w:numFmt w:val="lowerLetter"/>
      <w:lvlText w:val="%8."/>
      <w:lvlJc w:val="left"/>
      <w:pPr>
        <w:ind w:left="5760" w:hanging="360"/>
      </w:pPr>
    </w:lvl>
    <w:lvl w:ilvl="8" w:tplc="7E66A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A7DE2"/>
    <w:multiLevelType w:val="hybridMultilevel"/>
    <w:tmpl w:val="2CFE8A34"/>
    <w:lvl w:ilvl="0" w:tplc="C6BCA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8A9B9E" w:tentative="1">
      <w:start w:val="1"/>
      <w:numFmt w:val="lowerLetter"/>
      <w:lvlText w:val="%2."/>
      <w:lvlJc w:val="left"/>
      <w:pPr>
        <w:ind w:left="1440" w:hanging="360"/>
      </w:pPr>
    </w:lvl>
    <w:lvl w:ilvl="2" w:tplc="7D583EEE" w:tentative="1">
      <w:start w:val="1"/>
      <w:numFmt w:val="lowerRoman"/>
      <w:lvlText w:val="%3."/>
      <w:lvlJc w:val="right"/>
      <w:pPr>
        <w:ind w:left="2160" w:hanging="180"/>
      </w:pPr>
    </w:lvl>
    <w:lvl w:ilvl="3" w:tplc="A4CEE548" w:tentative="1">
      <w:start w:val="1"/>
      <w:numFmt w:val="decimal"/>
      <w:lvlText w:val="%4."/>
      <w:lvlJc w:val="left"/>
      <w:pPr>
        <w:ind w:left="2880" w:hanging="360"/>
      </w:pPr>
    </w:lvl>
    <w:lvl w:ilvl="4" w:tplc="B78E4F4A" w:tentative="1">
      <w:start w:val="1"/>
      <w:numFmt w:val="lowerLetter"/>
      <w:lvlText w:val="%5."/>
      <w:lvlJc w:val="left"/>
      <w:pPr>
        <w:ind w:left="3600" w:hanging="360"/>
      </w:pPr>
    </w:lvl>
    <w:lvl w:ilvl="5" w:tplc="50F41A82" w:tentative="1">
      <w:start w:val="1"/>
      <w:numFmt w:val="lowerRoman"/>
      <w:lvlText w:val="%6."/>
      <w:lvlJc w:val="right"/>
      <w:pPr>
        <w:ind w:left="4320" w:hanging="180"/>
      </w:pPr>
    </w:lvl>
    <w:lvl w:ilvl="6" w:tplc="365A6F98" w:tentative="1">
      <w:start w:val="1"/>
      <w:numFmt w:val="decimal"/>
      <w:lvlText w:val="%7."/>
      <w:lvlJc w:val="left"/>
      <w:pPr>
        <w:ind w:left="5040" w:hanging="360"/>
      </w:pPr>
    </w:lvl>
    <w:lvl w:ilvl="7" w:tplc="AFF0009A" w:tentative="1">
      <w:start w:val="1"/>
      <w:numFmt w:val="lowerLetter"/>
      <w:lvlText w:val="%8."/>
      <w:lvlJc w:val="left"/>
      <w:pPr>
        <w:ind w:left="5760" w:hanging="360"/>
      </w:pPr>
    </w:lvl>
    <w:lvl w:ilvl="8" w:tplc="76E00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D7FE4"/>
    <w:multiLevelType w:val="hybridMultilevel"/>
    <w:tmpl w:val="6B200788"/>
    <w:lvl w:ilvl="0" w:tplc="F334C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D2A3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0C5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AA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2F0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809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44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A9E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01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46F6A"/>
    <w:multiLevelType w:val="hybridMultilevel"/>
    <w:tmpl w:val="FD64687E"/>
    <w:lvl w:ilvl="0" w:tplc="812E1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22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709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E2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48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E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AD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AF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C4A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10975"/>
    <w:multiLevelType w:val="hybridMultilevel"/>
    <w:tmpl w:val="12CA4978"/>
    <w:lvl w:ilvl="0" w:tplc="930A8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C1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41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84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068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B00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C4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6E3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9E4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E599D"/>
    <w:multiLevelType w:val="hybridMultilevel"/>
    <w:tmpl w:val="4E0C968A"/>
    <w:lvl w:ilvl="0" w:tplc="C1B26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6A52F8" w:tentative="1">
      <w:start w:val="1"/>
      <w:numFmt w:val="lowerLetter"/>
      <w:lvlText w:val="%2."/>
      <w:lvlJc w:val="left"/>
      <w:pPr>
        <w:ind w:left="1440" w:hanging="360"/>
      </w:pPr>
    </w:lvl>
    <w:lvl w:ilvl="2" w:tplc="50D6AEAA" w:tentative="1">
      <w:start w:val="1"/>
      <w:numFmt w:val="lowerRoman"/>
      <w:lvlText w:val="%3."/>
      <w:lvlJc w:val="right"/>
      <w:pPr>
        <w:ind w:left="2160" w:hanging="180"/>
      </w:pPr>
    </w:lvl>
    <w:lvl w:ilvl="3" w:tplc="2050EB16" w:tentative="1">
      <w:start w:val="1"/>
      <w:numFmt w:val="decimal"/>
      <w:lvlText w:val="%4."/>
      <w:lvlJc w:val="left"/>
      <w:pPr>
        <w:ind w:left="2880" w:hanging="360"/>
      </w:pPr>
    </w:lvl>
    <w:lvl w:ilvl="4" w:tplc="6B6224EC" w:tentative="1">
      <w:start w:val="1"/>
      <w:numFmt w:val="lowerLetter"/>
      <w:lvlText w:val="%5."/>
      <w:lvlJc w:val="left"/>
      <w:pPr>
        <w:ind w:left="3600" w:hanging="360"/>
      </w:pPr>
    </w:lvl>
    <w:lvl w:ilvl="5" w:tplc="F308018E" w:tentative="1">
      <w:start w:val="1"/>
      <w:numFmt w:val="lowerRoman"/>
      <w:lvlText w:val="%6."/>
      <w:lvlJc w:val="right"/>
      <w:pPr>
        <w:ind w:left="4320" w:hanging="180"/>
      </w:pPr>
    </w:lvl>
    <w:lvl w:ilvl="6" w:tplc="E9E818B8" w:tentative="1">
      <w:start w:val="1"/>
      <w:numFmt w:val="decimal"/>
      <w:lvlText w:val="%7."/>
      <w:lvlJc w:val="left"/>
      <w:pPr>
        <w:ind w:left="5040" w:hanging="360"/>
      </w:pPr>
    </w:lvl>
    <w:lvl w:ilvl="7" w:tplc="9F340A7E" w:tentative="1">
      <w:start w:val="1"/>
      <w:numFmt w:val="lowerLetter"/>
      <w:lvlText w:val="%8."/>
      <w:lvlJc w:val="left"/>
      <w:pPr>
        <w:ind w:left="5760" w:hanging="360"/>
      </w:pPr>
    </w:lvl>
    <w:lvl w:ilvl="8" w:tplc="E000F5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EB"/>
    <w:rsid w:val="0020514A"/>
    <w:rsid w:val="00462308"/>
    <w:rsid w:val="00A51EEB"/>
    <w:rsid w:val="00D51278"/>
    <w:rsid w:val="00E0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BB22E3-C3FC-43F9-B271-BF5DDFAE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54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480"/>
  </w:style>
  <w:style w:type="character" w:styleId="Odwoanieprzypisudolnego">
    <w:name w:val="footnote reference"/>
    <w:uiPriority w:val="99"/>
    <w:unhideWhenUsed/>
    <w:rsid w:val="003254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548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3254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5480"/>
  </w:style>
  <w:style w:type="character" w:styleId="Hipercze">
    <w:name w:val="Hyperlink"/>
    <w:basedOn w:val="Domylnaczcionkaakapitu"/>
    <w:uiPriority w:val="99"/>
    <w:unhideWhenUsed/>
    <w:rsid w:val="00325480"/>
    <w:rPr>
      <w:color w:val="0000FF"/>
      <w:u w:val="single"/>
    </w:rPr>
  </w:style>
  <w:style w:type="paragraph" w:styleId="Nagwek">
    <w:name w:val="header"/>
    <w:basedOn w:val="Normalny"/>
    <w:link w:val="NagwekZnak"/>
    <w:rsid w:val="00325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54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25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480"/>
    <w:rPr>
      <w:sz w:val="24"/>
      <w:szCs w:val="24"/>
    </w:rPr>
  </w:style>
  <w:style w:type="character" w:styleId="Odwoaniedokomentarza">
    <w:name w:val="annotation reference"/>
    <w:basedOn w:val="Domylnaczcionkaakapitu"/>
    <w:rsid w:val="005E48D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E4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E4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9DF37-B9F4-4EA9-9190-1888FF33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3221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2023-05-15T05:18:00Z</dcterms:created>
  <dcterms:modified xsi:type="dcterms:W3CDTF">2023-05-15T05:18:00Z</dcterms:modified>
</cp:coreProperties>
</file>