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95750C"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05 czerwca 2023 r.</w:t>
      </w:r>
      <w:bookmarkEnd w:id="1"/>
    </w:p>
    <w:p w:rsidR="00170139" w:rsidRDefault="0095750C" w:rsidP="00170139">
      <w:pPr>
        <w:tabs>
          <w:tab w:val="center" w:pos="1418"/>
        </w:tabs>
        <w:snapToGrid w:val="0"/>
        <w:ind w:right="15"/>
        <w:rPr>
          <w:sz w:val="24"/>
          <w:szCs w:val="24"/>
        </w:rPr>
      </w:pPr>
      <w:r>
        <w:rPr>
          <w:sz w:val="24"/>
          <w:szCs w:val="24"/>
        </w:rPr>
        <w:tab/>
      </w:r>
      <w:bookmarkStart w:id="2" w:name="ezdSprawaZnak"/>
      <w:r>
        <w:rPr>
          <w:sz w:val="24"/>
          <w:szCs w:val="24"/>
        </w:rPr>
        <w:t>WPS-II.431.1.13.2023</w:t>
      </w:r>
      <w:bookmarkEnd w:id="2"/>
      <w:r>
        <w:rPr>
          <w:sz w:val="24"/>
          <w:szCs w:val="24"/>
        </w:rPr>
        <w:t>.SE</w:t>
      </w:r>
    </w:p>
    <w:p w:rsidR="00F84035" w:rsidRDefault="009C290E"/>
    <w:p w:rsidR="00170139" w:rsidRDefault="009C290E"/>
    <w:p w:rsidR="00AD0C95" w:rsidRDefault="0095750C" w:rsidP="00AD0C95">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Pani</w:t>
      </w:r>
      <w:r>
        <w:rPr>
          <w:rFonts w:ascii="Times New Roman" w:hAnsi="Times New Roman" w:cs="Times New Roman"/>
          <w:b/>
          <w:szCs w:val="24"/>
        </w:rPr>
        <w:br/>
        <w:t>Monika Banasiak</w:t>
      </w:r>
      <w:r>
        <w:rPr>
          <w:rFonts w:ascii="Times New Roman" w:hAnsi="Times New Roman" w:cs="Times New Roman"/>
          <w:b/>
          <w:szCs w:val="24"/>
        </w:rPr>
        <w:br/>
        <w:t>Dyrektor</w:t>
      </w:r>
    </w:p>
    <w:p w:rsidR="00AD0C95" w:rsidRDefault="0095750C" w:rsidP="00AD0C95">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Domu Pomocy Społecznej „Chemik”</w:t>
      </w:r>
    </w:p>
    <w:p w:rsidR="00AD0C95" w:rsidRPr="00AD0C95" w:rsidRDefault="0095750C" w:rsidP="00AD0C95">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w Warszawie</w:t>
      </w:r>
    </w:p>
    <w:p w:rsidR="00170139" w:rsidRDefault="009C290E" w:rsidP="00170139">
      <w:pPr>
        <w:pStyle w:val="Tekstpodstawowywcity31"/>
        <w:snapToGrid w:val="0"/>
        <w:ind w:left="0"/>
        <w:rPr>
          <w:rFonts w:ascii="Times New Roman" w:hAnsi="Times New Roman" w:cs="Times New Roman"/>
          <w:szCs w:val="24"/>
        </w:rPr>
      </w:pPr>
    </w:p>
    <w:p w:rsidR="00170139" w:rsidRDefault="0095750C" w:rsidP="00AD0C95">
      <w:pPr>
        <w:spacing w:line="360" w:lineRule="auto"/>
        <w:ind w:left="-15" w:firstLine="720"/>
        <w:jc w:val="center"/>
      </w:pPr>
      <w:r>
        <w:rPr>
          <w:color w:val="000000"/>
          <w:sz w:val="24"/>
          <w:szCs w:val="24"/>
        </w:rPr>
        <w:t>ZALECENIA POKONTROLNE</w:t>
      </w:r>
    </w:p>
    <w:p w:rsidR="00FC6138" w:rsidRPr="000341EC" w:rsidRDefault="0095750C" w:rsidP="00FD7912">
      <w:pPr>
        <w:spacing w:line="360" w:lineRule="auto"/>
        <w:jc w:val="both"/>
        <w:rPr>
          <w:rFonts w:eastAsia="Calibri"/>
          <w:sz w:val="24"/>
          <w:szCs w:val="24"/>
          <w:lang w:eastAsia="en-US"/>
        </w:rPr>
      </w:pPr>
      <w:r>
        <w:rPr>
          <w:rFonts w:eastAsia="Calibri"/>
          <w:lang w:eastAsia="en-US"/>
        </w:rPr>
        <w:t xml:space="preserve">            </w:t>
      </w:r>
      <w:r w:rsidRPr="000341EC">
        <w:rPr>
          <w:rFonts w:eastAsia="Calibri"/>
          <w:sz w:val="24"/>
          <w:szCs w:val="24"/>
          <w:lang w:eastAsia="en-US"/>
        </w:rPr>
        <w:t xml:space="preserve">Na podstawie art. 127 ust. 1 w związku z art. 22 pkt 8 ustawy z dnia 12 marca 2004 r. </w:t>
      </w:r>
      <w:r w:rsidRPr="000341EC">
        <w:rPr>
          <w:rFonts w:eastAsia="Calibri"/>
          <w:sz w:val="24"/>
          <w:szCs w:val="24"/>
          <w:lang w:eastAsia="en-US"/>
        </w:rPr>
        <w:br/>
        <w:t xml:space="preserve">o pomocy społecznej (Dz. U. z 2023 r. poz. 901) oraz Rozporządzenia Ministra Rodziny </w:t>
      </w:r>
      <w:r w:rsidRPr="000341EC">
        <w:rPr>
          <w:rFonts w:eastAsia="Calibri"/>
          <w:sz w:val="24"/>
          <w:szCs w:val="24"/>
          <w:lang w:eastAsia="en-US"/>
        </w:rPr>
        <w:br/>
        <w:t>i Polityki Społecznej z dnia 9 grudnia 2020 r. w sprawie nadzoru i kontroli w pomocy społecznej (Dz. U. z 2020 r. poz. 2285) zespół inspektorów Wydziału Polityki Społecznej Mazowieckiego Urzędu Wojewódzkiego w Warszawie w dniach od 17 do 31 marca 2023 r.</w:t>
      </w:r>
    </w:p>
    <w:p w:rsidR="00C84794" w:rsidRPr="000341EC" w:rsidRDefault="0095750C" w:rsidP="00FD7912">
      <w:pPr>
        <w:spacing w:line="360" w:lineRule="auto"/>
        <w:jc w:val="both"/>
        <w:rPr>
          <w:rFonts w:eastAsia="Calibri"/>
          <w:sz w:val="24"/>
          <w:szCs w:val="24"/>
          <w:lang w:eastAsia="en-US"/>
        </w:rPr>
      </w:pPr>
      <w:r w:rsidRPr="000341EC">
        <w:rPr>
          <w:rFonts w:eastAsia="Calibri"/>
          <w:sz w:val="24"/>
          <w:szCs w:val="24"/>
          <w:lang w:eastAsia="en-US"/>
        </w:rPr>
        <w:t xml:space="preserve">(na terenie Domu w dniach 27-28 lutego oraz 1, 2, 9 marca 2023 r.) przeprowadził kontrolę kompleksową w kierowanym przez Panią Domu Pomocy Społecznej „Chemik” w Warszawie, przy ul. Korotyńskiego 10. Zakres kontroli obejmował jakość usług świadczonych przez dom pomocy społecznej, stan i strukturę zatrudnienia pracowników oraz przestrzeganie praw mieszkańców. Kontrolą objęto okres od 1 stycznia 2022 r. do dnia kontroli. </w:t>
      </w:r>
    </w:p>
    <w:p w:rsidR="00170139" w:rsidRPr="000341EC" w:rsidRDefault="0095750C" w:rsidP="00FD7912">
      <w:pPr>
        <w:spacing w:line="360" w:lineRule="auto"/>
        <w:jc w:val="both"/>
        <w:rPr>
          <w:rFonts w:eastAsia="Calibri"/>
          <w:sz w:val="24"/>
          <w:szCs w:val="24"/>
          <w:lang w:eastAsia="en-US"/>
        </w:rPr>
      </w:pPr>
      <w:r w:rsidRPr="000341EC">
        <w:rPr>
          <w:rFonts w:eastAsia="Calibri"/>
          <w:sz w:val="24"/>
          <w:szCs w:val="24"/>
          <w:lang w:eastAsia="en-US"/>
        </w:rPr>
        <w:t xml:space="preserve">       </w:t>
      </w:r>
      <w:r>
        <w:rPr>
          <w:rFonts w:eastAsia="Calibri"/>
          <w:sz w:val="24"/>
          <w:szCs w:val="24"/>
          <w:lang w:eastAsia="en-US"/>
        </w:rPr>
        <w:t xml:space="preserve"> </w:t>
      </w:r>
      <w:r w:rsidRPr="000341EC">
        <w:rPr>
          <w:rFonts w:eastAsia="Calibri"/>
          <w:sz w:val="24"/>
          <w:szCs w:val="24"/>
          <w:lang w:eastAsia="en-US"/>
        </w:rPr>
        <w:t xml:space="preserve">Szczegółowy opis i ocena skontrolowanej działalności zostały przedstawione </w:t>
      </w:r>
      <w:r w:rsidRPr="000341EC">
        <w:rPr>
          <w:rFonts w:eastAsia="Calibri"/>
          <w:sz w:val="24"/>
          <w:szCs w:val="24"/>
          <w:lang w:eastAsia="en-US"/>
        </w:rPr>
        <w:br/>
        <w:t>w protokole kontroli kompleksowej, podpisanym bez zastrzeżeń przez dyrektora Domu 12 maja 2023 r.</w:t>
      </w:r>
    </w:p>
    <w:p w:rsidR="00170139" w:rsidRPr="000341EC" w:rsidRDefault="0095750C" w:rsidP="00FD7912">
      <w:pPr>
        <w:spacing w:line="360" w:lineRule="auto"/>
        <w:jc w:val="both"/>
        <w:rPr>
          <w:sz w:val="24"/>
          <w:szCs w:val="24"/>
        </w:rPr>
      </w:pPr>
      <w:r w:rsidRPr="000341EC">
        <w:rPr>
          <w:sz w:val="24"/>
          <w:szCs w:val="24"/>
        </w:rPr>
        <w:t xml:space="preserve">         </w:t>
      </w:r>
      <w:r>
        <w:rPr>
          <w:sz w:val="24"/>
          <w:szCs w:val="24"/>
        </w:rPr>
        <w:t xml:space="preserve"> </w:t>
      </w:r>
      <w:r w:rsidRPr="000341EC">
        <w:rPr>
          <w:sz w:val="24"/>
          <w:szCs w:val="24"/>
        </w:rPr>
        <w:t xml:space="preserve">Decyzją Wojewody Mazowieckiego nr 5/2008 z dnia 3 kwietnia 2008 r. podmiot prowadzący otrzymał zezwolenie na prowadzenie placówki na czas nieokreślony. Dom wpisany jest do Rejestru domów pomocy społecznej województwa mazowieckiego pod poz. nr 56. Dom Pomocy Społecznej „Chemik” w Warszawie przeznaczony jest dla 100 osób </w:t>
      </w:r>
      <w:r w:rsidRPr="000341EC">
        <w:rPr>
          <w:sz w:val="24"/>
          <w:szCs w:val="24"/>
        </w:rPr>
        <w:br/>
        <w:t>w podeszłym wieku. Na dzień 27 lutego 2023 r. w placówce przebywało 100 mieszkańców.</w:t>
      </w:r>
    </w:p>
    <w:p w:rsidR="00477616" w:rsidRPr="000341EC" w:rsidRDefault="0095750C" w:rsidP="00FD7912">
      <w:pPr>
        <w:spacing w:line="360" w:lineRule="auto"/>
        <w:jc w:val="both"/>
        <w:rPr>
          <w:sz w:val="24"/>
          <w:szCs w:val="24"/>
        </w:rPr>
      </w:pPr>
      <w:r w:rsidRPr="000341EC">
        <w:rPr>
          <w:sz w:val="24"/>
          <w:szCs w:val="24"/>
        </w:rPr>
        <w:t xml:space="preserve">         </w:t>
      </w:r>
      <w:r>
        <w:rPr>
          <w:sz w:val="24"/>
          <w:szCs w:val="24"/>
        </w:rPr>
        <w:t xml:space="preserve"> </w:t>
      </w:r>
      <w:r w:rsidRPr="000341EC">
        <w:rPr>
          <w:sz w:val="24"/>
          <w:szCs w:val="24"/>
        </w:rPr>
        <w:t>Działalność Domu Pomocy Społecznej „Chemik” w Warszawie oceniono pozytywnie pomimo nieprawidłowości.</w:t>
      </w:r>
    </w:p>
    <w:p w:rsidR="00477616" w:rsidRPr="000341EC" w:rsidRDefault="0095750C" w:rsidP="00FD7912">
      <w:pPr>
        <w:spacing w:line="360" w:lineRule="auto"/>
        <w:jc w:val="both"/>
        <w:rPr>
          <w:sz w:val="24"/>
          <w:szCs w:val="24"/>
        </w:rPr>
      </w:pPr>
      <w:r w:rsidRPr="000341EC">
        <w:rPr>
          <w:sz w:val="24"/>
          <w:szCs w:val="24"/>
        </w:rPr>
        <w:lastRenderedPageBreak/>
        <w:t xml:space="preserve">          Wobec przedstawionej w protokole oceny dotyczącej funkcjonowania Domu stosownie do art. 128 ustawy z dnia 12 marca 2004 r. o pomocy społecznej w celu usunięcia stwierdzonych nieprawidłowości zwracam się o realizację następujących zaleceń pokontrolnych:</w:t>
      </w:r>
    </w:p>
    <w:p w:rsidR="00477616" w:rsidRPr="000341EC" w:rsidRDefault="0095750C" w:rsidP="00DF1EBB">
      <w:pPr>
        <w:pStyle w:val="Akapitzlist"/>
        <w:numPr>
          <w:ilvl w:val="0"/>
          <w:numId w:val="1"/>
        </w:numPr>
        <w:spacing w:line="360" w:lineRule="auto"/>
        <w:ind w:left="993" w:hanging="354"/>
        <w:jc w:val="both"/>
        <w:rPr>
          <w:sz w:val="24"/>
          <w:szCs w:val="24"/>
        </w:rPr>
      </w:pPr>
      <w:r w:rsidRPr="000341EC">
        <w:rPr>
          <w:sz w:val="24"/>
          <w:szCs w:val="24"/>
        </w:rPr>
        <w:t>Dostosować pomieszczenie przeznaczone na palarnię w sposób nienarażający</w:t>
      </w:r>
      <w:r>
        <w:rPr>
          <w:sz w:val="24"/>
          <w:szCs w:val="24"/>
        </w:rPr>
        <w:t xml:space="preserve"> niepalących</w:t>
      </w:r>
      <w:r w:rsidRPr="000341EC">
        <w:rPr>
          <w:sz w:val="24"/>
          <w:szCs w:val="24"/>
        </w:rPr>
        <w:t xml:space="preserve"> mieszkańców na wdychanie dymu papierosowego</w:t>
      </w:r>
      <w:r>
        <w:rPr>
          <w:sz w:val="24"/>
          <w:szCs w:val="24"/>
        </w:rPr>
        <w:t xml:space="preserve"> przenikającego </w:t>
      </w:r>
      <w:r>
        <w:rPr>
          <w:sz w:val="24"/>
          <w:szCs w:val="24"/>
        </w:rPr>
        <w:br/>
        <w:t>z palarni do innych pomieszczeń Domu</w:t>
      </w:r>
      <w:r w:rsidRPr="000341EC">
        <w:rPr>
          <w:sz w:val="24"/>
          <w:szCs w:val="24"/>
        </w:rPr>
        <w:t>;</w:t>
      </w:r>
    </w:p>
    <w:p w:rsidR="002E3591" w:rsidRPr="000341EC" w:rsidRDefault="0095750C" w:rsidP="00DF1EBB">
      <w:pPr>
        <w:pStyle w:val="Akapitzlist"/>
        <w:numPr>
          <w:ilvl w:val="0"/>
          <w:numId w:val="1"/>
        </w:numPr>
        <w:spacing w:line="360" w:lineRule="auto"/>
        <w:ind w:left="993"/>
        <w:jc w:val="both"/>
        <w:rPr>
          <w:sz w:val="24"/>
          <w:szCs w:val="24"/>
        </w:rPr>
      </w:pPr>
      <w:r w:rsidRPr="000341EC">
        <w:rPr>
          <w:sz w:val="24"/>
          <w:szCs w:val="24"/>
        </w:rPr>
        <w:t xml:space="preserve">Podjąć działania mające na celu modernizację oraz dostosowanie łazienek i pokoi </w:t>
      </w:r>
      <w:r>
        <w:rPr>
          <w:sz w:val="24"/>
          <w:szCs w:val="24"/>
        </w:rPr>
        <w:t xml:space="preserve">mieszkańców </w:t>
      </w:r>
      <w:r w:rsidRPr="000341EC">
        <w:rPr>
          <w:sz w:val="24"/>
          <w:szCs w:val="24"/>
        </w:rPr>
        <w:t xml:space="preserve">do potrzeb osób niepełnosprawnych i mających problemy </w:t>
      </w:r>
      <w:r>
        <w:rPr>
          <w:sz w:val="24"/>
          <w:szCs w:val="24"/>
        </w:rPr>
        <w:br/>
      </w:r>
      <w:r w:rsidRPr="000341EC">
        <w:rPr>
          <w:sz w:val="24"/>
          <w:szCs w:val="24"/>
        </w:rPr>
        <w:t>w poruszaniu się.</w:t>
      </w:r>
    </w:p>
    <w:p w:rsidR="002F5E26" w:rsidRDefault="0095750C" w:rsidP="002F5E26">
      <w:pPr>
        <w:spacing w:line="360" w:lineRule="auto"/>
        <w:jc w:val="both"/>
        <w:rPr>
          <w:sz w:val="24"/>
          <w:szCs w:val="24"/>
        </w:rPr>
      </w:pPr>
      <w:r>
        <w:rPr>
          <w:sz w:val="24"/>
          <w:szCs w:val="24"/>
        </w:rPr>
        <w:t xml:space="preserve">           </w:t>
      </w:r>
      <w:r w:rsidRPr="000341EC">
        <w:rPr>
          <w:sz w:val="24"/>
          <w:szCs w:val="24"/>
        </w:rPr>
        <w:t>U</w:t>
      </w:r>
      <w:r>
        <w:rPr>
          <w:sz w:val="24"/>
          <w:szCs w:val="24"/>
        </w:rPr>
        <w:t>WAGI</w:t>
      </w:r>
      <w:r w:rsidRPr="000341EC">
        <w:rPr>
          <w:sz w:val="24"/>
          <w:szCs w:val="24"/>
        </w:rPr>
        <w:t>:</w:t>
      </w:r>
    </w:p>
    <w:p w:rsidR="000341EC" w:rsidRPr="000341EC" w:rsidRDefault="0095750C" w:rsidP="002F5E26">
      <w:pPr>
        <w:spacing w:line="360" w:lineRule="auto"/>
        <w:jc w:val="both"/>
        <w:rPr>
          <w:sz w:val="24"/>
          <w:szCs w:val="24"/>
        </w:rPr>
      </w:pPr>
      <w:r>
        <w:rPr>
          <w:sz w:val="24"/>
          <w:szCs w:val="24"/>
        </w:rPr>
        <w:t>- kontynuować działania dotyczące poprawy jakości posiłków gotowanych i dostarczanych dla mieszkańców przez firmę zewnętrzną;</w:t>
      </w:r>
    </w:p>
    <w:p w:rsidR="00C62E9D" w:rsidRPr="000341EC" w:rsidRDefault="0095750C" w:rsidP="002F5E26">
      <w:pPr>
        <w:spacing w:line="360" w:lineRule="auto"/>
        <w:jc w:val="both"/>
        <w:rPr>
          <w:sz w:val="24"/>
          <w:szCs w:val="24"/>
        </w:rPr>
      </w:pPr>
      <w:r>
        <w:rPr>
          <w:sz w:val="24"/>
          <w:szCs w:val="24"/>
        </w:rPr>
        <w:t xml:space="preserve">- w </w:t>
      </w:r>
      <w:r w:rsidRPr="000341EC">
        <w:rPr>
          <w:sz w:val="24"/>
          <w:szCs w:val="24"/>
        </w:rPr>
        <w:t>przypadku wyczerpania możliwości wsparcia mieszkańców mających problemy ze świadomym podejmowaniem decyzji, działania Domu powinny zmierzać do  uregulowania sytuacji prawnej przez sąd opiekuńczy. Należy mieć tu na uwadze osoby, które ze zmiennym stanem świadomości podpisują dokumenty dotyczące ich osoby. Może dojść do sytuacji stwierdzenia, że na moment składania oświadczenia woli wystąpiły przesłanki z art. 82 Kodeksu cywilnego.</w:t>
      </w:r>
    </w:p>
    <w:p w:rsidR="00170139" w:rsidRPr="005548E5" w:rsidRDefault="0095750C" w:rsidP="00FD7912">
      <w:pPr>
        <w:spacing w:line="360" w:lineRule="auto"/>
        <w:jc w:val="both"/>
        <w:rPr>
          <w:sz w:val="24"/>
          <w:szCs w:val="24"/>
        </w:rPr>
      </w:pPr>
      <w:r w:rsidRPr="000341EC">
        <w:rPr>
          <w:sz w:val="24"/>
          <w:szCs w:val="24"/>
        </w:rPr>
        <w:t>Jednostka organizacyjna pomocy społecznej w terminie 30 dni do dnia otrzymania niniejszych zaleceń pokontrolnych obowiązana jest do powiadomienia Wojewody Mazowieckiego o ich realizacji</w:t>
      </w:r>
      <w:r>
        <w:rPr>
          <w:sz w:val="24"/>
          <w:szCs w:val="24"/>
        </w:rPr>
        <w:t xml:space="preserve"> </w:t>
      </w:r>
      <w:r w:rsidRPr="000341EC">
        <w:rPr>
          <w:sz w:val="24"/>
          <w:szCs w:val="24"/>
        </w:rPr>
        <w:t>na</w:t>
      </w:r>
      <w:r>
        <w:rPr>
          <w:sz w:val="24"/>
          <w:szCs w:val="24"/>
        </w:rPr>
        <w:t xml:space="preserve"> </w:t>
      </w:r>
      <w:r w:rsidRPr="000341EC">
        <w:rPr>
          <w:sz w:val="24"/>
          <w:szCs w:val="24"/>
        </w:rPr>
        <w:t>adres:</w:t>
      </w:r>
      <w:r>
        <w:rPr>
          <w:sz w:val="24"/>
          <w:szCs w:val="24"/>
        </w:rPr>
        <w:t xml:space="preserve"> </w:t>
      </w:r>
      <w:r w:rsidRPr="000341EC">
        <w:rPr>
          <w:sz w:val="24"/>
          <w:szCs w:val="24"/>
        </w:rPr>
        <w:t>Mazowiecki</w:t>
      </w:r>
      <w:r>
        <w:rPr>
          <w:sz w:val="24"/>
          <w:szCs w:val="24"/>
        </w:rPr>
        <w:t xml:space="preserve"> </w:t>
      </w:r>
      <w:r w:rsidRPr="000341EC">
        <w:rPr>
          <w:sz w:val="24"/>
          <w:szCs w:val="24"/>
        </w:rPr>
        <w:t>Urząd</w:t>
      </w:r>
      <w:r>
        <w:rPr>
          <w:sz w:val="24"/>
          <w:szCs w:val="24"/>
        </w:rPr>
        <w:t xml:space="preserve"> </w:t>
      </w:r>
      <w:r w:rsidRPr="000341EC">
        <w:rPr>
          <w:sz w:val="24"/>
          <w:szCs w:val="24"/>
        </w:rPr>
        <w:t>Wojewódzki w Warszawie Wydział Polityki Społecznej, pl. Bankowy 3/5, 00-950 Warszawa.</w:t>
      </w:r>
    </w:p>
    <w:p w:rsidR="00170139" w:rsidRPr="000341EC" w:rsidRDefault="0095750C" w:rsidP="002F5E26">
      <w:pPr>
        <w:spacing w:line="360" w:lineRule="auto"/>
        <w:jc w:val="center"/>
        <w:rPr>
          <w:b/>
          <w:color w:val="000000"/>
          <w:sz w:val="24"/>
          <w:szCs w:val="24"/>
        </w:rPr>
      </w:pPr>
      <w:r w:rsidRPr="000341EC">
        <w:rPr>
          <w:b/>
          <w:color w:val="000000"/>
          <w:sz w:val="24"/>
          <w:szCs w:val="24"/>
        </w:rPr>
        <w:t>Pouczenie</w:t>
      </w:r>
    </w:p>
    <w:p w:rsidR="00FD7912" w:rsidRPr="000341EC" w:rsidRDefault="0095750C" w:rsidP="00DF1EBB">
      <w:pPr>
        <w:spacing w:line="360" w:lineRule="auto"/>
        <w:jc w:val="both"/>
        <w:rPr>
          <w:color w:val="000000"/>
          <w:sz w:val="24"/>
          <w:szCs w:val="24"/>
        </w:rPr>
      </w:pPr>
      <w:r w:rsidRPr="000341EC">
        <w:rPr>
          <w:color w:val="000000"/>
          <w:sz w:val="24"/>
          <w:szCs w:val="24"/>
        </w:rPr>
        <w:t>Zgodnie z art. 128 ustawy z dnia 12 marca 2004 r. o pomocy społecznej (Dz. U. z 2023 r. poz. 901) kontrolowana jednostka może,</w:t>
      </w:r>
      <w:r>
        <w:rPr>
          <w:color w:val="000000"/>
          <w:sz w:val="24"/>
          <w:szCs w:val="24"/>
        </w:rPr>
        <w:t xml:space="preserve"> </w:t>
      </w:r>
      <w:r w:rsidRPr="000341EC">
        <w:rPr>
          <w:color w:val="000000"/>
          <w:sz w:val="24"/>
          <w:szCs w:val="24"/>
        </w:rPr>
        <w:t>w terminie 7 dni od dnia otrzymania zaleceń pokontrolnych, zgłosić do nich zastrzeżenia do Wojewody Mazowieckiego za pośrednictwem Wydziału Polityki Społecznej.</w:t>
      </w:r>
    </w:p>
    <w:p w:rsidR="005D1D09" w:rsidRPr="005F6DA9" w:rsidRDefault="0095750C" w:rsidP="005F6DA9">
      <w:pPr>
        <w:spacing w:line="360" w:lineRule="auto"/>
        <w:jc w:val="both"/>
        <w:rPr>
          <w:color w:val="000000"/>
          <w:sz w:val="24"/>
          <w:szCs w:val="24"/>
        </w:rPr>
      </w:pPr>
      <w:r w:rsidRPr="000341EC">
        <w:rPr>
          <w:color w:val="000000"/>
          <w:sz w:val="24"/>
          <w:szCs w:val="24"/>
        </w:rPr>
        <w:t>Zgodnie z art. 130 ust.1 ustawy z dnia 12 marca 2004 r. o pomocy społecznej, kto nie realizuje zaleceń pokontrolnych – podlega karze pieniężnej w wysokości od 500 zł do 12 000 zł</w:t>
      </w:r>
      <w:r w:rsidR="00F049E5">
        <w:rPr>
          <w:color w:val="000000"/>
          <w:sz w:val="24"/>
          <w:szCs w:val="24"/>
        </w:rPr>
        <w:t>.</w:t>
      </w:r>
    </w:p>
    <w:p w:rsidR="00A64BDC" w:rsidRPr="00A64BDC" w:rsidRDefault="005548E5" w:rsidP="00A64BDC">
      <w:pPr>
        <w:ind w:left="5103"/>
        <w:rPr>
          <w:rFonts w:ascii="Calibri" w:hAnsi="Calibri" w:cs="Calibri"/>
          <w:kern w:val="0"/>
          <w:sz w:val="24"/>
          <w:szCs w:val="24"/>
          <w:lang w:eastAsia="pl-PL"/>
        </w:rPr>
      </w:pPr>
      <w:r>
        <w:rPr>
          <w:rFonts w:ascii="TimesNewRomanPS-BoldItalicMT" w:eastAsiaTheme="minorHAnsi" w:hAnsi="TimesNewRomanPS-BoldItalicMT" w:cs="TimesNewRomanPS-BoldItalicMT"/>
          <w:b/>
          <w:bCs/>
          <w:i/>
          <w:iCs/>
          <w:kern w:val="0"/>
          <w:sz w:val="24"/>
          <w:szCs w:val="24"/>
          <w:lang w:eastAsia="en-US"/>
        </w:rPr>
        <w:t xml:space="preserve">                                                                                                   </w:t>
      </w:r>
      <w:r w:rsidR="00A64BDC" w:rsidRPr="00A64BDC">
        <w:rPr>
          <w:rFonts w:ascii="Calibri" w:hAnsi="Calibri" w:cs="Calibri"/>
          <w:kern w:val="0"/>
          <w:sz w:val="24"/>
          <w:szCs w:val="24"/>
          <w:lang w:eastAsia="pl-PL"/>
        </w:rPr>
        <w:t>z up. WOJEWODY MAZOWIECKIEGO</w:t>
      </w:r>
    </w:p>
    <w:p w:rsidR="00A64BDC" w:rsidRPr="00A64BDC" w:rsidRDefault="00A64BDC" w:rsidP="00A64BDC">
      <w:pPr>
        <w:suppressAutoHyphens w:val="0"/>
        <w:ind w:left="5103"/>
        <w:rPr>
          <w:rFonts w:ascii="Calibri" w:hAnsi="Calibri" w:cs="Calibri"/>
          <w:kern w:val="0"/>
          <w:sz w:val="24"/>
          <w:szCs w:val="24"/>
          <w:lang w:eastAsia="pl-PL"/>
        </w:rPr>
      </w:pPr>
    </w:p>
    <w:p w:rsidR="00A64BDC" w:rsidRPr="00A64BDC" w:rsidRDefault="00A64BDC" w:rsidP="00A64BDC">
      <w:pPr>
        <w:suppressAutoHyphens w:val="0"/>
        <w:ind w:left="6237"/>
        <w:rPr>
          <w:rFonts w:ascii="Calibri" w:hAnsi="Calibri" w:cs="Calibri"/>
          <w:i/>
          <w:kern w:val="0"/>
          <w:sz w:val="24"/>
          <w:szCs w:val="24"/>
          <w:lang w:eastAsia="pl-PL"/>
        </w:rPr>
      </w:pPr>
      <w:r w:rsidRPr="00A64BDC">
        <w:rPr>
          <w:rFonts w:ascii="Calibri" w:hAnsi="Calibri" w:cs="Calibri"/>
          <w:i/>
          <w:kern w:val="0"/>
          <w:sz w:val="24"/>
          <w:szCs w:val="24"/>
          <w:lang w:eastAsia="pl-PL"/>
        </w:rPr>
        <w:t xml:space="preserve">Kinga Jura </w:t>
      </w:r>
    </w:p>
    <w:p w:rsidR="00A64BDC" w:rsidRPr="00A64BDC" w:rsidRDefault="00A64BDC" w:rsidP="00A64BDC">
      <w:pPr>
        <w:suppressAutoHyphens w:val="0"/>
        <w:ind w:left="5812"/>
        <w:rPr>
          <w:rFonts w:ascii="Calibri" w:hAnsi="Calibri" w:cs="Calibri"/>
          <w:i/>
          <w:kern w:val="0"/>
          <w:sz w:val="24"/>
          <w:szCs w:val="24"/>
          <w:lang w:eastAsia="pl-PL"/>
        </w:rPr>
      </w:pPr>
      <w:r w:rsidRPr="00A64BDC">
        <w:rPr>
          <w:rFonts w:ascii="Calibri" w:hAnsi="Calibri" w:cs="Calibri"/>
          <w:i/>
          <w:kern w:val="0"/>
          <w:sz w:val="24"/>
          <w:szCs w:val="24"/>
          <w:lang w:eastAsia="pl-PL"/>
        </w:rPr>
        <w:t>Zastępca Dyrektora</w:t>
      </w:r>
    </w:p>
    <w:p w:rsidR="005548E5" w:rsidRPr="00A64BDC" w:rsidRDefault="00A64BDC" w:rsidP="00A64BDC">
      <w:pPr>
        <w:suppressAutoHyphens w:val="0"/>
        <w:autoSpaceDE w:val="0"/>
        <w:autoSpaceDN w:val="0"/>
        <w:adjustRightInd w:val="0"/>
        <w:jc w:val="both"/>
        <w:rPr>
          <w:rFonts w:ascii="TimesNewRomanPS-BoldItalicMT" w:eastAsiaTheme="minorHAnsi" w:hAnsi="TimesNewRomanPS-BoldItalicMT" w:cs="TimesNewRomanPS-BoldItalicMT"/>
          <w:b/>
          <w:bCs/>
          <w:i/>
          <w:iCs/>
          <w:kern w:val="0"/>
          <w:sz w:val="24"/>
          <w:szCs w:val="24"/>
          <w:lang w:eastAsia="en-US"/>
        </w:rPr>
      </w:pPr>
      <w:r w:rsidRPr="00A64BDC">
        <w:rPr>
          <w:rFonts w:ascii="Calibri" w:hAnsi="Calibri" w:cs="Calibri"/>
          <w:i/>
          <w:kern w:val="0"/>
          <w:sz w:val="24"/>
          <w:szCs w:val="24"/>
          <w:lang w:eastAsia="pl-PL"/>
        </w:rPr>
        <w:t xml:space="preserve">  </w:t>
      </w:r>
      <w:r>
        <w:rPr>
          <w:rFonts w:ascii="Calibri" w:hAnsi="Calibri" w:cs="Calibri"/>
          <w:i/>
          <w:kern w:val="0"/>
          <w:sz w:val="24"/>
          <w:szCs w:val="24"/>
          <w:lang w:eastAsia="pl-PL"/>
        </w:rPr>
        <w:t xml:space="preserve">                                                                                                 </w:t>
      </w:r>
      <w:r w:rsidRPr="00A64BDC">
        <w:rPr>
          <w:rFonts w:ascii="Calibri" w:hAnsi="Calibri" w:cs="Calibri"/>
          <w:i/>
          <w:kern w:val="0"/>
          <w:sz w:val="24"/>
          <w:szCs w:val="24"/>
          <w:lang w:eastAsia="pl-PL"/>
        </w:rPr>
        <w:t>Wydziału Polityki Społecznej</w:t>
      </w:r>
    </w:p>
    <w:p w:rsidR="005D1D09" w:rsidRPr="005D1D09" w:rsidRDefault="005D1D09" w:rsidP="005D1D09">
      <w:pPr>
        <w:tabs>
          <w:tab w:val="center" w:pos="6345"/>
        </w:tabs>
        <w:snapToGrid w:val="0"/>
        <w:spacing w:line="360" w:lineRule="auto"/>
      </w:pPr>
      <w:r>
        <w:t xml:space="preserve">Do wiadomości: </w:t>
      </w:r>
      <w:r>
        <w:br/>
        <w:t xml:space="preserve">1. Pan Rafał Trzaskowski – Prezydent m. st. Warszawy </w:t>
      </w:r>
    </w:p>
    <w:sectPr w:rsidR="005D1D09" w:rsidRPr="005D1D09" w:rsidSect="005F6D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0E" w:rsidRDefault="009C290E">
      <w:r>
        <w:separator/>
      </w:r>
    </w:p>
  </w:endnote>
  <w:endnote w:type="continuationSeparator" w:id="0">
    <w:p w:rsidR="009C290E" w:rsidRDefault="009C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PS-BoldItalic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C49" w:rsidRDefault="009C29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C49" w:rsidRDefault="009C29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0A2DD8" w:rsidRDefault="0095750C" w:rsidP="0064163E">
    <w:pPr>
      <w:autoSpaceDE w:val="0"/>
      <w:autoSpaceDN w:val="0"/>
      <w:adjustRightInd w:val="0"/>
      <w:spacing w:line="276" w:lineRule="auto"/>
      <w:jc w:val="center"/>
      <w:rPr>
        <w:sz w:val="14"/>
        <w:szCs w:val="14"/>
      </w:rPr>
    </w:pPr>
    <w:r w:rsidRPr="000A2DD8">
      <w:rPr>
        <w:sz w:val="14"/>
        <w:szCs w:val="14"/>
      </w:rPr>
      <w:t>Mazowiecki Urząd Wojewódzki w Warszawie</w:t>
    </w:r>
  </w:p>
  <w:p w:rsidR="0064163E" w:rsidRPr="000A2DD8" w:rsidRDefault="0095750C"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64163E" w:rsidRPr="000A2DD8" w:rsidRDefault="009C290E" w:rsidP="0064163E">
    <w:pPr>
      <w:autoSpaceDE w:val="0"/>
      <w:autoSpaceDN w:val="0"/>
      <w:adjustRightInd w:val="0"/>
      <w:spacing w:line="276" w:lineRule="auto"/>
      <w:jc w:val="center"/>
      <w:rPr>
        <w:color w:val="002060"/>
        <w:sz w:val="14"/>
        <w:szCs w:val="14"/>
      </w:rPr>
    </w:pPr>
    <w:hyperlink r:id="rId1" w:history="1">
      <w:r w:rsidR="0095750C" w:rsidRPr="000A2DD8">
        <w:rPr>
          <w:rStyle w:val="Hipercze"/>
          <w:color w:val="002060"/>
          <w:sz w:val="14"/>
          <w:szCs w:val="14"/>
        </w:rPr>
        <w:t>www.gov.pl/web/uw-mazowiecki</w:t>
      </w:r>
    </w:hyperlink>
  </w:p>
  <w:p w:rsidR="0064163E" w:rsidRPr="0064163E" w:rsidRDefault="0095750C"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0E" w:rsidRDefault="009C290E">
      <w:r>
        <w:separator/>
      </w:r>
    </w:p>
  </w:footnote>
  <w:footnote w:type="continuationSeparator" w:id="0">
    <w:p w:rsidR="009C290E" w:rsidRDefault="009C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C49" w:rsidRDefault="009C29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C49" w:rsidRDefault="009C29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95750C" w:rsidP="00523C49">
    <w:pPr>
      <w:ind w:right="5817"/>
      <w:jc w:val="center"/>
    </w:pPr>
    <w:r>
      <w:rPr>
        <w:noProof/>
      </w:rPr>
      <w:drawing>
        <wp:inline distT="0" distB="0" distL="0" distR="0">
          <wp:extent cx="700405" cy="85471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9C2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31941"/>
    <w:multiLevelType w:val="hybridMultilevel"/>
    <w:tmpl w:val="96665546"/>
    <w:lvl w:ilvl="0" w:tplc="AD6812C4">
      <w:start w:val="1"/>
      <w:numFmt w:val="decimal"/>
      <w:lvlText w:val="%1."/>
      <w:lvlJc w:val="left"/>
      <w:pPr>
        <w:ind w:left="1080" w:hanging="360"/>
      </w:pPr>
      <w:rPr>
        <w:rFonts w:hint="default"/>
      </w:rPr>
    </w:lvl>
    <w:lvl w:ilvl="1" w:tplc="4710BADC" w:tentative="1">
      <w:start w:val="1"/>
      <w:numFmt w:val="lowerLetter"/>
      <w:lvlText w:val="%2."/>
      <w:lvlJc w:val="left"/>
      <w:pPr>
        <w:ind w:left="1800" w:hanging="360"/>
      </w:pPr>
    </w:lvl>
    <w:lvl w:ilvl="2" w:tplc="20A012F8" w:tentative="1">
      <w:start w:val="1"/>
      <w:numFmt w:val="lowerRoman"/>
      <w:lvlText w:val="%3."/>
      <w:lvlJc w:val="right"/>
      <w:pPr>
        <w:ind w:left="2520" w:hanging="180"/>
      </w:pPr>
    </w:lvl>
    <w:lvl w:ilvl="3" w:tplc="3B14D392" w:tentative="1">
      <w:start w:val="1"/>
      <w:numFmt w:val="decimal"/>
      <w:lvlText w:val="%4."/>
      <w:lvlJc w:val="left"/>
      <w:pPr>
        <w:ind w:left="3240" w:hanging="360"/>
      </w:pPr>
    </w:lvl>
    <w:lvl w:ilvl="4" w:tplc="06C03E3C" w:tentative="1">
      <w:start w:val="1"/>
      <w:numFmt w:val="lowerLetter"/>
      <w:lvlText w:val="%5."/>
      <w:lvlJc w:val="left"/>
      <w:pPr>
        <w:ind w:left="3960" w:hanging="360"/>
      </w:pPr>
    </w:lvl>
    <w:lvl w:ilvl="5" w:tplc="107E37E4" w:tentative="1">
      <w:start w:val="1"/>
      <w:numFmt w:val="lowerRoman"/>
      <w:lvlText w:val="%6."/>
      <w:lvlJc w:val="right"/>
      <w:pPr>
        <w:ind w:left="4680" w:hanging="180"/>
      </w:pPr>
    </w:lvl>
    <w:lvl w:ilvl="6" w:tplc="A9140C28" w:tentative="1">
      <w:start w:val="1"/>
      <w:numFmt w:val="decimal"/>
      <w:lvlText w:val="%7."/>
      <w:lvlJc w:val="left"/>
      <w:pPr>
        <w:ind w:left="5400" w:hanging="360"/>
      </w:pPr>
    </w:lvl>
    <w:lvl w:ilvl="7" w:tplc="C832BB7A" w:tentative="1">
      <w:start w:val="1"/>
      <w:numFmt w:val="lowerLetter"/>
      <w:lvlText w:val="%8."/>
      <w:lvlJc w:val="left"/>
      <w:pPr>
        <w:ind w:left="6120" w:hanging="360"/>
      </w:pPr>
    </w:lvl>
    <w:lvl w:ilvl="8" w:tplc="AC1E90B4" w:tentative="1">
      <w:start w:val="1"/>
      <w:numFmt w:val="lowerRoman"/>
      <w:lvlText w:val="%9."/>
      <w:lvlJc w:val="right"/>
      <w:pPr>
        <w:ind w:left="6840" w:hanging="180"/>
      </w:pPr>
    </w:lvl>
  </w:abstractNum>
  <w:abstractNum w:abstractNumId="1" w15:restartNumberingAfterBreak="0">
    <w:nsid w:val="59461D8A"/>
    <w:multiLevelType w:val="hybridMultilevel"/>
    <w:tmpl w:val="7C344D20"/>
    <w:lvl w:ilvl="0" w:tplc="82928CE0">
      <w:start w:val="1"/>
      <w:numFmt w:val="decimal"/>
      <w:lvlText w:val="%1."/>
      <w:lvlJc w:val="left"/>
      <w:pPr>
        <w:ind w:left="720" w:hanging="360"/>
      </w:pPr>
      <w:rPr>
        <w:rFonts w:hint="default"/>
      </w:rPr>
    </w:lvl>
    <w:lvl w:ilvl="1" w:tplc="DD6AC91E" w:tentative="1">
      <w:start w:val="1"/>
      <w:numFmt w:val="lowerLetter"/>
      <w:lvlText w:val="%2."/>
      <w:lvlJc w:val="left"/>
      <w:pPr>
        <w:ind w:left="1440" w:hanging="360"/>
      </w:pPr>
    </w:lvl>
    <w:lvl w:ilvl="2" w:tplc="013461C8" w:tentative="1">
      <w:start w:val="1"/>
      <w:numFmt w:val="lowerRoman"/>
      <w:lvlText w:val="%3."/>
      <w:lvlJc w:val="right"/>
      <w:pPr>
        <w:ind w:left="2160" w:hanging="180"/>
      </w:pPr>
    </w:lvl>
    <w:lvl w:ilvl="3" w:tplc="BCC8F23A" w:tentative="1">
      <w:start w:val="1"/>
      <w:numFmt w:val="decimal"/>
      <w:lvlText w:val="%4."/>
      <w:lvlJc w:val="left"/>
      <w:pPr>
        <w:ind w:left="2880" w:hanging="360"/>
      </w:pPr>
    </w:lvl>
    <w:lvl w:ilvl="4" w:tplc="51800A9A" w:tentative="1">
      <w:start w:val="1"/>
      <w:numFmt w:val="lowerLetter"/>
      <w:lvlText w:val="%5."/>
      <w:lvlJc w:val="left"/>
      <w:pPr>
        <w:ind w:left="3600" w:hanging="360"/>
      </w:pPr>
    </w:lvl>
    <w:lvl w:ilvl="5" w:tplc="12E8A14A" w:tentative="1">
      <w:start w:val="1"/>
      <w:numFmt w:val="lowerRoman"/>
      <w:lvlText w:val="%6."/>
      <w:lvlJc w:val="right"/>
      <w:pPr>
        <w:ind w:left="4320" w:hanging="180"/>
      </w:pPr>
    </w:lvl>
    <w:lvl w:ilvl="6" w:tplc="15B08200" w:tentative="1">
      <w:start w:val="1"/>
      <w:numFmt w:val="decimal"/>
      <w:lvlText w:val="%7."/>
      <w:lvlJc w:val="left"/>
      <w:pPr>
        <w:ind w:left="5040" w:hanging="360"/>
      </w:pPr>
    </w:lvl>
    <w:lvl w:ilvl="7" w:tplc="B5AC13B8" w:tentative="1">
      <w:start w:val="1"/>
      <w:numFmt w:val="lowerLetter"/>
      <w:lvlText w:val="%8."/>
      <w:lvlJc w:val="left"/>
      <w:pPr>
        <w:ind w:left="5760" w:hanging="360"/>
      </w:pPr>
    </w:lvl>
    <w:lvl w:ilvl="8" w:tplc="C7DE4A2E" w:tentative="1">
      <w:start w:val="1"/>
      <w:numFmt w:val="lowerRoman"/>
      <w:lvlText w:val="%9."/>
      <w:lvlJc w:val="right"/>
      <w:pPr>
        <w:ind w:left="6480" w:hanging="180"/>
      </w:pPr>
    </w:lvl>
  </w:abstractNum>
  <w:abstractNum w:abstractNumId="2" w15:restartNumberingAfterBreak="0">
    <w:nsid w:val="7AE04208"/>
    <w:multiLevelType w:val="hybridMultilevel"/>
    <w:tmpl w:val="E8382F7A"/>
    <w:lvl w:ilvl="0" w:tplc="34DE8E8C">
      <w:start w:val="1"/>
      <w:numFmt w:val="decimal"/>
      <w:lvlText w:val="%1."/>
      <w:lvlJc w:val="left"/>
      <w:pPr>
        <w:ind w:left="1140" w:hanging="360"/>
      </w:pPr>
      <w:rPr>
        <w:rFonts w:hint="default"/>
      </w:rPr>
    </w:lvl>
    <w:lvl w:ilvl="1" w:tplc="2FEA8918" w:tentative="1">
      <w:start w:val="1"/>
      <w:numFmt w:val="lowerLetter"/>
      <w:lvlText w:val="%2."/>
      <w:lvlJc w:val="left"/>
      <w:pPr>
        <w:ind w:left="1860" w:hanging="360"/>
      </w:pPr>
    </w:lvl>
    <w:lvl w:ilvl="2" w:tplc="ECCA9580" w:tentative="1">
      <w:start w:val="1"/>
      <w:numFmt w:val="lowerRoman"/>
      <w:lvlText w:val="%3."/>
      <w:lvlJc w:val="right"/>
      <w:pPr>
        <w:ind w:left="2580" w:hanging="180"/>
      </w:pPr>
    </w:lvl>
    <w:lvl w:ilvl="3" w:tplc="E496EC0E" w:tentative="1">
      <w:start w:val="1"/>
      <w:numFmt w:val="decimal"/>
      <w:lvlText w:val="%4."/>
      <w:lvlJc w:val="left"/>
      <w:pPr>
        <w:ind w:left="3300" w:hanging="360"/>
      </w:pPr>
    </w:lvl>
    <w:lvl w:ilvl="4" w:tplc="889083E2" w:tentative="1">
      <w:start w:val="1"/>
      <w:numFmt w:val="lowerLetter"/>
      <w:lvlText w:val="%5."/>
      <w:lvlJc w:val="left"/>
      <w:pPr>
        <w:ind w:left="4020" w:hanging="360"/>
      </w:pPr>
    </w:lvl>
    <w:lvl w:ilvl="5" w:tplc="1EDC2D7C" w:tentative="1">
      <w:start w:val="1"/>
      <w:numFmt w:val="lowerRoman"/>
      <w:lvlText w:val="%6."/>
      <w:lvlJc w:val="right"/>
      <w:pPr>
        <w:ind w:left="4740" w:hanging="180"/>
      </w:pPr>
    </w:lvl>
    <w:lvl w:ilvl="6" w:tplc="7332A6AC" w:tentative="1">
      <w:start w:val="1"/>
      <w:numFmt w:val="decimal"/>
      <w:lvlText w:val="%7."/>
      <w:lvlJc w:val="left"/>
      <w:pPr>
        <w:ind w:left="5460" w:hanging="360"/>
      </w:pPr>
    </w:lvl>
    <w:lvl w:ilvl="7" w:tplc="B546C798" w:tentative="1">
      <w:start w:val="1"/>
      <w:numFmt w:val="lowerLetter"/>
      <w:lvlText w:val="%8."/>
      <w:lvlJc w:val="left"/>
      <w:pPr>
        <w:ind w:left="6180" w:hanging="360"/>
      </w:pPr>
    </w:lvl>
    <w:lvl w:ilvl="8" w:tplc="C8FCFCA6" w:tentative="1">
      <w:start w:val="1"/>
      <w:numFmt w:val="lowerRoman"/>
      <w:lvlText w:val="%9."/>
      <w:lvlJc w:val="right"/>
      <w:pPr>
        <w:ind w:left="69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11"/>
    <w:rsid w:val="00102295"/>
    <w:rsid w:val="00331F11"/>
    <w:rsid w:val="0038744D"/>
    <w:rsid w:val="004F6026"/>
    <w:rsid w:val="005548E5"/>
    <w:rsid w:val="005948B9"/>
    <w:rsid w:val="005D1D09"/>
    <w:rsid w:val="005F6DA9"/>
    <w:rsid w:val="0095750C"/>
    <w:rsid w:val="009C290E"/>
    <w:rsid w:val="00A64BDC"/>
    <w:rsid w:val="00DF29EB"/>
    <w:rsid w:val="00F049E5"/>
    <w:rsid w:val="00F25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49A9C-A18C-4400-A638-7F59BB9C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Akapitzlist">
    <w:name w:val="List Paragraph"/>
    <w:basedOn w:val="Normalny"/>
    <w:uiPriority w:val="34"/>
    <w:qFormat/>
    <w:rsid w:val="0047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9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Małgorzata Mucińska</cp:lastModifiedBy>
  <cp:revision>2</cp:revision>
  <cp:lastPrinted>2023-05-25T07:24:00Z</cp:lastPrinted>
  <dcterms:created xsi:type="dcterms:W3CDTF">2023-08-04T05:48:00Z</dcterms:created>
  <dcterms:modified xsi:type="dcterms:W3CDTF">2023-08-04T05:48:00Z</dcterms:modified>
</cp:coreProperties>
</file>