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39" w:rsidRDefault="004C73C2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Warszawa, </w:t>
      </w:r>
      <w:bookmarkStart w:id="0" w:name="ezdDataPodpisu"/>
      <w:r>
        <w:rPr>
          <w:sz w:val="24"/>
          <w:szCs w:val="24"/>
        </w:rPr>
        <w:t>11 sierpnia 2023 r.</w:t>
      </w:r>
      <w:bookmarkEnd w:id="0"/>
    </w:p>
    <w:p w:rsidR="00170139" w:rsidRDefault="004C73C2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WRPS-IV.431.1.8.2023</w:t>
      </w:r>
      <w:bookmarkEnd w:id="1"/>
    </w:p>
    <w:p w:rsidR="00F84035" w:rsidRDefault="00437167"/>
    <w:p w:rsidR="00170139" w:rsidRDefault="00437167"/>
    <w:p w:rsidR="00170139" w:rsidRDefault="004C73C2" w:rsidP="00F74A1F">
      <w:pPr>
        <w:pStyle w:val="Tekstpodstawowywcity31"/>
        <w:snapToGrid w:val="0"/>
        <w:spacing w:line="360" w:lineRule="auto"/>
        <w:ind w:left="3969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Pani</w:t>
      </w:r>
      <w:r>
        <w:rPr>
          <w:rFonts w:ascii="Times New Roman" w:hAnsi="Times New Roman" w:cs="Times New Roman"/>
          <w:b/>
          <w:szCs w:val="24"/>
        </w:rPr>
        <w:br/>
        <w:t>Teresa Sieczkowska</w:t>
      </w:r>
      <w:r>
        <w:rPr>
          <w:rFonts w:ascii="Times New Roman" w:hAnsi="Times New Roman" w:cs="Times New Roman"/>
          <w:b/>
          <w:szCs w:val="24"/>
        </w:rPr>
        <w:br/>
        <w:t>Kierownik</w:t>
      </w:r>
      <w:r>
        <w:rPr>
          <w:rFonts w:ascii="Times New Roman" w:hAnsi="Times New Roman" w:cs="Times New Roman"/>
          <w:b/>
          <w:szCs w:val="24"/>
        </w:rPr>
        <w:br/>
        <w:t>Gminnego Ośrodka Pomocy Społecznej</w:t>
      </w:r>
    </w:p>
    <w:p w:rsidR="00F271F0" w:rsidRDefault="004C73C2" w:rsidP="00F74A1F">
      <w:pPr>
        <w:pStyle w:val="Tekstpodstawowywcity31"/>
        <w:snapToGrid w:val="0"/>
        <w:spacing w:line="360" w:lineRule="auto"/>
        <w:ind w:left="4815" w:hanging="846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>ul. Armii Krajowej 13, 09-204 Rościszewo</w:t>
      </w:r>
    </w:p>
    <w:p w:rsidR="00170139" w:rsidRDefault="00437167" w:rsidP="00170139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F271F0" w:rsidRDefault="004C73C2" w:rsidP="00DF3EF2">
      <w:pPr>
        <w:tabs>
          <w:tab w:val="left" w:pos="5529"/>
        </w:tabs>
        <w:spacing w:line="276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                                            WYSTĄPIENIE POKONTROLNE</w:t>
      </w:r>
    </w:p>
    <w:p w:rsidR="00F271F0" w:rsidRDefault="00437167" w:rsidP="00F271F0">
      <w:pPr>
        <w:tabs>
          <w:tab w:val="left" w:pos="5529"/>
        </w:tabs>
        <w:spacing w:line="276" w:lineRule="auto"/>
        <w:jc w:val="center"/>
        <w:rPr>
          <w:rFonts w:eastAsia="Calibri"/>
          <w:bCs/>
          <w:sz w:val="24"/>
          <w:szCs w:val="24"/>
          <w:lang w:eastAsia="en-US"/>
        </w:rPr>
      </w:pPr>
    </w:p>
    <w:p w:rsidR="00F271F0" w:rsidRDefault="004C73C2" w:rsidP="00F271F0">
      <w:pPr>
        <w:tabs>
          <w:tab w:val="left" w:pos="5529"/>
        </w:tabs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Na podstawie art. 197b w związku z art. 186 ust. 1 pkt 3 ustawy z dnia 9 czerwca 2011 r. </w:t>
      </w:r>
      <w:r>
        <w:rPr>
          <w:rFonts w:eastAsia="Calibri"/>
          <w:bCs/>
          <w:sz w:val="24"/>
          <w:szCs w:val="24"/>
          <w:lang w:eastAsia="en-US"/>
        </w:rPr>
        <w:br/>
        <w:t xml:space="preserve">o wspieraniu rodziny i systemie pieczy </w:t>
      </w:r>
      <w:r w:rsidRPr="00727573">
        <w:rPr>
          <w:rFonts w:eastAsia="Calibri"/>
          <w:bCs/>
          <w:sz w:val="24"/>
          <w:szCs w:val="24"/>
          <w:lang w:eastAsia="en-US"/>
        </w:rPr>
        <w:t>zastępczej (Dz. U. z 2023 r. poz. 1426), zwanej</w:t>
      </w:r>
      <w:r>
        <w:rPr>
          <w:rFonts w:eastAsia="Calibri"/>
          <w:bCs/>
          <w:sz w:val="24"/>
          <w:szCs w:val="24"/>
          <w:lang w:eastAsia="en-US"/>
        </w:rPr>
        <w:t xml:space="preserve"> dalej ustawą, oraz zgodnie z Planem Kontroli Zewnętrznych Mazowieckiego Urzędu Wojewódzkiego na </w:t>
      </w:r>
      <w:r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rok 2023 zespół </w:t>
      </w:r>
      <w:r>
        <w:rPr>
          <w:rFonts w:eastAsia="Calibri"/>
          <w:bCs/>
          <w:sz w:val="24"/>
          <w:szCs w:val="24"/>
          <w:lang w:eastAsia="en-US"/>
        </w:rPr>
        <w:t xml:space="preserve">w składzie: Monika Zambrzycka i Paulina Staszkiewicz - starsi inspektorzy wojewódzcy Wydziału Polityki Społecznej (obecnie Wydziału Rodziny </w:t>
      </w:r>
      <w:r>
        <w:rPr>
          <w:rFonts w:eastAsia="Calibri"/>
          <w:bCs/>
          <w:sz w:val="24"/>
          <w:szCs w:val="24"/>
          <w:lang w:eastAsia="en-US"/>
        </w:rPr>
        <w:br/>
        <w:t xml:space="preserve">i Polityki Społecznej) Mazowieckiego Urzędu Wojewódzkiego w Warszawie, przeprowadził </w:t>
      </w:r>
      <w:r>
        <w:rPr>
          <w:rFonts w:eastAsia="Calibri"/>
          <w:bCs/>
          <w:sz w:val="24"/>
          <w:szCs w:val="24"/>
          <w:lang w:eastAsia="en-US"/>
        </w:rPr>
        <w:br/>
        <w:t xml:space="preserve">w terminie 17-19 maja 2023 r. kontrolę kompleksową w trybie zwykłym w Gminnym Ośrodku Pomocy Społecznej w Rościszewie, zwanym dalej Ośrodkiem. Zakres kontroli obejmował: zapewnienie rodzinie przeżywającej trudności w wypełnianiu funkcji opiekuńczo-wychowawczych wsparcia oraz pomocy asystenta rodziny, w okresie od 1 </w:t>
      </w:r>
      <w:r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stycznia 2022 r. do </w:t>
      </w:r>
      <w:r>
        <w:rPr>
          <w:rFonts w:eastAsia="Calibri"/>
          <w:bCs/>
          <w:sz w:val="24"/>
          <w:szCs w:val="24"/>
          <w:lang w:eastAsia="en-US"/>
        </w:rPr>
        <w:t xml:space="preserve">dnia kontroli. </w:t>
      </w:r>
    </w:p>
    <w:p w:rsidR="00F271F0" w:rsidRDefault="004C73C2" w:rsidP="00F271F0">
      <w:pPr>
        <w:tabs>
          <w:tab w:val="left" w:pos="5529"/>
        </w:tabs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br/>
        <w:t>Na podstawie art. 197d ustawy oraz na podstawie rozporządzenia Ministra Pracy i Polityki Społecznej z dnia 21 sierpnia 2015 r. w sprawie przeprowadzenia kontroli przez wojewodę oraz wzoru legitymacji uprawniającej do przeprowadzenia kontroli (Dz. U. poz. 1477) przekazuję niniejsze wystąpienie pokontrolne.</w:t>
      </w:r>
    </w:p>
    <w:p w:rsidR="00F271F0" w:rsidRDefault="004C73C2" w:rsidP="00F271F0">
      <w:pPr>
        <w:tabs>
          <w:tab w:val="left" w:pos="5529"/>
        </w:tabs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/>
        <w:t xml:space="preserve">Wojewoda Mazowiecki pozytywnie pomimo nieprawidłowości ocenił sposób organizacji </w:t>
      </w:r>
      <w:r>
        <w:rPr>
          <w:sz w:val="24"/>
          <w:szCs w:val="24"/>
          <w:lang w:eastAsia="en-US"/>
        </w:rPr>
        <w:br/>
        <w:t>i realizacji przez Ośrodek zadań wynikających z ustawy o wspieraniu rodziny i systemie pieczy zastępczej, w tym:</w:t>
      </w:r>
    </w:p>
    <w:p w:rsidR="00F271F0" w:rsidRDefault="004C73C2" w:rsidP="00F271F0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lastRenderedPageBreak/>
        <w:t>Zapewnienie warunków organizacyjno-kadrowych do realizacji zadania z zakresu wspierania rodziny,</w:t>
      </w:r>
    </w:p>
    <w:p w:rsidR="00F271F0" w:rsidRDefault="004C73C2" w:rsidP="00F271F0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Poprawność sporządzanej sprawozdawczości,</w:t>
      </w:r>
    </w:p>
    <w:p w:rsidR="00F271F0" w:rsidRDefault="004C73C2" w:rsidP="00F271F0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F271F0" w:rsidRDefault="004C73C2" w:rsidP="00F271F0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Wywiązywanie się z obowiązku wynikającego z ustawy z dnia 4 listopada 2016 r. </w:t>
      </w:r>
      <w:r>
        <w:br/>
        <w:t>o wsparciu kobiet w ciąży i rodzin „Za życiem”.</w:t>
      </w:r>
    </w:p>
    <w:p w:rsidR="00F271F0" w:rsidRDefault="004C73C2" w:rsidP="00F271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>Uchwałą Nr 291/XL/2022 Rady Gminy Rościszewo z dnia 29 września 2022 r. nadano statut Gminnego Ośrodka Pomocy Społecznej w Rościszewie.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Wykonanie uchwały powierzono Wójtowi Gminy Rościszewo. W statucie brak informacji o realizacji przez Ośrodek zadań wynikających z ustawy o wspieraniu rodziny i systemie pieczy zastępczej oraz ustawy </w:t>
      </w:r>
      <w:r>
        <w:rPr>
          <w:sz w:val="24"/>
          <w:szCs w:val="24"/>
        </w:rPr>
        <w:br/>
        <w:t xml:space="preserve">o wsparciu kobiet w ciąży i rodzin „Za życiem”. W § 10 pkt 7 zapisano, że szczegółową organizację wewnętrzną Ośrodka określa Regulamin Organizacyjny nadany przez kierownika Ośrodka. Zarządzeniem Nr 9.2023 kierownika Gminnego Ośrodka Pomocy Społecznej </w:t>
      </w:r>
      <w:r>
        <w:rPr>
          <w:sz w:val="24"/>
          <w:szCs w:val="24"/>
        </w:rPr>
        <w:br/>
        <w:t>w Rościszewie z dnia 27 marca 2023 r. wprowadzono Regulamin Organizacyjny Gminnego Ośrodka Pomocy Społecznej w Rościszewie.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 Regulamin zawierał organizację pracy, zakres zadań, uprawnień i obowiązków dla osób na poszczególnych stanowiskach pracy. Dokument uwzględniał stanowisko pracy asystenta rodziny oraz jego zadania, zgodnie z art.15 ust. 1 ustawy o wspieraniu rodziny i systemie pieczy zastępczej. W § 6 pkt 2 regulaminu zapisano, że, w przypadku nieobecności kierownika, Ośrodkiem kieruje upoważniony przez niego pracownik. </w:t>
      </w:r>
    </w:p>
    <w:p w:rsidR="00F271F0" w:rsidRDefault="004C73C2" w:rsidP="00F271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stanowisku kierownika Ośrodka zatrudniona jest Pani od 28 lipca 2020 r. Zarządzeniem Nr 33/2020 Wójta Gminy Rościszewo z 28 lipca 2020 roku została Pani upoważniona do prowadzenia postępowań w sprawach z zakresu wspierania rodziny.</w:t>
      </w:r>
      <w:r>
        <w:rPr>
          <w:rStyle w:val="Odwoanieprzypisudolnego"/>
          <w:sz w:val="24"/>
          <w:szCs w:val="24"/>
        </w:rPr>
        <w:footnoteReference w:id="3"/>
      </w:r>
    </w:p>
    <w:p w:rsidR="00BF72A7" w:rsidRDefault="004C73C2" w:rsidP="00F271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28a ustawy, wójt sprawuje kontrolę nad podmiotami organizującymi pracę </w:t>
      </w:r>
      <w:r>
        <w:rPr>
          <w:sz w:val="24"/>
          <w:szCs w:val="24"/>
        </w:rPr>
        <w:br/>
        <w:t xml:space="preserve">z rodziną oraz placówkami wsparcia dziennego. W Ośrodku nie przeprowadzono kontroli </w:t>
      </w:r>
    </w:p>
    <w:p w:rsidR="00F271F0" w:rsidRDefault="004C73C2" w:rsidP="00F271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  zakresie.</w:t>
      </w:r>
    </w:p>
    <w:p w:rsidR="00F271F0" w:rsidRDefault="004C73C2" w:rsidP="00CC01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Gmina wypełniła obowiązek wynikający z art.176 pkt. 1 ustawy, opracowała Gminny Program Wspierania Rodziny na lata 2021-2023, który został przyjęty Uchwałą Nr 177/XXV/2021 Rady Gminy Rościszewo z dnia 26 marca 2021 r.</w:t>
      </w:r>
      <w:r>
        <w:rPr>
          <w:rStyle w:val="Odwoanieprzypisudolnego"/>
          <w:sz w:val="24"/>
          <w:szCs w:val="24"/>
        </w:rPr>
        <w:footnoteReference w:id="4"/>
      </w:r>
      <w:r>
        <w:rPr>
          <w:sz w:val="24"/>
          <w:szCs w:val="24"/>
        </w:rPr>
        <w:t xml:space="preserve"> Wykonanie uchwały powierzono wójtowi. </w:t>
      </w:r>
    </w:p>
    <w:p w:rsidR="00F271F0" w:rsidRDefault="004C73C2" w:rsidP="00CC01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 nie został poprzedzony sporządzeniem diagnozy w obszarze rozeznania aktualnych potrzeb i problemów sytuacji dziecka i rodziny w gminie. Rzetelnie sporządzona diagnoza pozwala na rozeznanie się w środowisku, tym samym na zaplanowanie skutecznych działań na rzecz dziecka i rodziny. Wspieranie rodziny przeżywającej trudności w wypełnianiu funkcji opiekuńczo-wychowawczych to zespół planowanych działań, mających na celu przywrócenie rodzinom zdolności do wypełniania tych funkcji</w:t>
      </w:r>
      <w:r>
        <w:rPr>
          <w:rStyle w:val="Odwoanieprzypisudolnego"/>
          <w:sz w:val="24"/>
          <w:szCs w:val="24"/>
        </w:rPr>
        <w:footnoteReference w:id="5"/>
      </w:r>
      <w:r>
        <w:rPr>
          <w:sz w:val="24"/>
          <w:szCs w:val="24"/>
        </w:rPr>
        <w:t>, dlatego w pierwszej kolejności konieczne jest rzetelne zdiagnozowanie problemu. Jako cel główny gmina wskazała</w:t>
      </w:r>
      <w:r>
        <w:rPr>
          <w:i/>
          <w:sz w:val="24"/>
          <w:szCs w:val="24"/>
        </w:rPr>
        <w:t xml:space="preserve"> pomoc dla rodzin zamieszkujących na terenie gminy Rościszewo w stwarzaniu optymalnych warunków do wychowywania dzieci w środowisku rodziny biologicznej oraz wspieranie rodzin dysfunkcyjnych w prawidłowym wypełnianiu obowiązków opiekuńczo-wychowawczych</w:t>
      </w:r>
      <w:r>
        <w:rPr>
          <w:sz w:val="24"/>
          <w:szCs w:val="24"/>
        </w:rPr>
        <w:t xml:space="preserve">. Program nie posiadał harmonogramu realizacji zakładanego celu głównego </w:t>
      </w:r>
    </w:p>
    <w:p w:rsidR="00F271F0" w:rsidRDefault="004C73C2" w:rsidP="00CC01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celów szczegółowych, z uwzględnieniem sposobów i terminów ich wykonania oraz podmiotów odpowiedzialnych za ich realizację, a także nie określono zasad współpracy dla instytucji wymienionych w Programie. Brak w nim również określonych mierników oczekiwanych efektów i zaplanowanych działań. Program powinien być monitorowany, </w:t>
      </w:r>
      <w:r>
        <w:rPr>
          <w:sz w:val="24"/>
          <w:szCs w:val="24"/>
        </w:rPr>
        <w:br/>
        <w:t xml:space="preserve">a wskaźniki powinny być tak sformułowane, by służyły ocenie skuteczności i realizacji działań Programu, bowiem na ich podstawie oceniamy czy i w jakim zakresie podjęto zaplanowane działania oraz czy osiągnięto zakładane efekty. </w:t>
      </w:r>
    </w:p>
    <w:p w:rsidR="00CC01A7" w:rsidRDefault="004C73C2" w:rsidP="00CC01A7">
      <w:pPr>
        <w:spacing w:line="360" w:lineRule="auto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>
        <w:rPr>
          <w:sz w:val="24"/>
          <w:szCs w:val="24"/>
        </w:rPr>
        <w:t xml:space="preserve">Biorąc pod uwagę fakt, że opracowany w aktualnej formie dokument nie posiada kluczowych elementów, które są niezbędne do właściwej realizacji zakładanego celu głównego i celów szczegółowych, zasadnym wydaje się jego dopracowanie, w tym przyjęcie rozwiązań pozwalających na analizę danych dotyczących zrealizowanych zadań w ramach przedmiotowego programu, we współpracy z podmiotami zaangażowanymi w jego realizację, w oparciu o przyjęte wskaźniki realizacji. W pkt. IX programu zapisano, że do 31 marca każdego roku Ośrodek sporządzi roczne sprawozdanie z realizacji zadań z zakresu wspierania rodziny i przedstawi potrzeby związane z realizacją zadań. </w:t>
      </w:r>
      <w:r>
        <w:rPr>
          <w:rFonts w:eastAsia="Calibri"/>
          <w:bCs/>
          <w:sz w:val="24"/>
          <w:szCs w:val="24"/>
          <w:lang w:eastAsia="en-US"/>
        </w:rPr>
        <w:t>W toku prowadzonej kontroli nie okazano dokumentacji potwierdzającej dokonanie oceny poprzedniego programu</w:t>
      </w:r>
      <w:r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. </w:t>
      </w:r>
    </w:p>
    <w:p w:rsidR="00F271F0" w:rsidRDefault="004C73C2" w:rsidP="00CC01A7">
      <w:pPr>
        <w:spacing w:line="360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Program po upływie 3 lat powinien zostać oceniony w ramach ustalonych kryteriów ewaluacyjnych, natomiast kolejny, stanowić naturalną kontynuację wcześniej podjętych działań wynikających z oceny potrzeb gminy.</w:t>
      </w:r>
    </w:p>
    <w:p w:rsidR="00F271F0" w:rsidRDefault="00437167" w:rsidP="00F271F0">
      <w:pPr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F271F0" w:rsidRDefault="004C73C2" w:rsidP="00F271F0">
      <w:pPr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Zapewnienie warunków organizacyjno-kadrowych do realizacji zadania z zakresu wspierania rodziny.</w:t>
      </w:r>
    </w:p>
    <w:p w:rsidR="00F271F0" w:rsidRDefault="004C73C2" w:rsidP="00F271F0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W okresie objętym kontrolą Ośrodek zatrudniał asystenta rodziny na podstawie umowy o pracę w pełnym wymiarze czasu pracy, w zadaniowym systemie czasu pracy</w:t>
      </w:r>
      <w:r>
        <w:rPr>
          <w:rFonts w:eastAsia="Calibri"/>
          <w:sz w:val="24"/>
          <w:szCs w:val="24"/>
          <w:lang w:eastAsia="en-US"/>
        </w:rPr>
        <w:t>. Ustalono, że asystent rodziny posiadał kwalifikacje określone w art. 12 ust. 1 pkt 1 ustawy, spełniał wymogi zawarte w art. 12 ust. 1 pkt 2-5 oraz art. 17 ust. 3 i 4. Zakres czynności asystenta rodziny zawierał pełen katalog zadań wskazanych w art. 15 ust. 1 ustawy.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id="6"/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F271F0" w:rsidRDefault="004C73C2" w:rsidP="00F271F0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Nie przedstawiono dokumentacji potwierdzającej realizację obowiązku określonego w art. 12 ust. 2 ustawy. W Ośrodku prowadzono dokumentację na okoliczność ewidencjonowania zadaniowego czasu pracy pn. Lista obecności (indywidualna karta czasu pracy), w której asystent uwzględniał datę, godzinę rozpoczęcia oraz zakończenia pracy, podpis asystenta oraz akceptację kierownika Ośrodka.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id="7"/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CC01A7" w:rsidRDefault="00437167" w:rsidP="00F271F0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F271F0" w:rsidRDefault="004C73C2" w:rsidP="00F271F0">
      <w:pPr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Poprawność sporządzanej sprawozdawczości.</w:t>
      </w:r>
    </w:p>
    <w:p w:rsidR="00F271F0" w:rsidRDefault="004C73C2" w:rsidP="00F271F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Stosownie do art. 176 pkt 6 ustawy, gmina przekazała sprawozdanie rzeczowo-finansowe </w:t>
      </w:r>
      <w:r>
        <w:rPr>
          <w:rFonts w:eastAsia="Calibri"/>
          <w:sz w:val="24"/>
          <w:szCs w:val="24"/>
          <w:lang w:eastAsia="en-US"/>
        </w:rPr>
        <w:br/>
        <w:t>z zakresu wspierania rodziny za okres: od 1 stycznia do 30 czerwca 2022 r.; od 1 lipca do 31 grudnia 2022 r.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id="8"/>
      </w:r>
      <w:r>
        <w:rPr>
          <w:rFonts w:eastAsia="Calibri"/>
          <w:sz w:val="24"/>
          <w:szCs w:val="24"/>
          <w:lang w:eastAsia="en-US"/>
        </w:rPr>
        <w:t xml:space="preserve"> Zgodność sprawozdań potwierdzono, dokonując porównania danych </w:t>
      </w:r>
      <w:r>
        <w:rPr>
          <w:rFonts w:eastAsia="Calibri"/>
          <w:sz w:val="24"/>
          <w:szCs w:val="24"/>
          <w:lang w:eastAsia="en-US"/>
        </w:rPr>
        <w:br/>
        <w:t>z prowadzoną w Ośrodku dokumentacją.</w:t>
      </w:r>
    </w:p>
    <w:p w:rsidR="00F271F0" w:rsidRDefault="004C73C2" w:rsidP="00F271F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Art. 179 </w:t>
      </w:r>
      <w:r>
        <w:rPr>
          <w:rFonts w:eastAsia="Calibri"/>
          <w:iCs/>
          <w:sz w:val="24"/>
          <w:szCs w:val="24"/>
          <w:lang w:eastAsia="en-US"/>
        </w:rPr>
        <w:t>ustawy</w:t>
      </w:r>
      <w:r>
        <w:rPr>
          <w:rFonts w:eastAsia="Calibri"/>
          <w:iCs/>
          <w:color w:val="FF0000"/>
          <w:sz w:val="24"/>
          <w:szCs w:val="24"/>
          <w:lang w:eastAsia="en-US"/>
        </w:rPr>
        <w:t xml:space="preserve"> </w:t>
      </w:r>
      <w:r>
        <w:rPr>
          <w:rFonts w:eastAsia="Calibri"/>
          <w:iCs/>
          <w:sz w:val="24"/>
          <w:szCs w:val="24"/>
          <w:lang w:eastAsia="en-US"/>
        </w:rPr>
        <w:t xml:space="preserve">nakłada na wójta obowiązek złożenia radzie gminy do 31 marca każdego roku rocznego sprawozdania z realizacji zadań z zakresu wspierania rodziny oraz przedstawia potrzeby w tym zakresie. </w:t>
      </w:r>
      <w:r>
        <w:rPr>
          <w:rFonts w:eastAsia="Calibri"/>
          <w:sz w:val="24"/>
          <w:szCs w:val="24"/>
          <w:lang w:eastAsia="en-US"/>
        </w:rPr>
        <w:t xml:space="preserve">Całość materiału przedkładanego radzie gminy powinna być opracowana przez podmiot, który faktycznie odpowiada za realizację zadania w gminie, </w:t>
      </w:r>
      <w:r>
        <w:rPr>
          <w:rFonts w:eastAsia="Calibri"/>
          <w:sz w:val="24"/>
          <w:szCs w:val="24"/>
          <w:lang w:eastAsia="en-US"/>
        </w:rPr>
        <w:br/>
        <w:t xml:space="preserve">a zatem przez Ośrodek. Okazała Pani dokument pn. </w:t>
      </w:r>
      <w:r>
        <w:rPr>
          <w:sz w:val="24"/>
          <w:szCs w:val="24"/>
        </w:rPr>
        <w:t xml:space="preserve">Sprawozdanie Wójta Gminy Rościszewo </w:t>
      </w:r>
    </w:p>
    <w:p w:rsidR="00F271F0" w:rsidRDefault="004C73C2" w:rsidP="00F271F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z realizacji zadań z zakresu wspierania rodziny za 2022 r. oraz potrzeby związane z realizacją zadań </w:t>
      </w:r>
      <w:r>
        <w:rPr>
          <w:rStyle w:val="Odwoanieprzypisudolnego"/>
          <w:sz w:val="24"/>
          <w:szCs w:val="24"/>
        </w:rPr>
        <w:footnoteReference w:id="9"/>
      </w:r>
      <w:r>
        <w:rPr>
          <w:sz w:val="24"/>
          <w:szCs w:val="24"/>
        </w:rPr>
        <w:t xml:space="preserve">, który został przedstawiony na posiedzeniu Sesji Rady Gminy Rościszewo w dniu 30 marca 2023 r.  </w:t>
      </w:r>
    </w:p>
    <w:p w:rsidR="00F271F0" w:rsidRDefault="00437167" w:rsidP="00F271F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F271F0" w:rsidRDefault="004C73C2" w:rsidP="00F271F0">
      <w:pPr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F271F0" w:rsidRDefault="004C73C2" w:rsidP="00F271F0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Wspieranie rodziny przeżywającej trudności w wypełnianiu funkcji opiekuńczo-wychowawczych to zespół planowanych działań, mających na celu przywrócenie rodzinom zdolności do wypełniania tych funkcji, dlatego w pierwszej kolejności konieczne jest rzetelne zdiagnozowanie problemu. Na gminie skupia się nie tylko udzielanie pomocy rodzinie przeżywającej trudności, ale też prowadzenie monitoringu sytuacji dziecka z rodziny zagrożonej kryzysem lub przeżywającej trudności w wypełnianiu funkcji opiekuńczo-wychowawczych. </w:t>
      </w:r>
    </w:p>
    <w:p w:rsidR="00F271F0" w:rsidRDefault="004C73C2" w:rsidP="00F271F0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sz w:val="24"/>
          <w:szCs w:val="24"/>
          <w:lang w:eastAsia="en-US"/>
        </w:rPr>
        <w:t>W Ośrodku nie ustalono zasad postępowania odnośnie wymiany informacji dotyczących rodzin z problemami, jak też procedur weryfikowania własnych informacji i ustalenia wspólnych działań.</w:t>
      </w:r>
    </w:p>
    <w:p w:rsidR="00F271F0" w:rsidRDefault="004C73C2" w:rsidP="00F271F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18 ust. 1 ustawy, w celu wsparcia rodziny, dziecko może zostać objęte opieką </w:t>
      </w:r>
      <w:r>
        <w:rPr>
          <w:sz w:val="24"/>
          <w:szCs w:val="24"/>
        </w:rPr>
        <w:br/>
        <w:t>i wychowaniem w placówce wsparcia dziennego. Na terenie gminy Rościszewo nie funkcjonowała placówka wsparcia dziennego. Gmina nie obejmowała rodzin przeżywających</w:t>
      </w:r>
    </w:p>
    <w:p w:rsidR="00F271F0" w:rsidRDefault="004C73C2" w:rsidP="00F271F0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>trudności w wypełnianiu funkcji opiekuńczo-wychowawczych pomocą rodzin wspierających</w:t>
      </w:r>
      <w:r>
        <w:rPr>
          <w:rFonts w:eastAsia="Calibri"/>
          <w:sz w:val="24"/>
          <w:szCs w:val="24"/>
          <w:lang w:eastAsia="en-US"/>
        </w:rPr>
        <w:t xml:space="preserve">, o których mowa w art. 29 </w:t>
      </w:r>
      <w:r>
        <w:rPr>
          <w:rFonts w:eastAsia="Calibri"/>
          <w:color w:val="000000"/>
          <w:sz w:val="24"/>
          <w:szCs w:val="24"/>
          <w:lang w:eastAsia="en-US"/>
        </w:rPr>
        <w:t>ustawy.</w:t>
      </w:r>
    </w:p>
    <w:p w:rsidR="00F271F0" w:rsidRDefault="00437167" w:rsidP="00F271F0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271F0" w:rsidRDefault="004C73C2" w:rsidP="00FF3A4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W okresie od 1 stycznia 2022 r. do 17 maja 2023 r. wsparciem asystenta rodziny objęto 13 rodzin, </w:t>
      </w:r>
      <w:r w:rsidR="00B67CE9" w:rsidRPr="00B67CE9">
        <w:rPr>
          <w:rFonts w:eastAsia="Calibri"/>
          <w:sz w:val="24"/>
          <w:szCs w:val="24"/>
          <w:highlight w:val="black"/>
          <w:lang w:eastAsia="en-US"/>
        </w:rPr>
        <w:t>xxxxxxxxxxxxxxxxxxxxxxxxxxxxxxxxxxxxxxxxxxxxxxxxxxxxxxxxxxxxxxxxxxxxx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840830" w:rsidRPr="00FF3A44">
        <w:rPr>
          <w:rFonts w:eastAsia="Calibri"/>
          <w:sz w:val="24"/>
          <w:szCs w:val="24"/>
          <w:highlight w:val="black"/>
          <w:lang w:eastAsia="en-US"/>
        </w:rPr>
        <w:t>xxxxxxxxxxxxxxxxxxxxxxxxxxxxxxxxxxxxxxxxxxxxxxxxxxxxxxxxxxxxxxxxxxxxxxxxxxxxxxxxxxx</w:t>
      </w:r>
      <w:r w:rsidR="00FF3A44" w:rsidRPr="00FF3A44">
        <w:rPr>
          <w:rFonts w:eastAsia="Calibri"/>
          <w:sz w:val="24"/>
          <w:szCs w:val="24"/>
          <w:highlight w:val="black"/>
          <w:lang w:eastAsia="en-US"/>
        </w:rPr>
        <w:t>xxxxxxxxxxxxxxxxxxxxxxxxxxxxxxxxxxxxxxxxxxxxxxxxxxxxxxxxxxxxxxxxxxxxxxxxxxx.</w:t>
      </w:r>
      <w:r w:rsidR="00771320" w:rsidRPr="00771320">
        <w:rPr>
          <w:rFonts w:eastAsia="Calibri"/>
          <w:sz w:val="24"/>
          <w:szCs w:val="24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</w:t>
      </w:r>
      <w:r w:rsidR="00FF3A44">
        <w:rPr>
          <w:rFonts w:eastAsia="Calibri"/>
          <w:sz w:val="24"/>
          <w:szCs w:val="24"/>
          <w:highlight w:val="black"/>
          <w:lang w:eastAsia="en-US"/>
        </w:rPr>
        <w:t>xxxxxxxxxxxxxxxxxxxxxxxxxxxxxxx</w:t>
      </w:r>
    </w:p>
    <w:p w:rsidR="00F271F0" w:rsidRDefault="004C73C2" w:rsidP="00F271F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Asystent rodziny zakończył pracę z 1 rodziną ze względu na realizację założonych celów. Zgodnie z art. 15 ust.1 pkt 16 ustawy, asystent monitorował funkcjonowanie rodziny przez okres 3 miesięcy. </w:t>
      </w:r>
    </w:p>
    <w:p w:rsidR="00F271F0" w:rsidRDefault="004C73C2" w:rsidP="00F271F0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Praca z rodziną dokumentowana była w oddzielnych teczkach, które zawierały dokumenty pn. wniosek o przydzielenie asystenta rodziny, zgoda na współpracę z asystentem rodziny, karta informacyjna dotycząca rodziny, analiza sytuacji zdrowotnej członków rodziny, sytuacja wychowawcza dziecka, sytuacja szkolna dziecka, ocena sytuacji rodziny, plan pracy z rodziną, </w:t>
      </w:r>
      <w:r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sprawozdanie półroczne w pracy asystenta rodziny w środowisku rodziny, plan pracy z rodziną część II aktualizacja, karta pracy, notatka służbowa. </w:t>
      </w:r>
      <w:r>
        <w:rPr>
          <w:rStyle w:val="Odwoanieprzypisudolnego"/>
          <w:rFonts w:eastAsia="Calibri"/>
          <w:color w:val="000000"/>
          <w:sz w:val="24"/>
          <w:szCs w:val="24"/>
          <w:lang w:eastAsia="en-US"/>
        </w:rPr>
        <w:footnoteReference w:id="10"/>
      </w:r>
    </w:p>
    <w:p w:rsidR="008A589B" w:rsidRDefault="008A589B" w:rsidP="00F271F0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271F0" w:rsidRDefault="004C73C2" w:rsidP="00F271F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Przydzielanie asystenta rodziny następowało po przeprowadzeniu wywiadu środowiskowego, zgodnie z art. 11 ust. 1 ustawy, na wniosek pracownika socjalnego. Praca z rodziną prowadzona była za jej zgodą, stosownie do art. 8 ust. 3 ustawy.</w:t>
      </w:r>
    </w:p>
    <w:p w:rsidR="00F271F0" w:rsidRDefault="00437167" w:rsidP="00F271F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F271F0" w:rsidRDefault="004C73C2" w:rsidP="00F271F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Wyjaśniła Pani, że asystent rodziny sporządzał plan pracy z rodziną we współpracy z członkami rodziny i pracownikiem socjalnym. Zgodnie z art. 15 ust. 3 ustawy plan pracy z rodziną powinien obejmować działania mające na celu przezwyciężenie problemów panujących </w:t>
      </w:r>
      <w:r>
        <w:rPr>
          <w:rFonts w:eastAsia="Calibri"/>
          <w:sz w:val="24"/>
          <w:szCs w:val="24"/>
          <w:lang w:eastAsia="en-US"/>
        </w:rPr>
        <w:br/>
        <w:t>w rodzinie, a także zawierać terminy ich realizacji i przewidywane efekty. Ww. dokument sporządzano średnio 1 raz w roku, wyznaczano 1 rok na wykonanie założonych działań krótkoterminowych. Plan nie zawierał przewidywanych efektów. Z analizy dokumentów wynika, że niektóre plany pracy z rodziną, sporządzone w 2021 r. oraz aktualizacje planu pracy z rodziną z 2022 r. i 2023 r., zawierały takie same cele główne, szczegółowe oraz działania krótkoterminowe, co poprzednie.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id="11"/>
      </w:r>
      <w:r>
        <w:rPr>
          <w:rFonts w:eastAsia="Calibri"/>
          <w:sz w:val="24"/>
          <w:szCs w:val="24"/>
          <w:lang w:eastAsia="en-US"/>
        </w:rPr>
        <w:t xml:space="preserve"> Dokumenty nie określały przewidywanego terminu usamodzielnienia rodziny oraz zakończenia z nią pracy. </w:t>
      </w:r>
    </w:p>
    <w:p w:rsidR="00F271F0" w:rsidRDefault="004C73C2" w:rsidP="00CC01A7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Asystent rodziny nie realizował obowiązku wynikającego z art. 15 ust. 1 pkt 15, nie dokonywał okresowej oceny sytuacji rodziny z zachowaniem wskazanych terminów. Przygotowywał dokument pn. Sprawozdanie półroczne w pracy asystenta w środowisku rodziny, który nie został formie przyjęty. Pod sprawozdaniem znajdował się podpis kierownika Ośrodka.</w:t>
      </w:r>
    </w:p>
    <w:p w:rsidR="00F271F0" w:rsidRDefault="004C73C2" w:rsidP="00CC01A7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Analiza dokumentacji prowadzonej przez asystenta rodziny wykazała rażące zaniedbania pracownika, zarówno w pracy z rodziną jak i w prowadzonej dokumentacji.</w:t>
      </w:r>
    </w:p>
    <w:p w:rsidR="00F271F0" w:rsidRDefault="004C73C2" w:rsidP="00F271F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Przykładowo:</w:t>
      </w:r>
    </w:p>
    <w:p w:rsidR="00F271F0" w:rsidRPr="00751408" w:rsidRDefault="00751408" w:rsidP="00C13F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highlight w:val="black"/>
          <w:lang w:eastAsia="en-US"/>
        </w:rPr>
      </w:pPr>
      <w:r w:rsidRPr="00751408">
        <w:rPr>
          <w:rFonts w:eastAsia="Calibri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F271F0" w:rsidRPr="00C13F25" w:rsidRDefault="00751408" w:rsidP="003C60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lang w:eastAsia="en-US"/>
        </w:rPr>
      </w:pPr>
      <w:r w:rsidRPr="00751408">
        <w:rPr>
          <w:rFonts w:eastAsia="Calibri"/>
          <w:highlight w:val="black"/>
          <w:lang w:eastAsia="en-US"/>
        </w:rPr>
        <w:t>xxxxxxxxxxxxxxxxxxxxxxxxxxxxxxxxxxxxxxxxxxxxxxxxxxxxxxxxxxxxxxxxxxxxxxxxxxxxxxxxxxxxxxxxxxxxxxxxxxxxxxxxxxxxxxxxxxxxxxxxxxxxxxxxxxxxxxxxxxxxxxxxxx</w:t>
      </w:r>
      <w:r w:rsidRPr="00751408">
        <w:rPr>
          <w:rFonts w:eastAsia="Calibri"/>
          <w:highlight w:val="black"/>
          <w:lang w:eastAsia="en-US"/>
        </w:rPr>
        <w:lastRenderedPageBreak/>
        <w:t>xxxxxxxxxxxxxxxxxxxxxxxxxxxxxxxxxxxxxxxxxxxxxxxxxxxxxxxxxxxxxxxxxxxxxxxxxxxxxxxxxxxxxxxxxxxxxxxxxxxxxxxxxxxxxxxxxxxxxxxxxxxxxxxxxxxxxxxxxxxxxxxx</w:t>
      </w:r>
      <w:r w:rsidR="004C73C2">
        <w:rPr>
          <w:rStyle w:val="Odwoanieprzypisudolnego"/>
          <w:rFonts w:eastAsia="Calibri"/>
          <w:lang w:eastAsia="en-US"/>
        </w:rPr>
        <w:footnoteReference w:id="12"/>
      </w:r>
      <w:r w:rsidR="004C73C2" w:rsidRPr="00C13F25">
        <w:rPr>
          <w:rFonts w:eastAsia="Calibri"/>
          <w:lang w:eastAsia="en-US"/>
        </w:rPr>
        <w:t xml:space="preserve">. </w:t>
      </w:r>
    </w:p>
    <w:p w:rsidR="00F271F0" w:rsidRDefault="004C73C2" w:rsidP="00F271F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D975C6">
        <w:rPr>
          <w:rFonts w:eastAsia="Calibri"/>
          <w:sz w:val="24"/>
          <w:szCs w:val="24"/>
          <w:lang w:eastAsia="en-US"/>
        </w:rPr>
        <w:t xml:space="preserve">Ustalono, że </w:t>
      </w:r>
      <w:r>
        <w:rPr>
          <w:rFonts w:eastAsia="Calibri"/>
          <w:sz w:val="24"/>
          <w:szCs w:val="24"/>
          <w:lang w:eastAsia="en-US"/>
        </w:rPr>
        <w:t xml:space="preserve">asystent sporządzając dokumenty nie dochował należytej staranności, natomiast treści w nich zawarte były z licznymi błędami, przypadkowe i powielane. </w:t>
      </w:r>
    </w:p>
    <w:p w:rsidR="00F271F0" w:rsidRDefault="004C73C2" w:rsidP="00F271F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Informacje zawarte w Sprawozdaniu półrocznym nie potwierdzały treści notatek służbowych, przygotowywanych w tym samym okresie: </w:t>
      </w:r>
    </w:p>
    <w:p w:rsidR="00F271F0" w:rsidRPr="006757B7" w:rsidRDefault="006757B7" w:rsidP="007777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highlight w:val="black"/>
          <w:lang w:eastAsia="en-US"/>
        </w:rPr>
      </w:pPr>
      <w:r w:rsidRPr="006757B7">
        <w:rPr>
          <w:rFonts w:eastAsia="Calibri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F271F0" w:rsidRPr="00C13F25" w:rsidRDefault="00751408" w:rsidP="00A708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lang w:eastAsia="en-US"/>
        </w:rPr>
      </w:pPr>
      <w:r w:rsidRPr="00751408">
        <w:rPr>
          <w:rFonts w:eastAsia="Calibri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</w:t>
      </w:r>
      <w:bookmarkStart w:id="2" w:name="_GoBack"/>
      <w:bookmarkEnd w:id="2"/>
      <w:r w:rsidR="004C73C2">
        <w:rPr>
          <w:rStyle w:val="Odwoanieprzypisudolnego"/>
          <w:rFonts w:eastAsia="Calibri"/>
          <w:lang w:eastAsia="en-US"/>
        </w:rPr>
        <w:footnoteReference w:id="13"/>
      </w:r>
      <w:r w:rsidR="006135EA" w:rsidRPr="006135EA">
        <w:rPr>
          <w:rFonts w:eastAsia="Calibri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4C73C2">
        <w:rPr>
          <w:rStyle w:val="Odwoanieprzypisudolnego"/>
          <w:rFonts w:eastAsia="Calibri"/>
          <w:lang w:eastAsia="en-US"/>
        </w:rPr>
        <w:footnoteReference w:id="14"/>
      </w:r>
      <w:r w:rsidR="004C73C2" w:rsidRPr="00C13F25">
        <w:rPr>
          <w:rFonts w:eastAsia="Calibri"/>
          <w:lang w:eastAsia="en-US"/>
        </w:rPr>
        <w:t xml:space="preserve"> Powyższym zdaniem, asystent zakończył swoją notatkę.</w:t>
      </w:r>
    </w:p>
    <w:p w:rsidR="00F271F0" w:rsidRDefault="004C73C2" w:rsidP="00F271F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W dokumentacji prowadzonej przez asystenta rodziny brakuje informacji o pomocy udzielanej rodzinie, przebiegu postępów rodziny w rozwiązywaniu zdiagnozowanych problemów. </w:t>
      </w:r>
    </w:p>
    <w:p w:rsidR="00F271F0" w:rsidRDefault="004C73C2" w:rsidP="00F271F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 dokumentacji jednej z rodzin, znajdowały się dwie notatki służbowe z pracy z rodziną: jedna z dnia 13.06.2021 r., druga z 14.12.2022 r.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id="15"/>
      </w:r>
      <w:r>
        <w:rPr>
          <w:rFonts w:eastAsia="Calibri"/>
          <w:sz w:val="24"/>
          <w:szCs w:val="24"/>
          <w:lang w:eastAsia="en-US"/>
        </w:rPr>
        <w:t xml:space="preserve">, których treść wskazywała na kopiowanie ich </w:t>
      </w:r>
      <w:r>
        <w:rPr>
          <w:rFonts w:eastAsia="Calibri"/>
          <w:sz w:val="24"/>
          <w:szCs w:val="24"/>
          <w:lang w:eastAsia="en-US"/>
        </w:rPr>
        <w:br/>
        <w:t xml:space="preserve">a różnica wskazywała jedynie na zmianę daty. Opisany w dokumencie przebieg spotkania wskazywał, że dana sytuacja nie mogła wydarzyć się dwukrotnie. </w:t>
      </w:r>
    </w:p>
    <w:p w:rsidR="00F271F0" w:rsidRDefault="004C73C2" w:rsidP="008D571E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Dokumentacja prowadzona na rzecz ewidencji czasu pracy asystenta rodziny, nie podlegała weryfikacji. Przykładowo:</w:t>
      </w:r>
    </w:p>
    <w:p w:rsidR="00F271F0" w:rsidRDefault="004C73C2" w:rsidP="00C13F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na liście obecności 7 kwietnia 2023 r. zapisano, że asystent rodziny pracował w godzinach 7:00- 9:00 oraz 11:00-17:00, natomiast w kartach pracy asystent rodziny wykazał, że w tym dniu pracował w trzech rodzinach od godz. 10:00 do 12:00.</w:t>
      </w:r>
      <w:r>
        <w:rPr>
          <w:rStyle w:val="Odwoanieprzypisudolnego"/>
          <w:rFonts w:eastAsia="Calibri"/>
          <w:lang w:eastAsia="en-US"/>
        </w:rPr>
        <w:footnoteReference w:id="16"/>
      </w:r>
    </w:p>
    <w:p w:rsidR="00F271F0" w:rsidRDefault="004C73C2" w:rsidP="00C13F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karcie pracy wpisano, że asystent rodziny przebywał u rodziny 10 kwietnia 2023 r. od godziny 10:00 do 13:00, natomiast na liście obecności zaznaczono, że asystent rodziny nie pracował w tym dniu. </w:t>
      </w:r>
      <w:r>
        <w:rPr>
          <w:rStyle w:val="Odwoanieprzypisudolnego"/>
          <w:rFonts w:eastAsia="Calibri"/>
          <w:lang w:eastAsia="en-US"/>
        </w:rPr>
        <w:footnoteReference w:id="17"/>
      </w:r>
    </w:p>
    <w:p w:rsidR="00F271F0" w:rsidRDefault="004C73C2" w:rsidP="00C13F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 kart pracy wynika, że 14 kwietnia asystent rodziny pracował z rodziną/na jej rzecz od godz.10:00 do 15:00. Tymczasem, w karcie pracy innej rodziny asystent rodziny wskazał, że pracował z rodziną w tym samym dniu w godzinach 12:00- 15:00.</w:t>
      </w:r>
      <w:r>
        <w:rPr>
          <w:rStyle w:val="Odwoanieprzypisudolnego"/>
          <w:rFonts w:eastAsia="Calibri"/>
          <w:lang w:eastAsia="en-US"/>
        </w:rPr>
        <w:footnoteReference w:id="18"/>
      </w:r>
      <w:r>
        <w:rPr>
          <w:rFonts w:eastAsia="Calibri"/>
          <w:lang w:eastAsia="en-US"/>
        </w:rPr>
        <w:t xml:space="preserve"> </w:t>
      </w:r>
    </w:p>
    <w:p w:rsidR="00F271F0" w:rsidRDefault="004C73C2" w:rsidP="008D571E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Na podstawie dokumentu pn. Lista obecności, za kwiecień 2023 r., ustalono, że asystent rodziny pracował 160 godzin, 8 godzin dziennie, 5 dni w tygodniu.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id="19"/>
      </w:r>
      <w:r>
        <w:rPr>
          <w:rFonts w:eastAsia="Calibri"/>
          <w:sz w:val="24"/>
          <w:szCs w:val="24"/>
          <w:lang w:eastAsia="en-US"/>
        </w:rPr>
        <w:t xml:space="preserve"> Natomiast z 11 okazanych dokumentów pn. Karta pracy, za kwiecień 2023 r. wynika, że asystent rodziny spotykał się </w:t>
      </w:r>
      <w:r>
        <w:rPr>
          <w:rFonts w:eastAsia="Calibri"/>
          <w:sz w:val="24"/>
          <w:szCs w:val="24"/>
          <w:lang w:eastAsia="en-US"/>
        </w:rPr>
        <w:br/>
        <w:t xml:space="preserve">z każdą z rodzin średnio 2 razy w ciągu miesiąca. W przypadku 2 rodzin, było to 1 spotkanie </w:t>
      </w:r>
      <w:r>
        <w:rPr>
          <w:rFonts w:eastAsia="Calibri"/>
          <w:sz w:val="24"/>
          <w:szCs w:val="24"/>
          <w:lang w:eastAsia="en-US"/>
        </w:rPr>
        <w:br/>
        <w:t xml:space="preserve">w miesiącu, oraz w 1 przypadku, 3 spotkania. 1 spotkanie z rodziną trwało średnio 2 godziny. Asystent przeznaczał nieco ponad 26% czasu pracy na pracę z rodziną. Nie wyjaśniła Pani, jakie obowiązki asystent wypełnia w pozostałym czasie pracy. </w:t>
      </w:r>
    </w:p>
    <w:p w:rsidR="00F271F0" w:rsidRDefault="004C73C2" w:rsidP="00F271F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/>
        <w:t xml:space="preserve">4. </w:t>
      </w:r>
      <w:r>
        <w:rPr>
          <w:sz w:val="24"/>
          <w:szCs w:val="24"/>
        </w:rPr>
        <w:t xml:space="preserve">Wywiązywanie się z obowiązku wynikającego z ustawy z dnia 4 listopada 2016 r. </w:t>
      </w:r>
      <w:r>
        <w:rPr>
          <w:sz w:val="24"/>
          <w:szCs w:val="24"/>
        </w:rPr>
        <w:br/>
        <w:t xml:space="preserve">    o wsparciu kobiet w ciąży i rodzin „Za życiem”.</w:t>
      </w:r>
    </w:p>
    <w:p w:rsidR="00435367" w:rsidRDefault="004C73C2" w:rsidP="00F271F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Ustawa o wsparciu kobiet w ciąży i rodzin „Za życiem” wprowadziła nowe zadania dla asystenta rodziny. Rolą asystenta rodziny jest koordynacja poradnictwa w zakresie: przezwyciężania trudności w pielęgnacji i wychowywaniu dziecka, wsparcia psychologicznego, pomocy prawnej, w szczególności w zakresie praw rodzicielskich </w:t>
      </w:r>
      <w:r>
        <w:rPr>
          <w:sz w:val="24"/>
          <w:szCs w:val="24"/>
        </w:rPr>
        <w:br/>
        <w:t>i uprawnień pracowniczych, dostępu do rehabilitacji społecznej i zawodowej or</w:t>
      </w:r>
      <w:r w:rsidR="00435367">
        <w:rPr>
          <w:sz w:val="24"/>
          <w:szCs w:val="24"/>
        </w:rPr>
        <w:t>az świadczeń opieki zdrowotnej.</w:t>
      </w:r>
    </w:p>
    <w:p w:rsidR="00F271F0" w:rsidRPr="00435367" w:rsidRDefault="00435367" w:rsidP="00F271F0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35367">
        <w:rPr>
          <w:rFonts w:eastAsia="Calibri"/>
          <w:color w:val="000000"/>
          <w:sz w:val="24"/>
          <w:szCs w:val="24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</w:t>
      </w:r>
      <w:r w:rsidR="004C73C2">
        <w:rPr>
          <w:rStyle w:val="Odwoanieprzypisudolnego"/>
          <w:rFonts w:eastAsia="Calibri"/>
          <w:color w:val="000000"/>
          <w:sz w:val="24"/>
          <w:szCs w:val="24"/>
          <w:lang w:eastAsia="en-US"/>
        </w:rPr>
        <w:footnoteReference w:id="20"/>
      </w:r>
      <w:r w:rsidR="004C73C2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435367">
        <w:rPr>
          <w:rFonts w:eastAsia="Calibri"/>
          <w:color w:val="000000"/>
          <w:sz w:val="24"/>
          <w:szCs w:val="24"/>
          <w:highlight w:val="black"/>
          <w:lang w:eastAsia="en-US"/>
        </w:rPr>
        <w:t>xxxxxxxxxxxxxxxxxxxxxxxxxxxxxxxxxxxxxxxxxxxxxxxx</w:t>
      </w:r>
      <w:proofErr w:type="spellEnd"/>
    </w:p>
    <w:p w:rsidR="00F271F0" w:rsidRDefault="004C73C2" w:rsidP="00F271F0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 xml:space="preserve">Negatywnie należy ocenić brak wypełniania przez Panią, jako kierownika Ośrodka, obowiązku związanego ze sposobem nadzoru nad realizacją przez pracownika powierzonych mu zadań,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w tym sporządzanej dokumentacji. Należy podjąć w tym zakresie takie działania, które spowodują skuteczne wyeliminowanie uchybień i nieprawidłowości.</w:t>
      </w:r>
    </w:p>
    <w:p w:rsidR="00F271F0" w:rsidRDefault="00437167" w:rsidP="00F271F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271F0" w:rsidRDefault="004C73C2" w:rsidP="00F271F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197 d ustawy o wspieraniu rodziny i systemie pieczy zastępczej oraz na podstawie rozporządzenia Ministra Pracy i Polityki Społecznej z dnia 21 sierpnia 2015 r. </w:t>
      </w:r>
      <w:r>
        <w:rPr>
          <w:sz w:val="24"/>
          <w:szCs w:val="24"/>
        </w:rPr>
        <w:br/>
        <w:t xml:space="preserve">w sprawie przeprowadzania kontroli przez wojewodę oraz wzoru legitymacji uprawniającej do przeprowadzania kontroli i wobec stwierdzonych nieprawidłowości, kieruję do Pani następujące zalecenia pokontrolne :  </w:t>
      </w:r>
    </w:p>
    <w:p w:rsidR="00F271F0" w:rsidRDefault="004C73C2" w:rsidP="00F271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993" w:hanging="284"/>
        <w:jc w:val="both"/>
      </w:pPr>
      <w:r>
        <w:t xml:space="preserve">opracować procedury określające standardy pracy asystenta rodziny oraz wzory dokumentów, które staną się podstawą stosowanych metod pracy i przyczynią się do podejmowania adekwatnych i zaplanowanych działań, w tym umożliwią ocenę efektywności pracy; </w:t>
      </w:r>
    </w:p>
    <w:p w:rsidR="00F271F0" w:rsidRDefault="004C73C2" w:rsidP="00F271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993" w:hanging="284"/>
        <w:jc w:val="both"/>
      </w:pPr>
      <w:r>
        <w:t>sporządzać okresową ocenę sytuacji rodziny, zgodnie z art. 15 ust. 1 pkt. 15 ustawy;</w:t>
      </w:r>
    </w:p>
    <w:p w:rsidR="000110CB" w:rsidRDefault="004C73C2" w:rsidP="000110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993" w:hanging="284"/>
        <w:jc w:val="both"/>
      </w:pPr>
      <w:r>
        <w:t>opracowywać plan pracy z rodziną z uwzględnieniem wszystkich elementów zgodnie z art. 15 ust. 3;</w:t>
      </w:r>
    </w:p>
    <w:p w:rsidR="00F271F0" w:rsidRPr="000110CB" w:rsidRDefault="004C73C2" w:rsidP="006403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993" w:hanging="284"/>
        <w:jc w:val="both"/>
      </w:pPr>
      <w:r>
        <w:t xml:space="preserve">podjąć czynności w celu </w:t>
      </w:r>
      <w:r w:rsidRPr="000110CB">
        <w:t xml:space="preserve">uaktualnienia statutu o zadania wynikające z ustawy </w:t>
      </w:r>
      <w:r>
        <w:br/>
      </w:r>
      <w:r w:rsidRPr="000110CB">
        <w:t>o wspieraniu rodziny i systemie pieczy zastępczej oraz w zakresie realizacji zadań określonych w ustawie z dnia 4 listopada 2016 r. o wsparciu kobiet w ciąży i rodzin „Za życiem”;</w:t>
      </w:r>
    </w:p>
    <w:p w:rsidR="00F271F0" w:rsidRDefault="004C73C2" w:rsidP="00F271F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umożliwić asystentowi rodziny różne formy doskonalenia i podnoszenia kwalifikacji zgodnie z art. 12 ust. 2 ustawy;</w:t>
      </w:r>
    </w:p>
    <w:p w:rsidR="00F271F0" w:rsidRDefault="00437167" w:rsidP="00F271F0">
      <w:pPr>
        <w:autoSpaceDE w:val="0"/>
        <w:autoSpaceDN w:val="0"/>
        <w:adjustRightInd w:val="0"/>
        <w:spacing w:line="360" w:lineRule="auto"/>
        <w:jc w:val="both"/>
      </w:pPr>
    </w:p>
    <w:p w:rsidR="00F271F0" w:rsidRDefault="004C73C2" w:rsidP="00F271F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Uwagi i wnioski pokontrolne</w:t>
      </w:r>
    </w:p>
    <w:p w:rsidR="00F271F0" w:rsidRDefault="004C73C2" w:rsidP="00F271F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Ponadto zwracam uwagę na potrzebę:</w:t>
      </w:r>
    </w:p>
    <w:p w:rsidR="00F271F0" w:rsidRDefault="004C73C2" w:rsidP="00F271F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dopracowania 3-letniego gminnego programu wspierania rodziny;</w:t>
      </w:r>
    </w:p>
    <w:p w:rsidR="00F271F0" w:rsidRDefault="004C73C2" w:rsidP="006A0D3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 xml:space="preserve">przyjęcia zasad współpracy i wymiany informacji pomiędzy Ośrodkiem, </w:t>
      </w:r>
      <w:r>
        <w:br/>
        <w:t>a instytucjami i podmiotami działającymi na rzecz dziecka i rodziny;</w:t>
      </w:r>
    </w:p>
    <w:p w:rsidR="00F271F0" w:rsidRDefault="004C73C2" w:rsidP="00F271F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</w:pPr>
      <w:r>
        <w:t>wypracowania mechanizmów identyfikowania wszystkich rodzin przeżywających trudności w wypełnianiu funkcji opiekuńczo- wychowawczych w celu objęcia ich wsparciem w formie pracy z rodziną lub pomocy w opiece i wychowaniu dziecka;</w:t>
      </w:r>
    </w:p>
    <w:p w:rsidR="00F271F0" w:rsidRDefault="004C73C2" w:rsidP="00B804E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</w:pPr>
      <w:r>
        <w:t>podjęcia działań w celu nawiązania współpracy z rodzinami, które mogłyby stanowić rodzinę wspierającą dla rodzin z problemami opiekuńczo- wychowawczymi;</w:t>
      </w:r>
    </w:p>
    <w:p w:rsidR="00F271F0" w:rsidRDefault="004C73C2" w:rsidP="00F271F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</w:pPr>
      <w:r>
        <w:lastRenderedPageBreak/>
        <w:t>rozważenia potrzeb gminy w zakresie wspierania rodzin w formie pomocy w opiece i wychowaniu, poprzez prowadzenie przez gminę placówki wsparcia dziennego.</w:t>
      </w:r>
      <w:r>
        <w:br/>
      </w:r>
    </w:p>
    <w:p w:rsidR="00F271F0" w:rsidRDefault="004C73C2" w:rsidP="00F271F0">
      <w:pPr>
        <w:spacing w:line="360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Pouczenie</w:t>
      </w:r>
    </w:p>
    <w:p w:rsidR="00F271F0" w:rsidRDefault="004C73C2" w:rsidP="00F271F0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Zgodnie z art. 197d ustawy z dnia 9 czerwca 2011 r. o wspieraniu rodziny i systemie pieczy zastępczej (</w:t>
      </w:r>
      <w:r>
        <w:rPr>
          <w:rFonts w:eastAsia="Calibri"/>
          <w:bCs/>
          <w:sz w:val="24"/>
          <w:szCs w:val="24"/>
          <w:lang w:eastAsia="en-US"/>
        </w:rPr>
        <w:t>Dz. U. z 2023 r. poz. 1426</w:t>
      </w:r>
      <w:r>
        <w:rPr>
          <w:rFonts w:eastAsia="Calibri"/>
          <w:sz w:val="24"/>
          <w:szCs w:val="24"/>
          <w:lang w:eastAsia="en-US"/>
        </w:rPr>
        <w:t>) oraz § 14 ust. 1 rozporządzenia Ministra Pracy 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 w Warszawie, Wydział Rodziny i Polityki Społecznej, plac Bankowy 3/5, 00-950 Warszawa.</w:t>
      </w:r>
    </w:p>
    <w:p w:rsidR="00F271F0" w:rsidRDefault="004C73C2" w:rsidP="00F271F0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 przypadku nieuwzględnienia przez Wojewodę Mazowieckiego zastrzeżeń oraz w przypadku nie zgłoszenia zastrzeżeń do zaleceń, kontrolowana jednostka jest obowiązana w terminie 30 dni od otrzymania niniejszego wystąpienia pokontrolnego powiadomić wojewodę o sposobie realizacji uwag, wniosków i zaleceń.</w:t>
      </w:r>
    </w:p>
    <w:p w:rsidR="00F271F0" w:rsidRPr="001971AA" w:rsidRDefault="004C73C2" w:rsidP="001971AA">
      <w:pPr>
        <w:spacing w:before="120" w:line="360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W przypadku uwzględnienia zastrzeżeń odpowiadając na zalecenia należy mieć na uwadze zmiany wynikające z powyższego faktu. Jednocześnie przypominam, że w przypadku osób, które nie realizują zaleceń pokontrolnych mają zastosowanie przepisy art. 198 ustawy </w:t>
      </w:r>
      <w:r>
        <w:rPr>
          <w:rFonts w:eastAsia="Calibri"/>
          <w:sz w:val="24"/>
          <w:szCs w:val="24"/>
          <w:lang w:eastAsia="en-US"/>
        </w:rPr>
        <w:br/>
        <w:t>o wspieraniu rodziny i systemie pieczy zastępczej</w:t>
      </w:r>
      <w:r>
        <w:rPr>
          <w:sz w:val="24"/>
          <w:szCs w:val="24"/>
        </w:rPr>
        <w:t>.</w:t>
      </w:r>
    </w:p>
    <w:p w:rsidR="00170139" w:rsidRPr="00D564EF" w:rsidRDefault="00437167" w:rsidP="002A255F">
      <w:pPr>
        <w:spacing w:line="480" w:lineRule="auto"/>
        <w:rPr>
          <w:i/>
        </w:rPr>
      </w:pPr>
    </w:p>
    <w:p w:rsidR="006F3B71" w:rsidRDefault="004C73C2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3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Kinga Jura</w:t>
      </w:r>
      <w:bookmarkEnd w:id="3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4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Zastępca Dyrektora Wydziału Rodziny i Polityki Społecznej</w:t>
      </w:r>
      <w:bookmarkEnd w:id="4"/>
    </w:p>
    <w:p w:rsidR="00F75D88" w:rsidRDefault="00437167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5D88" w:rsidRDefault="004C73C2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590C0D" w:rsidRDefault="004C73C2" w:rsidP="00942304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590C0D">
        <w:rPr>
          <w:rFonts w:ascii="Times New Roman" w:hAnsi="Times New Roman" w:cs="Times New Roman"/>
          <w:sz w:val="24"/>
          <w:szCs w:val="24"/>
        </w:rPr>
        <w:t>Starszy Inspektor Wojewódzki</w:t>
      </w:r>
    </w:p>
    <w:p w:rsidR="00C95CB7" w:rsidRDefault="004C73C2" w:rsidP="00942304">
      <w:pPr>
        <w:pStyle w:val="Nagwe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Staszkiewicz</w:t>
      </w:r>
    </w:p>
    <w:p w:rsidR="00C13F25" w:rsidRDefault="00437167" w:rsidP="00942304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590C0D" w:rsidRPr="00590C0D" w:rsidRDefault="004C73C2" w:rsidP="00942304">
      <w:pPr>
        <w:pStyle w:val="Nagwe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Starszy Inspektor Wojewódzki</w:t>
      </w:r>
      <w:r>
        <w:rPr>
          <w:rFonts w:ascii="Times New Roman" w:hAnsi="Times New Roman" w:cs="Times New Roman"/>
          <w:sz w:val="24"/>
          <w:szCs w:val="24"/>
        </w:rPr>
        <w:br/>
        <w:t>Monika Zambrzycka</w:t>
      </w:r>
    </w:p>
    <w:sectPr w:rsidR="00590C0D" w:rsidRPr="00590C0D" w:rsidSect="0064163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167" w:rsidRDefault="00437167">
      <w:r>
        <w:separator/>
      </w:r>
    </w:p>
  </w:endnote>
  <w:endnote w:type="continuationSeparator" w:id="0">
    <w:p w:rsidR="00437167" w:rsidRDefault="0043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0632015"/>
      <w:docPartObj>
        <w:docPartGallery w:val="Page Numbers (Bottom of Page)"/>
        <w:docPartUnique/>
      </w:docPartObj>
    </w:sdtPr>
    <w:sdtEndPr/>
    <w:sdtContent>
      <w:p w:rsidR="003D6121" w:rsidRDefault="004C73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408">
          <w:rPr>
            <w:noProof/>
          </w:rPr>
          <w:t>8</w:t>
        </w:r>
        <w:r>
          <w:fldChar w:fldCharType="end"/>
        </w:r>
      </w:p>
    </w:sdtContent>
  </w:sdt>
  <w:p w:rsidR="003D6121" w:rsidRDefault="004371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4339536"/>
      <w:docPartObj>
        <w:docPartGallery w:val="Page Numbers (Bottom of Page)"/>
        <w:docPartUnique/>
      </w:docPartObj>
    </w:sdtPr>
    <w:sdtEndPr/>
    <w:sdtContent>
      <w:p w:rsidR="003D6121" w:rsidRDefault="004C73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CE9">
          <w:rPr>
            <w:noProof/>
          </w:rPr>
          <w:t>1</w:t>
        </w:r>
        <w:r>
          <w:fldChar w:fldCharType="end"/>
        </w:r>
      </w:p>
    </w:sdtContent>
  </w:sdt>
  <w:p w:rsidR="0064163E" w:rsidRPr="00DF3EF2" w:rsidRDefault="00437167" w:rsidP="00DF3EF2">
    <w:pPr>
      <w:autoSpaceDE w:val="0"/>
      <w:autoSpaceDN w:val="0"/>
      <w:adjustRightInd w:val="0"/>
      <w:spacing w:line="276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167" w:rsidRDefault="00437167">
      <w:r>
        <w:separator/>
      </w:r>
    </w:p>
  </w:footnote>
  <w:footnote w:type="continuationSeparator" w:id="0">
    <w:p w:rsidR="00437167" w:rsidRDefault="00437167">
      <w:r>
        <w:continuationSeparator/>
      </w:r>
    </w:p>
  </w:footnote>
  <w:footnote w:id="1">
    <w:p w:rsidR="00F271F0" w:rsidRDefault="004C73C2" w:rsidP="00F271F0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23-26.</w:t>
      </w:r>
    </w:p>
  </w:footnote>
  <w:footnote w:id="2">
    <w:p w:rsidR="00F271F0" w:rsidRDefault="004C73C2" w:rsidP="00F271F0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27-40.</w:t>
      </w:r>
    </w:p>
  </w:footnote>
  <w:footnote w:id="3">
    <w:p w:rsidR="00F271F0" w:rsidRDefault="004C73C2" w:rsidP="00F271F0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41.</w:t>
      </w:r>
    </w:p>
  </w:footnote>
  <w:footnote w:id="4">
    <w:p w:rsidR="00F271F0" w:rsidRDefault="004C73C2" w:rsidP="00F271F0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42- 51.</w:t>
      </w:r>
    </w:p>
  </w:footnote>
  <w:footnote w:id="5">
    <w:p w:rsidR="00F271F0" w:rsidRDefault="004C73C2" w:rsidP="00F271F0">
      <w:pPr>
        <w:pStyle w:val="Tekstprzypisudolnego"/>
      </w:pPr>
      <w:r>
        <w:rPr>
          <w:rStyle w:val="Odwoanieprzypisudolnego"/>
        </w:rPr>
        <w:footnoteRef/>
      </w:r>
      <w:r>
        <w:t xml:space="preserve"> Art. 2 ust. 1. Wspieranie rodziny przeżywającej trudności w wypełnianiu funkcji opiekuńczo- wychowawczych to zespół planowych działań mających na celu przywrócenie rodzinie zdolności do wypełniania tych funkcji.</w:t>
      </w:r>
    </w:p>
  </w:footnote>
  <w:footnote w:id="6">
    <w:p w:rsidR="00F271F0" w:rsidRDefault="004C73C2" w:rsidP="00F271F0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s.53- 54</w:t>
      </w:r>
    </w:p>
  </w:footnote>
  <w:footnote w:id="7">
    <w:p w:rsidR="00F271F0" w:rsidRDefault="004C73C2" w:rsidP="00F271F0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79-83</w:t>
      </w:r>
    </w:p>
  </w:footnote>
  <w:footnote w:id="8">
    <w:p w:rsidR="00F271F0" w:rsidRDefault="004C73C2" w:rsidP="00F271F0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55-58</w:t>
      </w:r>
    </w:p>
  </w:footnote>
  <w:footnote w:id="9">
    <w:p w:rsidR="00F271F0" w:rsidRDefault="004C73C2" w:rsidP="00F271F0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59-61</w:t>
      </w:r>
    </w:p>
  </w:footnote>
  <w:footnote w:id="10">
    <w:p w:rsidR="00F271F0" w:rsidRDefault="004C73C2" w:rsidP="00F271F0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95-136</w:t>
      </w:r>
    </w:p>
  </w:footnote>
  <w:footnote w:id="11">
    <w:p w:rsidR="00F271F0" w:rsidRDefault="004C73C2" w:rsidP="00F271F0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106-108, 119-124</w:t>
      </w:r>
    </w:p>
  </w:footnote>
  <w:footnote w:id="12">
    <w:p w:rsidR="00F271F0" w:rsidRDefault="004C73C2" w:rsidP="00F271F0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114</w:t>
      </w:r>
    </w:p>
  </w:footnote>
  <w:footnote w:id="13">
    <w:p w:rsidR="00F271F0" w:rsidRDefault="004C73C2" w:rsidP="00F271F0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150</w:t>
      </w:r>
    </w:p>
  </w:footnote>
  <w:footnote w:id="14">
    <w:p w:rsidR="00F271F0" w:rsidRDefault="004C73C2" w:rsidP="00F271F0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153</w:t>
      </w:r>
    </w:p>
  </w:footnote>
  <w:footnote w:id="15">
    <w:p w:rsidR="00F271F0" w:rsidRDefault="004C73C2" w:rsidP="00F271F0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136-137</w:t>
      </w:r>
    </w:p>
  </w:footnote>
  <w:footnote w:id="16">
    <w:p w:rsidR="00F271F0" w:rsidRDefault="004C73C2" w:rsidP="00F271F0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83,86,87,88</w:t>
      </w:r>
    </w:p>
  </w:footnote>
  <w:footnote w:id="17">
    <w:p w:rsidR="00F271F0" w:rsidRDefault="004C73C2" w:rsidP="00F271F0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83-84</w:t>
      </w:r>
    </w:p>
  </w:footnote>
  <w:footnote w:id="18">
    <w:p w:rsidR="00F271F0" w:rsidRDefault="004C73C2" w:rsidP="00F271F0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90- 91</w:t>
      </w:r>
    </w:p>
  </w:footnote>
  <w:footnote w:id="19">
    <w:p w:rsidR="00F271F0" w:rsidRDefault="004C73C2" w:rsidP="00F271F0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83</w:t>
      </w:r>
    </w:p>
  </w:footnote>
  <w:footnote w:id="20">
    <w:p w:rsidR="00F271F0" w:rsidRDefault="004C73C2" w:rsidP="00F271F0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75.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63E" w:rsidRDefault="004C73C2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4371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1696"/>
    <w:multiLevelType w:val="hybridMultilevel"/>
    <w:tmpl w:val="72B86DD8"/>
    <w:lvl w:ilvl="0" w:tplc="7A4C52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FB077C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4987DD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05484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DC06F3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C305F7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9C2859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8C7B4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5145F5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D66A2F"/>
    <w:multiLevelType w:val="hybridMultilevel"/>
    <w:tmpl w:val="1D8E4D2E"/>
    <w:lvl w:ilvl="0" w:tplc="3AC6217A">
      <w:start w:val="1"/>
      <w:numFmt w:val="decimal"/>
      <w:lvlText w:val="%1."/>
      <w:lvlJc w:val="left"/>
      <w:pPr>
        <w:ind w:left="720" w:hanging="360"/>
      </w:pPr>
    </w:lvl>
    <w:lvl w:ilvl="1" w:tplc="AAFC2934">
      <w:start w:val="1"/>
      <w:numFmt w:val="lowerLetter"/>
      <w:lvlText w:val="%2."/>
      <w:lvlJc w:val="left"/>
      <w:pPr>
        <w:ind w:left="1440" w:hanging="360"/>
      </w:pPr>
    </w:lvl>
    <w:lvl w:ilvl="2" w:tplc="2C182350">
      <w:start w:val="1"/>
      <w:numFmt w:val="lowerRoman"/>
      <w:lvlText w:val="%3."/>
      <w:lvlJc w:val="right"/>
      <w:pPr>
        <w:ind w:left="2160" w:hanging="180"/>
      </w:pPr>
    </w:lvl>
    <w:lvl w:ilvl="3" w:tplc="1B5AB43A">
      <w:start w:val="1"/>
      <w:numFmt w:val="decimal"/>
      <w:lvlText w:val="%4."/>
      <w:lvlJc w:val="left"/>
      <w:pPr>
        <w:ind w:left="2880" w:hanging="360"/>
      </w:pPr>
    </w:lvl>
    <w:lvl w:ilvl="4" w:tplc="83B2DCD6">
      <w:start w:val="1"/>
      <w:numFmt w:val="lowerLetter"/>
      <w:lvlText w:val="%5."/>
      <w:lvlJc w:val="left"/>
      <w:pPr>
        <w:ind w:left="3600" w:hanging="360"/>
      </w:pPr>
    </w:lvl>
    <w:lvl w:ilvl="5" w:tplc="B4F49336">
      <w:start w:val="1"/>
      <w:numFmt w:val="lowerRoman"/>
      <w:lvlText w:val="%6."/>
      <w:lvlJc w:val="right"/>
      <w:pPr>
        <w:ind w:left="4320" w:hanging="180"/>
      </w:pPr>
    </w:lvl>
    <w:lvl w:ilvl="6" w:tplc="085278FC">
      <w:start w:val="1"/>
      <w:numFmt w:val="decimal"/>
      <w:lvlText w:val="%7."/>
      <w:lvlJc w:val="left"/>
      <w:pPr>
        <w:ind w:left="5040" w:hanging="360"/>
      </w:pPr>
    </w:lvl>
    <w:lvl w:ilvl="7" w:tplc="B644FC94">
      <w:start w:val="1"/>
      <w:numFmt w:val="lowerLetter"/>
      <w:lvlText w:val="%8."/>
      <w:lvlJc w:val="left"/>
      <w:pPr>
        <w:ind w:left="5760" w:hanging="360"/>
      </w:pPr>
    </w:lvl>
    <w:lvl w:ilvl="8" w:tplc="40AEB4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B529E"/>
    <w:multiLevelType w:val="hybridMultilevel"/>
    <w:tmpl w:val="47F4CC12"/>
    <w:lvl w:ilvl="0" w:tplc="F9C6D758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F150270C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4DFC527A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796A39E2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21725E8E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F064D3EE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D352756A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2B2BB10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C9AECE1E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3E062994"/>
    <w:multiLevelType w:val="hybridMultilevel"/>
    <w:tmpl w:val="47561F90"/>
    <w:lvl w:ilvl="0" w:tplc="90E66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2C82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C21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26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6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C8C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A29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C2A7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F46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B6E05"/>
    <w:multiLevelType w:val="hybridMultilevel"/>
    <w:tmpl w:val="0D8E7C6A"/>
    <w:lvl w:ilvl="0" w:tplc="32D44B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6484DA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27AA39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284D4B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532100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536E8B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B027A2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94818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6F4C80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B315936"/>
    <w:multiLevelType w:val="hybridMultilevel"/>
    <w:tmpl w:val="5EC63D80"/>
    <w:lvl w:ilvl="0" w:tplc="7748A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E5F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44E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81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2D1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AEE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38B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064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BABC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E599D"/>
    <w:multiLevelType w:val="hybridMultilevel"/>
    <w:tmpl w:val="4E0C968A"/>
    <w:lvl w:ilvl="0" w:tplc="94FACA32">
      <w:start w:val="1"/>
      <w:numFmt w:val="decimal"/>
      <w:lvlText w:val="%1."/>
      <w:lvlJc w:val="left"/>
      <w:pPr>
        <w:ind w:left="720" w:hanging="360"/>
      </w:pPr>
    </w:lvl>
    <w:lvl w:ilvl="1" w:tplc="9424A8A6">
      <w:start w:val="1"/>
      <w:numFmt w:val="lowerLetter"/>
      <w:lvlText w:val="%2."/>
      <w:lvlJc w:val="left"/>
      <w:pPr>
        <w:ind w:left="1440" w:hanging="360"/>
      </w:pPr>
    </w:lvl>
    <w:lvl w:ilvl="2" w:tplc="69181DD8">
      <w:start w:val="1"/>
      <w:numFmt w:val="lowerRoman"/>
      <w:lvlText w:val="%3."/>
      <w:lvlJc w:val="right"/>
      <w:pPr>
        <w:ind w:left="2160" w:hanging="180"/>
      </w:pPr>
    </w:lvl>
    <w:lvl w:ilvl="3" w:tplc="2940F344">
      <w:start w:val="1"/>
      <w:numFmt w:val="decimal"/>
      <w:lvlText w:val="%4."/>
      <w:lvlJc w:val="left"/>
      <w:pPr>
        <w:ind w:left="2880" w:hanging="360"/>
      </w:pPr>
    </w:lvl>
    <w:lvl w:ilvl="4" w:tplc="23E800DC">
      <w:start w:val="1"/>
      <w:numFmt w:val="lowerLetter"/>
      <w:lvlText w:val="%5."/>
      <w:lvlJc w:val="left"/>
      <w:pPr>
        <w:ind w:left="3600" w:hanging="360"/>
      </w:pPr>
    </w:lvl>
    <w:lvl w:ilvl="5" w:tplc="50DA536A">
      <w:start w:val="1"/>
      <w:numFmt w:val="lowerRoman"/>
      <w:lvlText w:val="%6."/>
      <w:lvlJc w:val="right"/>
      <w:pPr>
        <w:ind w:left="4320" w:hanging="180"/>
      </w:pPr>
    </w:lvl>
    <w:lvl w:ilvl="6" w:tplc="694E40BA">
      <w:start w:val="1"/>
      <w:numFmt w:val="decimal"/>
      <w:lvlText w:val="%7."/>
      <w:lvlJc w:val="left"/>
      <w:pPr>
        <w:ind w:left="5040" w:hanging="360"/>
      </w:pPr>
    </w:lvl>
    <w:lvl w:ilvl="7" w:tplc="794E43BE">
      <w:start w:val="1"/>
      <w:numFmt w:val="lowerLetter"/>
      <w:lvlText w:val="%8."/>
      <w:lvlJc w:val="left"/>
      <w:pPr>
        <w:ind w:left="5760" w:hanging="360"/>
      </w:pPr>
    </w:lvl>
    <w:lvl w:ilvl="8" w:tplc="4E2EC0A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D3840"/>
    <w:multiLevelType w:val="hybridMultilevel"/>
    <w:tmpl w:val="9502FC08"/>
    <w:lvl w:ilvl="0" w:tplc="685E5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6A4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521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22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2895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849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24A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D6A7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506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9B"/>
    <w:rsid w:val="002A7D5B"/>
    <w:rsid w:val="00435367"/>
    <w:rsid w:val="00437167"/>
    <w:rsid w:val="004C73C2"/>
    <w:rsid w:val="00575D9B"/>
    <w:rsid w:val="006135EA"/>
    <w:rsid w:val="006757B7"/>
    <w:rsid w:val="00751408"/>
    <w:rsid w:val="00771320"/>
    <w:rsid w:val="00840830"/>
    <w:rsid w:val="008A589B"/>
    <w:rsid w:val="00AD73B0"/>
    <w:rsid w:val="00B67CE9"/>
    <w:rsid w:val="00F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3B3C"/>
  <w15:docId w15:val="{66AC6E23-40FF-430C-B548-397B6D9D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F271F0"/>
    <w:pPr>
      <w:suppressAutoHyphens w:val="0"/>
    </w:pPr>
    <w:rPr>
      <w:kern w:val="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71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71F0"/>
    <w:pPr>
      <w:suppressAutoHyphens w:val="0"/>
      <w:ind w:left="720"/>
      <w:contextualSpacing/>
    </w:pPr>
    <w:rPr>
      <w:kern w:val="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F271F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C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C21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1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CB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CB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CB2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DDAEC-8710-4E2F-9459-1078AC34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3004</Words>
  <Characters>18027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Paulina Staszkiewicz</cp:lastModifiedBy>
  <cp:revision>42</cp:revision>
  <cp:lastPrinted>2023-08-07T11:08:00Z</cp:lastPrinted>
  <dcterms:created xsi:type="dcterms:W3CDTF">2023-05-17T11:52:00Z</dcterms:created>
  <dcterms:modified xsi:type="dcterms:W3CDTF">2023-08-23T11:52:00Z</dcterms:modified>
</cp:coreProperties>
</file>