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B6B1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10 sierpnia 2023 r.</w:t>
      </w:r>
      <w:bookmarkEnd w:id="1"/>
    </w:p>
    <w:p w:rsidR="00170139" w:rsidRDefault="002B6B1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WRPS-II.431.1.27.2023</w:t>
      </w:r>
      <w:bookmarkEnd w:id="2"/>
      <w:r>
        <w:rPr>
          <w:sz w:val="24"/>
          <w:szCs w:val="24"/>
        </w:rPr>
        <w:t>.MR</w:t>
      </w:r>
    </w:p>
    <w:p w:rsidR="00F84035" w:rsidRDefault="00646122"/>
    <w:p w:rsidR="00170139" w:rsidRDefault="00646122"/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Pani</w:t>
      </w:r>
    </w:p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Aneta Trzaska-Lewandowska</w:t>
      </w:r>
    </w:p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Kierownik placówki</w:t>
      </w:r>
    </w:p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Dom Seniora Przystań</w:t>
      </w:r>
    </w:p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Rafał Lewandowski</w:t>
      </w:r>
    </w:p>
    <w:p w:rsidR="0071051B" w:rsidRPr="00C367EA" w:rsidRDefault="002B6B18" w:rsidP="0071051B">
      <w:pPr>
        <w:suppressAutoHyphens w:val="0"/>
        <w:autoSpaceDE w:val="0"/>
        <w:autoSpaceDN w:val="0"/>
        <w:adjustRightInd w:val="0"/>
        <w:ind w:left="4248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ul. Ogrodowa 5</w:t>
      </w:r>
    </w:p>
    <w:p w:rsidR="0071051B" w:rsidRPr="00C367EA" w:rsidRDefault="002B6B18" w:rsidP="0071051B">
      <w:pPr>
        <w:tabs>
          <w:tab w:val="left" w:pos="4500"/>
          <w:tab w:val="center" w:pos="4675"/>
          <w:tab w:val="left" w:pos="5049"/>
        </w:tabs>
        <w:suppressAutoHyphens w:val="0"/>
        <w:spacing w:line="276" w:lineRule="auto"/>
        <w:rPr>
          <w:kern w:val="0"/>
          <w:sz w:val="24"/>
          <w:szCs w:val="24"/>
          <w:lang w:eastAsia="pl-PL"/>
        </w:rPr>
      </w:pP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      05-515 </w:t>
      </w:r>
      <w:r w:rsidRPr="00C367EA">
        <w:rPr>
          <w:rFonts w:eastAsiaTheme="minorHAnsi"/>
          <w:b/>
          <w:bCs/>
          <w:kern w:val="0"/>
          <w:sz w:val="24"/>
          <w:szCs w:val="24"/>
          <w:lang w:eastAsia="en-US"/>
        </w:rPr>
        <w:t>Mysiadło</w:t>
      </w:r>
      <w:r w:rsidRPr="00C367EA">
        <w:rPr>
          <w:kern w:val="0"/>
          <w:sz w:val="24"/>
          <w:szCs w:val="24"/>
          <w:lang w:eastAsia="pl-PL"/>
        </w:rPr>
        <w:br/>
      </w:r>
    </w:p>
    <w:p w:rsidR="0071051B" w:rsidRPr="00C367EA" w:rsidRDefault="002B6B18" w:rsidP="0071051B">
      <w:pPr>
        <w:suppressAutoHyphens w:val="0"/>
        <w:spacing w:line="360" w:lineRule="auto"/>
        <w:jc w:val="center"/>
        <w:rPr>
          <w:kern w:val="0"/>
          <w:sz w:val="24"/>
          <w:lang w:eastAsia="pl-PL"/>
        </w:rPr>
      </w:pPr>
      <w:r w:rsidRPr="00C367EA">
        <w:rPr>
          <w:kern w:val="0"/>
          <w:sz w:val="24"/>
          <w:szCs w:val="24"/>
          <w:lang w:eastAsia="pl-PL"/>
        </w:rPr>
        <w:t>ZALECENIA POKONTROLNE</w:t>
      </w:r>
      <w:r w:rsidRPr="00C367EA">
        <w:rPr>
          <w:kern w:val="0"/>
          <w:sz w:val="24"/>
          <w:szCs w:val="24"/>
          <w:lang w:eastAsia="pl-PL"/>
        </w:rPr>
        <w:br/>
      </w:r>
    </w:p>
    <w:p w:rsidR="0071051B" w:rsidRPr="00C367EA" w:rsidRDefault="002B6B18" w:rsidP="0071051B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ar-SA"/>
        </w:rPr>
      </w:pPr>
      <w:r w:rsidRPr="00C367EA"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>
        <w:rPr>
          <w:bCs/>
          <w:color w:val="000000"/>
          <w:kern w:val="0"/>
          <w:sz w:val="24"/>
          <w:szCs w:val="24"/>
          <w:lang w:eastAsia="pl-PL"/>
        </w:rPr>
        <w:t>– Pan Rafał Lewandowski</w:t>
      </w:r>
      <w:r w:rsidRPr="00C367EA">
        <w:rPr>
          <w:color w:val="000000"/>
          <w:kern w:val="0"/>
          <w:sz w:val="24"/>
          <w:szCs w:val="24"/>
          <w:lang w:eastAsia="pl-PL"/>
        </w:rPr>
        <w:t xml:space="preserve">, ma zezwolenie </w:t>
      </w:r>
      <w:r w:rsidRPr="00C367EA">
        <w:rPr>
          <w:color w:val="000000"/>
          <w:kern w:val="0"/>
          <w:sz w:val="24"/>
          <w:szCs w:val="24"/>
          <w:lang w:eastAsia="pl-PL"/>
        </w:rPr>
        <w:br/>
        <w:t xml:space="preserve">na prowadzenie w ramach działalności gospodarczej placówki zapewniającej całodobową opiekę osobom niepełnosprawnym, przewlekle chorych lub osobom w podeszłym wieku - decyzja Wojewody Mazowieckiego </w:t>
      </w:r>
      <w:r>
        <w:rPr>
          <w:kern w:val="0"/>
          <w:sz w:val="24"/>
          <w:szCs w:val="24"/>
          <w:lang w:eastAsia="ar-SA"/>
        </w:rPr>
        <w:t xml:space="preserve">Nr 9/2019 z dnia 1 lutego </w:t>
      </w:r>
      <w:r w:rsidRPr="00D824B9">
        <w:rPr>
          <w:kern w:val="0"/>
          <w:sz w:val="24"/>
          <w:szCs w:val="24"/>
          <w:lang w:eastAsia="ar-SA"/>
        </w:rPr>
        <w:t>2019 r.</w:t>
      </w:r>
      <w:r>
        <w:rPr>
          <w:kern w:val="0"/>
          <w:sz w:val="24"/>
          <w:szCs w:val="24"/>
          <w:lang w:eastAsia="ar-SA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na czas nieokreślony z liczbą </w:t>
      </w:r>
      <w:r w:rsidRPr="00C367EA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21 miejsc dla mieszkańców. </w:t>
      </w:r>
      <w:r w:rsidRPr="00C367EA">
        <w:rPr>
          <w:color w:val="000000"/>
          <w:kern w:val="0"/>
          <w:sz w:val="24"/>
          <w:szCs w:val="24"/>
          <w:lang w:eastAsia="pl-PL"/>
        </w:rPr>
        <w:t xml:space="preserve">Placówka jest wpisana do </w:t>
      </w:r>
      <w:r>
        <w:rPr>
          <w:color w:val="000000"/>
          <w:kern w:val="0"/>
          <w:sz w:val="24"/>
          <w:szCs w:val="24"/>
          <w:lang w:eastAsia="pl-PL"/>
        </w:rPr>
        <w:t>rejestru prowadzonego przez Wojewodę  Mazowieckiego pod pozycją 169</w:t>
      </w:r>
      <w:r w:rsidRPr="00C367EA">
        <w:rPr>
          <w:color w:val="000000"/>
          <w:kern w:val="0"/>
          <w:sz w:val="24"/>
          <w:szCs w:val="24"/>
          <w:lang w:eastAsia="pl-PL"/>
        </w:rPr>
        <w:t>. Kierownikiem placówki jest</w:t>
      </w:r>
      <w:r>
        <w:rPr>
          <w:color w:val="000000"/>
          <w:kern w:val="0"/>
          <w:sz w:val="24"/>
          <w:szCs w:val="24"/>
          <w:lang w:eastAsia="pl-PL"/>
        </w:rPr>
        <w:t xml:space="preserve"> p. Aneta Trzaska-Lewandowska</w:t>
      </w:r>
      <w:r w:rsidRPr="00C367EA">
        <w:rPr>
          <w:color w:val="000000"/>
          <w:kern w:val="0"/>
          <w:sz w:val="24"/>
          <w:szCs w:val="24"/>
          <w:lang w:eastAsia="pl-PL"/>
        </w:rPr>
        <w:t>.</w:t>
      </w:r>
    </w:p>
    <w:p w:rsidR="0071051B" w:rsidRPr="00C367EA" w:rsidRDefault="002B6B18" w:rsidP="0071051B">
      <w:pPr>
        <w:suppressAutoHyphens w:val="0"/>
        <w:spacing w:line="360" w:lineRule="auto"/>
        <w:ind w:firstLine="708"/>
        <w:jc w:val="both"/>
        <w:rPr>
          <w:bCs/>
          <w:kern w:val="0"/>
          <w:sz w:val="24"/>
          <w:szCs w:val="24"/>
          <w:lang w:eastAsia="pl-PL"/>
        </w:rPr>
      </w:pPr>
      <w:r w:rsidRPr="00C367EA">
        <w:rPr>
          <w:kern w:val="0"/>
          <w:sz w:val="24"/>
          <w:szCs w:val="24"/>
          <w:lang w:eastAsia="pl-PL"/>
        </w:rPr>
        <w:t>Na podstawie art. 126 oraz art. 127 w związku z art. 22 pkt 10 usta</w:t>
      </w:r>
      <w:r>
        <w:rPr>
          <w:kern w:val="0"/>
          <w:sz w:val="24"/>
          <w:szCs w:val="24"/>
          <w:lang w:eastAsia="pl-PL"/>
        </w:rPr>
        <w:t xml:space="preserve">wy z dnia 12 marca 2004 r. </w:t>
      </w:r>
      <w:r w:rsidRPr="00C367EA">
        <w:rPr>
          <w:kern w:val="0"/>
          <w:sz w:val="24"/>
          <w:szCs w:val="24"/>
          <w:lang w:eastAsia="pl-PL"/>
        </w:rPr>
        <w:t xml:space="preserve">o pomocy społecznej </w:t>
      </w:r>
      <w:r w:rsidRPr="00C367EA">
        <w:rPr>
          <w:rFonts w:eastAsia="Calibri"/>
          <w:kern w:val="0"/>
          <w:sz w:val="24"/>
          <w:szCs w:val="24"/>
          <w:lang w:eastAsia="pl-PL"/>
        </w:rPr>
        <w:t xml:space="preserve">(Dz. U. z 2021 r. poz. 2268 ze zm.) </w:t>
      </w:r>
      <w:r w:rsidRPr="00C367EA">
        <w:rPr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C367EA">
        <w:rPr>
          <w:rFonts w:eastAsia="Calibri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C367EA">
        <w:rPr>
          <w:bCs/>
          <w:kern w:val="0"/>
          <w:sz w:val="24"/>
          <w:szCs w:val="24"/>
          <w:lang w:eastAsia="pl-PL"/>
        </w:rPr>
        <w:t>), inspektorzy Wydziału Polityki Społecznej  Mazowieckiego Urzędu Wojewódzkiego w Wa</w:t>
      </w:r>
      <w:r>
        <w:rPr>
          <w:bCs/>
          <w:kern w:val="0"/>
          <w:sz w:val="24"/>
          <w:szCs w:val="24"/>
          <w:lang w:eastAsia="pl-PL"/>
        </w:rPr>
        <w:t xml:space="preserve">rszawie, w dniu 1 czerwca 2023 r. </w:t>
      </w:r>
      <w:r w:rsidRPr="00C367EA">
        <w:rPr>
          <w:bCs/>
          <w:kern w:val="0"/>
          <w:sz w:val="24"/>
          <w:szCs w:val="24"/>
          <w:lang w:eastAsia="pl-PL"/>
        </w:rPr>
        <w:t>przeprowadzili</w:t>
      </w:r>
      <w:r w:rsidRPr="00C367EA">
        <w:rPr>
          <w:bCs/>
          <w:color w:val="FF0000"/>
          <w:kern w:val="0"/>
          <w:sz w:val="24"/>
          <w:szCs w:val="24"/>
          <w:lang w:eastAsia="pl-PL"/>
        </w:rPr>
        <w:t xml:space="preserve"> </w:t>
      </w:r>
      <w:r w:rsidRPr="00C367EA">
        <w:rPr>
          <w:bCs/>
          <w:kern w:val="0"/>
          <w:sz w:val="24"/>
          <w:szCs w:val="24"/>
          <w:lang w:eastAsia="pl-PL"/>
        </w:rPr>
        <w:t xml:space="preserve">kontrolę kompleksową w placówce pn. </w:t>
      </w:r>
      <w:r>
        <w:rPr>
          <w:bCs/>
          <w:kern w:val="0"/>
          <w:sz w:val="24"/>
          <w:szCs w:val="24"/>
          <w:lang w:eastAsia="pl-PL"/>
        </w:rPr>
        <w:t>Dom Seniora Przystań Rafał Lewandowski w Mysiadle, przy ul. Ogrodowej 5</w:t>
      </w:r>
      <w:r w:rsidRPr="00C367EA">
        <w:rPr>
          <w:bCs/>
          <w:kern w:val="0"/>
          <w:sz w:val="24"/>
          <w:szCs w:val="24"/>
          <w:lang w:eastAsia="pl-PL"/>
        </w:rPr>
        <w:t xml:space="preserve"> w zakresie </w:t>
      </w:r>
      <w:r w:rsidRPr="00C367EA">
        <w:rPr>
          <w:kern w:val="0"/>
          <w:sz w:val="24"/>
          <w:szCs w:val="24"/>
          <w:lang w:eastAsia="pl-PL"/>
        </w:rPr>
        <w:t>standardu usług s</w:t>
      </w:r>
      <w:r>
        <w:rPr>
          <w:kern w:val="0"/>
          <w:sz w:val="24"/>
          <w:szCs w:val="24"/>
          <w:lang w:eastAsia="pl-PL"/>
        </w:rPr>
        <w:t xml:space="preserve">ocjalno-bytowych </w:t>
      </w:r>
      <w:r w:rsidRPr="00C367EA">
        <w:rPr>
          <w:kern w:val="0"/>
          <w:sz w:val="24"/>
          <w:szCs w:val="24"/>
          <w:lang w:eastAsia="pl-PL"/>
        </w:rPr>
        <w:t xml:space="preserve">i przestrzegania praw osób przebywających w placówce zapewniającej całodobową opiekę osobom niepełnosprawnym, przewlekle chorym lub osobom w podeszłym wieku </w:t>
      </w:r>
      <w:r w:rsidRPr="00C367EA">
        <w:rPr>
          <w:kern w:val="0"/>
          <w:sz w:val="24"/>
          <w:szCs w:val="24"/>
          <w:lang w:eastAsia="pl-PL"/>
        </w:rPr>
        <w:br/>
        <w:t xml:space="preserve">oraz zgodności zatrudnienia pracowników tej placówki z wymaganymi kwalifikacjami </w:t>
      </w:r>
      <w:r w:rsidRPr="00C367EA">
        <w:rPr>
          <w:kern w:val="0"/>
          <w:sz w:val="24"/>
          <w:szCs w:val="24"/>
          <w:lang w:eastAsia="pl-PL"/>
        </w:rPr>
        <w:br/>
        <w:t>w okresie od 1 stycznia 2022 r. do dnia kontroli.</w:t>
      </w:r>
      <w:r w:rsidRPr="00C367EA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71051B" w:rsidRPr="00C367EA" w:rsidRDefault="002B6B18" w:rsidP="0071051B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C367EA">
        <w:rPr>
          <w:color w:val="000000"/>
          <w:kern w:val="0"/>
          <w:sz w:val="24"/>
          <w:szCs w:val="24"/>
          <w:lang w:eastAsia="pl-PL"/>
        </w:rPr>
        <w:t xml:space="preserve">W wyniku kontroli stwierdzono, że placówka pn. </w:t>
      </w:r>
      <w:r>
        <w:rPr>
          <w:bCs/>
          <w:kern w:val="0"/>
          <w:sz w:val="24"/>
          <w:szCs w:val="24"/>
          <w:lang w:eastAsia="pl-PL"/>
        </w:rPr>
        <w:t>Dom Seniora Przystań Rafał Lewandowski</w:t>
      </w:r>
      <w:r w:rsidRPr="00C367EA">
        <w:rPr>
          <w:bCs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t>w Mysiadle</w:t>
      </w:r>
      <w:r w:rsidRPr="00C367EA">
        <w:rPr>
          <w:bCs/>
          <w:kern w:val="0"/>
          <w:sz w:val="24"/>
          <w:szCs w:val="24"/>
          <w:lang w:eastAsia="pl-PL"/>
        </w:rPr>
        <w:t xml:space="preserve"> </w:t>
      </w:r>
      <w:r w:rsidRPr="00C367EA">
        <w:rPr>
          <w:color w:val="000000"/>
          <w:kern w:val="0"/>
          <w:sz w:val="24"/>
          <w:szCs w:val="24"/>
          <w:lang w:eastAsia="pl-PL"/>
        </w:rPr>
        <w:t xml:space="preserve">świadczy usługi na rzecz mieszkańców przez całą dobę, uwzględniając ich stan zdrowia, sprawność fizyczną i intelektualną oraz indywidualne potrzeby </w:t>
      </w:r>
      <w:r w:rsidRPr="00C367EA">
        <w:rPr>
          <w:color w:val="000000"/>
          <w:kern w:val="0"/>
          <w:sz w:val="24"/>
          <w:szCs w:val="24"/>
          <w:lang w:eastAsia="pl-PL"/>
        </w:rPr>
        <w:lastRenderedPageBreak/>
        <w:t xml:space="preserve">i możliwości. Podczas czynności kontrolnych nie zaobserwowano naruszeń godności i praw mieszkańców. </w:t>
      </w:r>
    </w:p>
    <w:p w:rsidR="0071051B" w:rsidRPr="00C367EA" w:rsidRDefault="002B6B18" w:rsidP="0071051B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C367EA">
        <w:rPr>
          <w:color w:val="000000"/>
          <w:kern w:val="0"/>
          <w:sz w:val="24"/>
          <w:szCs w:val="24"/>
          <w:lang w:eastAsia="pl-PL"/>
        </w:rPr>
        <w:t xml:space="preserve">Sposób prowadzenia dokumentacji mieszkańców nie budził zastrzeżeń zespołu inspektorów. </w:t>
      </w:r>
    </w:p>
    <w:p w:rsidR="0071051B" w:rsidRPr="00C367EA" w:rsidRDefault="002B6B18" w:rsidP="0071051B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C367EA">
        <w:rPr>
          <w:color w:val="000000"/>
          <w:kern w:val="0"/>
          <w:sz w:val="24"/>
          <w:szCs w:val="24"/>
          <w:lang w:eastAsia="pl-PL"/>
        </w:rPr>
        <w:t>Działalność skontrolowanej placówki oceniono pozytywnie.</w:t>
      </w:r>
    </w:p>
    <w:p w:rsidR="0071051B" w:rsidRPr="00C367EA" w:rsidRDefault="002B6B18" w:rsidP="0071051B">
      <w:pPr>
        <w:suppressAutoHyphens w:val="0"/>
        <w:spacing w:line="360" w:lineRule="auto"/>
        <w:rPr>
          <w:color w:val="000000"/>
          <w:kern w:val="0"/>
          <w:sz w:val="24"/>
          <w:szCs w:val="24"/>
          <w:lang w:eastAsia="pl-PL"/>
        </w:rPr>
      </w:pPr>
      <w:r w:rsidRPr="00C367EA">
        <w:rPr>
          <w:rFonts w:eastAsia="Calibri"/>
          <w:kern w:val="0"/>
          <w:sz w:val="24"/>
          <w:szCs w:val="24"/>
          <w:lang w:eastAsia="en-US"/>
        </w:rPr>
        <w:t xml:space="preserve">Szczegółowy opis i ocena skontrolowanej działalności, zostały przedstawione w protokole kontroli podpisanym </w:t>
      </w:r>
      <w:r w:rsidRPr="00D5246B">
        <w:rPr>
          <w:rFonts w:eastAsia="Calibri"/>
          <w:kern w:val="0"/>
          <w:sz w:val="24"/>
          <w:szCs w:val="24"/>
          <w:lang w:eastAsia="en-US"/>
        </w:rPr>
        <w:t xml:space="preserve">bez zastrzeżeń w dniu 10 lipca 2023 r. przez </w:t>
      </w:r>
      <w:r w:rsidRPr="00C367EA">
        <w:rPr>
          <w:rFonts w:eastAsia="Calibri"/>
          <w:kern w:val="0"/>
          <w:sz w:val="24"/>
          <w:szCs w:val="24"/>
          <w:lang w:eastAsia="en-US"/>
        </w:rPr>
        <w:t>kierownika placówki.</w:t>
      </w:r>
      <w:r w:rsidRPr="00C367EA">
        <w:rPr>
          <w:color w:val="000000"/>
          <w:kern w:val="0"/>
          <w:sz w:val="24"/>
          <w:szCs w:val="24"/>
          <w:lang w:eastAsia="pl-PL"/>
        </w:rPr>
        <w:br/>
      </w:r>
      <w:r w:rsidRPr="00C367EA">
        <w:rPr>
          <w:color w:val="000000"/>
          <w:kern w:val="0"/>
          <w:sz w:val="24"/>
          <w:szCs w:val="24"/>
          <w:lang w:eastAsia="pl-PL"/>
        </w:rPr>
        <w:br/>
        <w:t>Wobec przedstawionej oceny dotyczącej funkcjonowania jednostki poddanej kontroli, odstąpiono od wydania zaleceń pokontrolnych.</w:t>
      </w:r>
      <w:r w:rsidRPr="00C367EA">
        <w:rPr>
          <w:color w:val="000000"/>
          <w:kern w:val="0"/>
          <w:sz w:val="24"/>
          <w:szCs w:val="24"/>
          <w:lang w:eastAsia="pl-PL"/>
        </w:rPr>
        <w:br/>
      </w:r>
      <w:r w:rsidRPr="00C367EA">
        <w:rPr>
          <w:color w:val="000000"/>
          <w:kern w:val="0"/>
          <w:sz w:val="24"/>
          <w:szCs w:val="24"/>
          <w:lang w:eastAsia="pl-PL"/>
        </w:rPr>
        <w:br/>
      </w:r>
    </w:p>
    <w:p w:rsidR="0071051B" w:rsidRPr="00C367EA" w:rsidRDefault="00646122" w:rsidP="0071051B">
      <w:pPr>
        <w:spacing w:line="360" w:lineRule="auto"/>
        <w:jc w:val="both"/>
        <w:rPr>
          <w:sz w:val="24"/>
        </w:rPr>
      </w:pPr>
    </w:p>
    <w:p w:rsidR="00E01B77" w:rsidRPr="00497FC7" w:rsidRDefault="00E01B77" w:rsidP="00E01B77">
      <w:pPr>
        <w:suppressAutoHyphens w:val="0"/>
        <w:spacing w:line="360" w:lineRule="auto"/>
        <w:ind w:left="4254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Z up. WOJEWODY MAZOWIECKIEGO                                      </w:t>
      </w:r>
    </w:p>
    <w:p w:rsidR="00E01B77" w:rsidRPr="00497FC7" w:rsidRDefault="00E01B77" w:rsidP="00E01B77">
      <w:pPr>
        <w:suppressAutoHyphens w:val="0"/>
        <w:spacing w:line="360" w:lineRule="auto"/>
        <w:ind w:left="5672" w:firstLine="54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Kinga Jura                                                                                                                            </w:t>
      </w:r>
    </w:p>
    <w:p w:rsidR="00E01B77" w:rsidRPr="00497FC7" w:rsidRDefault="00E01B77" w:rsidP="00E01B77">
      <w:pPr>
        <w:suppressAutoHyphens w:val="0"/>
        <w:spacing w:line="360" w:lineRule="auto"/>
        <w:ind w:left="4963" w:firstLine="709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>Zastępca Dyrektora</w:t>
      </w:r>
    </w:p>
    <w:p w:rsidR="00E01B77" w:rsidRPr="00497FC7" w:rsidRDefault="00E01B77" w:rsidP="00E01B77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Wydziału Polityki Społecznej</w:t>
      </w:r>
      <w:r w:rsidRPr="00497FC7">
        <w:rPr>
          <w:rFonts w:ascii="Calibri" w:hAnsi="Calibri" w:cs="Calibri"/>
          <w:kern w:val="0"/>
          <w:szCs w:val="24"/>
          <w:lang w:eastAsia="pl-PL"/>
        </w:rPr>
        <w:t xml:space="preserve">                                                                        </w:t>
      </w:r>
    </w:p>
    <w:p w:rsidR="00E01B77" w:rsidRPr="00497FC7" w:rsidRDefault="00E01B77" w:rsidP="00E01B77">
      <w:pPr>
        <w:suppressAutoHyphens w:val="0"/>
        <w:spacing w:before="360" w:line="360" w:lineRule="auto"/>
        <w:ind w:left="5387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71051B" w:rsidRPr="00C367EA" w:rsidRDefault="00646122" w:rsidP="00E01B77">
      <w:pPr>
        <w:tabs>
          <w:tab w:val="left" w:pos="5895"/>
        </w:tabs>
        <w:spacing w:line="360" w:lineRule="auto"/>
        <w:jc w:val="both"/>
        <w:rPr>
          <w:sz w:val="24"/>
        </w:rPr>
      </w:pPr>
    </w:p>
    <w:p w:rsidR="0071051B" w:rsidRPr="00C367EA" w:rsidRDefault="00646122" w:rsidP="0071051B">
      <w:pPr>
        <w:spacing w:line="360" w:lineRule="auto"/>
        <w:jc w:val="both"/>
        <w:rPr>
          <w:sz w:val="24"/>
        </w:rPr>
      </w:pPr>
    </w:p>
    <w:p w:rsidR="007840DA" w:rsidRPr="007840DA" w:rsidRDefault="00646122" w:rsidP="007840DA">
      <w:pPr>
        <w:rPr>
          <w:sz w:val="24"/>
        </w:rPr>
      </w:pPr>
    </w:p>
    <w:p w:rsidR="007840DA" w:rsidRPr="007840DA" w:rsidRDefault="00646122" w:rsidP="007840DA">
      <w:pPr>
        <w:rPr>
          <w:sz w:val="24"/>
        </w:rPr>
      </w:pPr>
    </w:p>
    <w:p w:rsidR="007840DA" w:rsidRPr="007840DA" w:rsidRDefault="00646122" w:rsidP="007840DA">
      <w:pPr>
        <w:rPr>
          <w:sz w:val="24"/>
        </w:rPr>
      </w:pPr>
    </w:p>
    <w:p w:rsidR="007840DA" w:rsidRPr="007840DA" w:rsidRDefault="00646122" w:rsidP="007840DA">
      <w:pPr>
        <w:rPr>
          <w:sz w:val="24"/>
        </w:rPr>
      </w:pPr>
    </w:p>
    <w:p w:rsidR="007840DA" w:rsidRPr="00D5246B" w:rsidRDefault="00646122" w:rsidP="007840DA">
      <w:pPr>
        <w:rPr>
          <w:sz w:val="24"/>
          <w:szCs w:val="24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Default="00646122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D5246B" w:rsidRPr="00D5246B" w:rsidRDefault="002B6B18" w:rsidP="00D5246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D5246B">
        <w:rPr>
          <w:rFonts w:eastAsiaTheme="minorHAnsi"/>
          <w:kern w:val="0"/>
          <w:sz w:val="24"/>
          <w:szCs w:val="24"/>
          <w:lang w:eastAsia="en-US"/>
        </w:rPr>
        <w:t>Do wiadomości:</w:t>
      </w:r>
    </w:p>
    <w:p w:rsidR="00170139" w:rsidRPr="00D5246B" w:rsidRDefault="002B6B18" w:rsidP="00D5246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D5246B">
        <w:rPr>
          <w:rFonts w:eastAsiaTheme="minorHAnsi"/>
          <w:kern w:val="0"/>
          <w:sz w:val="24"/>
          <w:szCs w:val="24"/>
          <w:lang w:eastAsia="en-US"/>
        </w:rPr>
        <w:t>p. Rafał Lewandowski, ul. Ogrodowa 5, 05-515 Mysiadło</w:t>
      </w:r>
    </w:p>
    <w:p w:rsidR="00D5246B" w:rsidRPr="00D5246B" w:rsidRDefault="002B6B18" w:rsidP="00D524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246B">
        <w:rPr>
          <w:rFonts w:eastAsiaTheme="minorHAnsi"/>
          <w:kern w:val="0"/>
          <w:sz w:val="24"/>
          <w:szCs w:val="24"/>
          <w:lang w:eastAsia="en-US"/>
        </w:rPr>
        <w:t>a/a</w:t>
      </w:r>
    </w:p>
    <w:sectPr w:rsidR="00D5246B" w:rsidRPr="00D5246B" w:rsidSect="004B612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22" w:rsidRDefault="00646122">
      <w:r>
        <w:separator/>
      </w:r>
    </w:p>
  </w:endnote>
  <w:endnote w:type="continuationSeparator" w:id="0">
    <w:p w:rsidR="00646122" w:rsidRDefault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22" w:rsidRDefault="00646122">
      <w:r>
        <w:separator/>
      </w:r>
    </w:p>
  </w:footnote>
  <w:footnote w:type="continuationSeparator" w:id="0">
    <w:p w:rsidR="00646122" w:rsidRDefault="0064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2B6B18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646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14A8"/>
    <w:multiLevelType w:val="hybridMultilevel"/>
    <w:tmpl w:val="662E5DD2"/>
    <w:lvl w:ilvl="0" w:tplc="CBC4C79C">
      <w:start w:val="1"/>
      <w:numFmt w:val="decimal"/>
      <w:lvlText w:val="%1)"/>
      <w:lvlJc w:val="left"/>
      <w:pPr>
        <w:ind w:left="720" w:hanging="360"/>
      </w:pPr>
    </w:lvl>
    <w:lvl w:ilvl="1" w:tplc="41A495F6" w:tentative="1">
      <w:start w:val="1"/>
      <w:numFmt w:val="lowerLetter"/>
      <w:lvlText w:val="%2."/>
      <w:lvlJc w:val="left"/>
      <w:pPr>
        <w:ind w:left="1440" w:hanging="360"/>
      </w:pPr>
    </w:lvl>
    <w:lvl w:ilvl="2" w:tplc="89AC029A" w:tentative="1">
      <w:start w:val="1"/>
      <w:numFmt w:val="lowerRoman"/>
      <w:lvlText w:val="%3."/>
      <w:lvlJc w:val="right"/>
      <w:pPr>
        <w:ind w:left="2160" w:hanging="180"/>
      </w:pPr>
    </w:lvl>
    <w:lvl w:ilvl="3" w:tplc="26365432" w:tentative="1">
      <w:start w:val="1"/>
      <w:numFmt w:val="decimal"/>
      <w:lvlText w:val="%4."/>
      <w:lvlJc w:val="left"/>
      <w:pPr>
        <w:ind w:left="2880" w:hanging="360"/>
      </w:pPr>
    </w:lvl>
    <w:lvl w:ilvl="4" w:tplc="9D208126" w:tentative="1">
      <w:start w:val="1"/>
      <w:numFmt w:val="lowerLetter"/>
      <w:lvlText w:val="%5."/>
      <w:lvlJc w:val="left"/>
      <w:pPr>
        <w:ind w:left="3600" w:hanging="360"/>
      </w:pPr>
    </w:lvl>
    <w:lvl w:ilvl="5" w:tplc="1E0AA7DC" w:tentative="1">
      <w:start w:val="1"/>
      <w:numFmt w:val="lowerRoman"/>
      <w:lvlText w:val="%6."/>
      <w:lvlJc w:val="right"/>
      <w:pPr>
        <w:ind w:left="4320" w:hanging="180"/>
      </w:pPr>
    </w:lvl>
    <w:lvl w:ilvl="6" w:tplc="2C38CFB6" w:tentative="1">
      <w:start w:val="1"/>
      <w:numFmt w:val="decimal"/>
      <w:lvlText w:val="%7."/>
      <w:lvlJc w:val="left"/>
      <w:pPr>
        <w:ind w:left="5040" w:hanging="360"/>
      </w:pPr>
    </w:lvl>
    <w:lvl w:ilvl="7" w:tplc="2814FE72" w:tentative="1">
      <w:start w:val="1"/>
      <w:numFmt w:val="lowerLetter"/>
      <w:lvlText w:val="%8."/>
      <w:lvlJc w:val="left"/>
      <w:pPr>
        <w:ind w:left="5760" w:hanging="360"/>
      </w:pPr>
    </w:lvl>
    <w:lvl w:ilvl="8" w:tplc="E7EA9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F2E5A"/>
    <w:multiLevelType w:val="hybridMultilevel"/>
    <w:tmpl w:val="968E3A00"/>
    <w:lvl w:ilvl="0" w:tplc="73608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8E5C8E" w:tentative="1">
      <w:start w:val="1"/>
      <w:numFmt w:val="lowerLetter"/>
      <w:lvlText w:val="%2."/>
      <w:lvlJc w:val="left"/>
      <w:pPr>
        <w:ind w:left="1440" w:hanging="360"/>
      </w:pPr>
    </w:lvl>
    <w:lvl w:ilvl="2" w:tplc="29ECCB9E" w:tentative="1">
      <w:start w:val="1"/>
      <w:numFmt w:val="lowerRoman"/>
      <w:lvlText w:val="%3."/>
      <w:lvlJc w:val="right"/>
      <w:pPr>
        <w:ind w:left="2160" w:hanging="180"/>
      </w:pPr>
    </w:lvl>
    <w:lvl w:ilvl="3" w:tplc="F832258A" w:tentative="1">
      <w:start w:val="1"/>
      <w:numFmt w:val="decimal"/>
      <w:lvlText w:val="%4."/>
      <w:lvlJc w:val="left"/>
      <w:pPr>
        <w:ind w:left="2880" w:hanging="360"/>
      </w:pPr>
    </w:lvl>
    <w:lvl w:ilvl="4" w:tplc="74D6AB64" w:tentative="1">
      <w:start w:val="1"/>
      <w:numFmt w:val="lowerLetter"/>
      <w:lvlText w:val="%5."/>
      <w:lvlJc w:val="left"/>
      <w:pPr>
        <w:ind w:left="3600" w:hanging="360"/>
      </w:pPr>
    </w:lvl>
    <w:lvl w:ilvl="5" w:tplc="C6F8B596" w:tentative="1">
      <w:start w:val="1"/>
      <w:numFmt w:val="lowerRoman"/>
      <w:lvlText w:val="%6."/>
      <w:lvlJc w:val="right"/>
      <w:pPr>
        <w:ind w:left="4320" w:hanging="180"/>
      </w:pPr>
    </w:lvl>
    <w:lvl w:ilvl="6" w:tplc="DFDCB24E" w:tentative="1">
      <w:start w:val="1"/>
      <w:numFmt w:val="decimal"/>
      <w:lvlText w:val="%7."/>
      <w:lvlJc w:val="left"/>
      <w:pPr>
        <w:ind w:left="5040" w:hanging="360"/>
      </w:pPr>
    </w:lvl>
    <w:lvl w:ilvl="7" w:tplc="0406AC7E" w:tentative="1">
      <w:start w:val="1"/>
      <w:numFmt w:val="lowerLetter"/>
      <w:lvlText w:val="%8."/>
      <w:lvlJc w:val="left"/>
      <w:pPr>
        <w:ind w:left="5760" w:hanging="360"/>
      </w:pPr>
    </w:lvl>
    <w:lvl w:ilvl="8" w:tplc="D730DB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2B6B18"/>
    <w:rsid w:val="00646122"/>
    <w:rsid w:val="006F3BC9"/>
    <w:rsid w:val="008F2F17"/>
    <w:rsid w:val="00A649DA"/>
    <w:rsid w:val="00BC7EB3"/>
    <w:rsid w:val="00C55A24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8394-7B3D-4557-A413-156485B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5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2023-09-20T11:57:00Z</dcterms:created>
  <dcterms:modified xsi:type="dcterms:W3CDTF">2023-09-20T11:57:00Z</dcterms:modified>
</cp:coreProperties>
</file>