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7F2755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13 lipca 2023 r.</w:t>
      </w:r>
      <w:bookmarkEnd w:id="1"/>
    </w:p>
    <w:p w:rsidR="00170139" w:rsidRDefault="007F2755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WPS-II.431.1.17.2023</w:t>
      </w:r>
      <w:bookmarkEnd w:id="2"/>
      <w:r>
        <w:rPr>
          <w:sz w:val="24"/>
          <w:szCs w:val="24"/>
        </w:rPr>
        <w:t>.JP</w:t>
      </w:r>
    </w:p>
    <w:p w:rsidR="00F84035" w:rsidRDefault="001C7CB1"/>
    <w:p w:rsidR="00170139" w:rsidRDefault="001C7CB1"/>
    <w:p w:rsidR="0086692D" w:rsidRPr="0086692D" w:rsidRDefault="007F2755" w:rsidP="0086692D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Leszek Chruściński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 xml:space="preserve">Domu Pomocy Społecznej </w:t>
      </w:r>
      <w:r>
        <w:rPr>
          <w:rFonts w:ascii="Times New Roman" w:hAnsi="Times New Roman" w:cs="Times New Roman"/>
          <w:b/>
          <w:szCs w:val="24"/>
        </w:rPr>
        <w:br/>
        <w:t>w Sadowej</w:t>
      </w:r>
      <w:r>
        <w:rPr>
          <w:rFonts w:ascii="Times New Roman" w:hAnsi="Times New Roman" w:cs="Times New Roman"/>
          <w:b/>
          <w:szCs w:val="24"/>
        </w:rPr>
        <w:br/>
        <w:t>ul. Jagodowa 2</w:t>
      </w:r>
      <w:r>
        <w:rPr>
          <w:rFonts w:ascii="Times New Roman" w:hAnsi="Times New Roman" w:cs="Times New Roman"/>
          <w:b/>
          <w:szCs w:val="24"/>
        </w:rPr>
        <w:br/>
        <w:t>05-092 Łomianki</w:t>
      </w:r>
    </w:p>
    <w:p w:rsidR="00170139" w:rsidRDefault="007F2755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:rsidR="0086692D" w:rsidRPr="00EC50F1" w:rsidRDefault="007F2755" w:rsidP="0086692D">
      <w:pPr>
        <w:spacing w:line="276" w:lineRule="auto"/>
        <w:jc w:val="center"/>
        <w:rPr>
          <w:sz w:val="24"/>
          <w:szCs w:val="24"/>
        </w:rPr>
      </w:pPr>
      <w:r w:rsidRPr="00EC50F1">
        <w:rPr>
          <w:sz w:val="24"/>
          <w:szCs w:val="24"/>
        </w:rPr>
        <w:t>ZALECENIA POKONTROLNE</w:t>
      </w:r>
    </w:p>
    <w:p w:rsidR="0086692D" w:rsidRPr="0086692D" w:rsidRDefault="001C7CB1" w:rsidP="0086692D">
      <w:pPr>
        <w:spacing w:line="276" w:lineRule="auto"/>
        <w:jc w:val="both"/>
        <w:rPr>
          <w:sz w:val="24"/>
          <w:szCs w:val="24"/>
        </w:rPr>
      </w:pPr>
    </w:p>
    <w:p w:rsidR="00B30024" w:rsidRDefault="007F2755" w:rsidP="00A32387">
      <w:pPr>
        <w:spacing w:line="360" w:lineRule="auto"/>
        <w:ind w:firstLine="708"/>
        <w:jc w:val="both"/>
        <w:rPr>
          <w:sz w:val="24"/>
          <w:szCs w:val="24"/>
        </w:rPr>
      </w:pPr>
      <w:r w:rsidRPr="005F21F7">
        <w:rPr>
          <w:sz w:val="24"/>
          <w:szCs w:val="24"/>
        </w:rPr>
        <w:t>Na podstawie art. 127 ust. 1 w związku z art. 22 pkt 8 ustawy z dnia 12 marca 2004 r.</w:t>
      </w:r>
      <w:r w:rsidRPr="0086692D">
        <w:rPr>
          <w:sz w:val="24"/>
          <w:szCs w:val="24"/>
        </w:rPr>
        <w:t xml:space="preserve"> </w:t>
      </w:r>
      <w:r w:rsidRPr="0086692D">
        <w:rPr>
          <w:sz w:val="24"/>
          <w:szCs w:val="24"/>
        </w:rPr>
        <w:br/>
        <w:t xml:space="preserve">o pomocy społecznej (Dz. U. z 2023 r. poz. 901 i 535) oraz rozporządzenia Ministra Rodziny </w:t>
      </w:r>
      <w:r w:rsidRPr="0086692D">
        <w:rPr>
          <w:sz w:val="24"/>
          <w:szCs w:val="24"/>
        </w:rPr>
        <w:br/>
        <w:t>i Polityki Społecznej z dnia 9 grudnia 2020 r. w sprawie nadzoru i kontroli w pomocy społecznej (Dz.</w:t>
      </w:r>
      <w:r>
        <w:rPr>
          <w:sz w:val="24"/>
          <w:szCs w:val="24"/>
        </w:rPr>
        <w:t xml:space="preserve"> </w:t>
      </w:r>
      <w:r w:rsidRPr="0086692D">
        <w:rPr>
          <w:sz w:val="24"/>
          <w:szCs w:val="24"/>
        </w:rPr>
        <w:t>U. z 2020 r. poz. 2285) zespół inspektorów Wydziału Polityki Społecznej Mazowieckiego Urzędu Wojewódzkiego w Warszawie, w dniach od 27 marca 2023 r. do 27 kwietnia 2023 r. (czynności kontrolne w jednostce 27,</w:t>
      </w:r>
      <w:r>
        <w:rPr>
          <w:sz w:val="24"/>
          <w:szCs w:val="24"/>
        </w:rPr>
        <w:t xml:space="preserve"> </w:t>
      </w:r>
      <w:r w:rsidRPr="0086692D">
        <w:rPr>
          <w:sz w:val="24"/>
          <w:szCs w:val="24"/>
        </w:rPr>
        <w:t>29,</w:t>
      </w:r>
      <w:r>
        <w:rPr>
          <w:sz w:val="24"/>
          <w:szCs w:val="24"/>
        </w:rPr>
        <w:t xml:space="preserve"> </w:t>
      </w:r>
      <w:r w:rsidRPr="0086692D">
        <w:rPr>
          <w:sz w:val="24"/>
          <w:szCs w:val="24"/>
        </w:rPr>
        <w:t xml:space="preserve">31 marca 2023 r. i 19 kwietnia 2023 r.) przeprowadził kontrolę kompleksową w kierowanym przez Pana Domu Pomocy Społecznej w Sadowej, </w:t>
      </w:r>
      <w:r w:rsidRPr="0086692D">
        <w:rPr>
          <w:sz w:val="24"/>
          <w:szCs w:val="24"/>
        </w:rPr>
        <w:br/>
        <w:t>ul. Jagodowa 2; 05-092 Łomianki.</w:t>
      </w:r>
    </w:p>
    <w:p w:rsidR="00B30024" w:rsidRDefault="007F2755" w:rsidP="00A32387">
      <w:pPr>
        <w:spacing w:line="360" w:lineRule="auto"/>
        <w:ind w:firstLine="708"/>
        <w:jc w:val="both"/>
        <w:rPr>
          <w:sz w:val="24"/>
          <w:szCs w:val="24"/>
        </w:rPr>
      </w:pPr>
      <w:r w:rsidRPr="0086692D">
        <w:rPr>
          <w:sz w:val="24"/>
          <w:szCs w:val="24"/>
        </w:rPr>
        <w:t xml:space="preserve">Zakres kontroli obejmował jakość usług świadczonych przez dom pomocy społecznej, stan i strukturę, zgodność zatrudnienia pracowników domu pomocy społecznej z wymaganymi kwalifikacjami oraz przestrzeganie praw mieszkańców. Kontrolą objęto okres od 1 stycznia 2022 r. do dnia kontroli. </w:t>
      </w:r>
    </w:p>
    <w:p w:rsidR="00A32387" w:rsidRDefault="007F2755" w:rsidP="00A32387">
      <w:pPr>
        <w:spacing w:line="360" w:lineRule="auto"/>
        <w:ind w:firstLine="708"/>
        <w:jc w:val="both"/>
        <w:rPr>
          <w:sz w:val="24"/>
          <w:szCs w:val="24"/>
        </w:rPr>
      </w:pPr>
      <w:r w:rsidRPr="0086692D">
        <w:rPr>
          <w:sz w:val="24"/>
          <w:szCs w:val="24"/>
        </w:rPr>
        <w:t>Szczegółowy opis, ocen</w:t>
      </w:r>
      <w:r>
        <w:rPr>
          <w:sz w:val="24"/>
          <w:szCs w:val="24"/>
        </w:rPr>
        <w:t>a</w:t>
      </w:r>
      <w:r w:rsidRPr="0086692D">
        <w:rPr>
          <w:sz w:val="24"/>
          <w:szCs w:val="24"/>
        </w:rPr>
        <w:t xml:space="preserve"> skontrolowanej działalności, zakres, przyczyny i skutki stwierdzonych nieprawidłowości zostały przedstawione w protokole kontroli kompleksowej podpisanym bez zastrzeżeń przez dyrektora Domu 20 czerwca 2023 r.</w:t>
      </w:r>
    </w:p>
    <w:p w:rsidR="00B30024" w:rsidRPr="0086692D" w:rsidRDefault="007F2755" w:rsidP="00A32387">
      <w:pPr>
        <w:spacing w:line="360" w:lineRule="auto"/>
        <w:ind w:firstLine="708"/>
        <w:jc w:val="both"/>
        <w:rPr>
          <w:sz w:val="24"/>
          <w:szCs w:val="24"/>
        </w:rPr>
      </w:pPr>
      <w:r w:rsidRPr="0086692D">
        <w:rPr>
          <w:sz w:val="24"/>
          <w:szCs w:val="24"/>
        </w:rPr>
        <w:t xml:space="preserve">Wobec przedstawionej w protokole oceny dotyczącej funkcjonowania Domu Pomocy Społecznej w Sadowej stosownie do art. 128 ustawy z dnia 12 marca 2004 r. o pomocy </w:t>
      </w:r>
      <w:r w:rsidRPr="0086692D">
        <w:rPr>
          <w:sz w:val="24"/>
          <w:szCs w:val="24"/>
        </w:rPr>
        <w:lastRenderedPageBreak/>
        <w:t>społecznej w celu usunięcia stwierdzonej nieprawidłowości zwracam się o realizację następując</w:t>
      </w:r>
      <w:r>
        <w:rPr>
          <w:sz w:val="24"/>
          <w:szCs w:val="24"/>
        </w:rPr>
        <w:t>ych</w:t>
      </w:r>
      <w:r w:rsidRPr="0086692D">
        <w:rPr>
          <w:sz w:val="24"/>
          <w:szCs w:val="24"/>
        </w:rPr>
        <w:t xml:space="preserve"> zalece</w:t>
      </w:r>
      <w:r>
        <w:rPr>
          <w:sz w:val="24"/>
          <w:szCs w:val="24"/>
        </w:rPr>
        <w:t>ń</w:t>
      </w:r>
      <w:r w:rsidRPr="0086692D">
        <w:rPr>
          <w:sz w:val="24"/>
          <w:szCs w:val="24"/>
        </w:rPr>
        <w:t xml:space="preserve"> pokontroln</w:t>
      </w:r>
      <w:r>
        <w:rPr>
          <w:sz w:val="24"/>
          <w:szCs w:val="24"/>
        </w:rPr>
        <w:t>ych</w:t>
      </w:r>
      <w:r w:rsidRPr="0086692D">
        <w:rPr>
          <w:sz w:val="24"/>
          <w:szCs w:val="24"/>
        </w:rPr>
        <w:t>:</w:t>
      </w:r>
    </w:p>
    <w:p w:rsidR="00893894" w:rsidRPr="005F21F7" w:rsidRDefault="007F2755" w:rsidP="00B3002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F21F7">
        <w:rPr>
          <w:sz w:val="24"/>
          <w:szCs w:val="24"/>
        </w:rPr>
        <w:t xml:space="preserve">Zapewnić wskaźnik zatrudnienia pracowników zespołu terapeutyczno-opiekuńczego </w:t>
      </w:r>
      <w:r>
        <w:rPr>
          <w:sz w:val="24"/>
          <w:szCs w:val="24"/>
        </w:rPr>
        <w:br/>
        <w:t>w przeliczeniu na pełen wymiar czasu pracy, w odpowiednim typie</w:t>
      </w:r>
      <w:r w:rsidRPr="005F21F7">
        <w:rPr>
          <w:sz w:val="24"/>
          <w:szCs w:val="24"/>
        </w:rPr>
        <w:t xml:space="preserve"> domu dla osób niepełnosprawnych intelektualnie, o którym mowa w treści </w:t>
      </w:r>
      <w:r w:rsidRPr="005F21F7">
        <w:rPr>
          <w:bCs/>
          <w:color w:val="000000"/>
          <w:sz w:val="24"/>
          <w:szCs w:val="24"/>
          <w:shd w:val="clear" w:color="auto" w:fill="FFFFFF"/>
        </w:rPr>
        <w:t xml:space="preserve">§ 6 ust. 2 pkt 3 lit. d) </w:t>
      </w:r>
      <w:r w:rsidRPr="005F21F7">
        <w:rPr>
          <w:sz w:val="24"/>
          <w:szCs w:val="24"/>
        </w:rPr>
        <w:t>rozporządzenia</w:t>
      </w:r>
      <w:r>
        <w:rPr>
          <w:sz w:val="24"/>
          <w:szCs w:val="24"/>
        </w:rPr>
        <w:t>;</w:t>
      </w:r>
      <w:r w:rsidRPr="005F21F7">
        <w:rPr>
          <w:sz w:val="24"/>
          <w:szCs w:val="24"/>
        </w:rPr>
        <w:t xml:space="preserve"> </w:t>
      </w:r>
    </w:p>
    <w:p w:rsidR="00FE6F08" w:rsidRPr="00893894" w:rsidRDefault="007F2755" w:rsidP="00B3002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893894">
        <w:rPr>
          <w:sz w:val="24"/>
          <w:szCs w:val="24"/>
        </w:rPr>
        <w:t xml:space="preserve">Zatrudnić w pełnym wymiarze czasu pracy odpowiednią liczbę pracowników socjalnych do liczby mieszkańców przebywających w Domu Pomocy Społecznej </w:t>
      </w:r>
      <w:r w:rsidRPr="00893894">
        <w:rPr>
          <w:sz w:val="24"/>
          <w:szCs w:val="24"/>
        </w:rPr>
        <w:br/>
        <w:t>w Sadowej, mając na uwadze obowiązek wskazany w treści § 6 ust. 2 pkt 1 rozporządzenia;</w:t>
      </w:r>
    </w:p>
    <w:p w:rsidR="00FE6F08" w:rsidRPr="00893894" w:rsidRDefault="007F2755" w:rsidP="00B3002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893894">
        <w:rPr>
          <w:sz w:val="24"/>
          <w:szCs w:val="24"/>
        </w:rPr>
        <w:t xml:space="preserve">Podjąć działania mające na celu uzyskanie zgód sądu opiekuńczego na skierowanie </w:t>
      </w:r>
      <w:r w:rsidRPr="00893894">
        <w:rPr>
          <w:sz w:val="24"/>
          <w:szCs w:val="24"/>
        </w:rPr>
        <w:br/>
        <w:t>26 mieszkańców ubezwłasnowolnionych całkowicie do domu pomocy społecznej</w:t>
      </w:r>
      <w:r>
        <w:rPr>
          <w:sz w:val="24"/>
          <w:szCs w:val="24"/>
        </w:rPr>
        <w:t xml:space="preserve"> zgodnie z § 8 ust. 1 pkt 7 </w:t>
      </w:r>
      <w:r w:rsidRPr="00196CCE">
        <w:rPr>
          <w:sz w:val="24"/>
          <w:szCs w:val="24"/>
        </w:rPr>
        <w:t>rozporządzenia</w:t>
      </w:r>
      <w:r w:rsidRPr="00893894">
        <w:rPr>
          <w:sz w:val="24"/>
          <w:szCs w:val="24"/>
        </w:rPr>
        <w:t>;</w:t>
      </w:r>
    </w:p>
    <w:p w:rsidR="00FE6F08" w:rsidRPr="00893894" w:rsidRDefault="007F2755" w:rsidP="00B3002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893894">
        <w:rPr>
          <w:sz w:val="24"/>
          <w:szCs w:val="24"/>
        </w:rPr>
        <w:t>Nie ograniczać wyjścia mniej sprawnym mieszkańcom z części mieszkalnej Domu.</w:t>
      </w:r>
    </w:p>
    <w:p w:rsidR="00A32387" w:rsidRPr="00EC50F1" w:rsidRDefault="007F2755" w:rsidP="00EC50F1">
      <w:pPr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Dokonać napraw podłóg, ścian i wyposażenia w kilku pokojach mieszkańców, które zostały uszkodzone.</w:t>
      </w:r>
    </w:p>
    <w:p w:rsidR="00A32387" w:rsidRPr="00A32387" w:rsidRDefault="007F2755" w:rsidP="00B30024">
      <w:pPr>
        <w:spacing w:line="360" w:lineRule="auto"/>
        <w:jc w:val="both"/>
        <w:rPr>
          <w:sz w:val="24"/>
          <w:szCs w:val="24"/>
          <w:u w:val="single"/>
        </w:rPr>
      </w:pPr>
      <w:r w:rsidRPr="0086692D">
        <w:rPr>
          <w:sz w:val="24"/>
          <w:szCs w:val="24"/>
          <w:u w:val="single"/>
        </w:rPr>
        <w:t>Pouczenie</w:t>
      </w:r>
    </w:p>
    <w:p w:rsidR="00A32387" w:rsidRPr="00A32387" w:rsidRDefault="007F2755" w:rsidP="00A3238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A32387">
        <w:rPr>
          <w:bCs/>
          <w:sz w:val="24"/>
          <w:szCs w:val="24"/>
        </w:rPr>
        <w:t xml:space="preserve">Zgodnie z art. 128 ustawy z dnia 12 marca 2004 r. o pomocy społecznej </w:t>
      </w:r>
      <w:r w:rsidRPr="00A32387">
        <w:rPr>
          <w:sz w:val="24"/>
          <w:szCs w:val="24"/>
        </w:rPr>
        <w:t xml:space="preserve">(Dz. U. z 2023 r. </w:t>
      </w:r>
      <w:r w:rsidRPr="00A32387">
        <w:rPr>
          <w:sz w:val="24"/>
          <w:szCs w:val="24"/>
        </w:rPr>
        <w:br/>
        <w:t xml:space="preserve">poz. 901 </w:t>
      </w:r>
      <w:r>
        <w:rPr>
          <w:sz w:val="24"/>
          <w:szCs w:val="24"/>
        </w:rPr>
        <w:t>i 535</w:t>
      </w:r>
      <w:r w:rsidRPr="00A32387">
        <w:rPr>
          <w:sz w:val="24"/>
          <w:szCs w:val="24"/>
        </w:rPr>
        <w:t xml:space="preserve">) </w:t>
      </w:r>
      <w:r w:rsidRPr="00A32387">
        <w:rPr>
          <w:bCs/>
          <w:sz w:val="24"/>
          <w:szCs w:val="24"/>
        </w:rPr>
        <w:t>kontrolowana jednostka może, w terminie 7 dni od dnia otrzymania zaleceń pokontrolnych, zgłosić do nich zastrzeżenia do Wojewody Mazowieckiego za pośrednictwem Wydziału Polityki Społecznej.</w:t>
      </w:r>
    </w:p>
    <w:p w:rsidR="00A32387" w:rsidRPr="00A32387" w:rsidRDefault="007F2755" w:rsidP="00A32387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32387">
        <w:rPr>
          <w:rFonts w:eastAsia="Calibri"/>
          <w:sz w:val="24"/>
          <w:szCs w:val="24"/>
          <w:lang w:eastAsia="en-US"/>
        </w:rPr>
        <w:t xml:space="preserve">Zgodnie z art. 130 ust. 1 ustawy z dnia 12 marca 2004 r. o pomocy społecznej, </w:t>
      </w:r>
      <w:r>
        <w:rPr>
          <w:rFonts w:eastAsia="Calibri"/>
          <w:sz w:val="24"/>
          <w:szCs w:val="24"/>
          <w:lang w:eastAsia="en-US"/>
        </w:rPr>
        <w:br/>
      </w:r>
      <w:r w:rsidRPr="00A32387">
        <w:rPr>
          <w:rFonts w:eastAsia="Calibri"/>
          <w:sz w:val="24"/>
          <w:szCs w:val="24"/>
          <w:lang w:eastAsia="en-US"/>
        </w:rPr>
        <w:t xml:space="preserve">kto nie realizuje zaleceń pokontrolnych – podlega karze pieniężnej w wysokości od 500 zł </w:t>
      </w:r>
      <w:r w:rsidRPr="00A32387">
        <w:rPr>
          <w:rFonts w:eastAsia="Calibri"/>
          <w:sz w:val="24"/>
          <w:szCs w:val="24"/>
          <w:lang w:eastAsia="en-US"/>
        </w:rPr>
        <w:br/>
        <w:t>do 12 000 zł.</w:t>
      </w:r>
    </w:p>
    <w:p w:rsidR="00A32387" w:rsidRPr="00A32387" w:rsidRDefault="001C7CB1" w:rsidP="00170139">
      <w:pPr>
        <w:spacing w:line="480" w:lineRule="auto"/>
        <w:ind w:left="709"/>
        <w:rPr>
          <w:i/>
          <w:sz w:val="24"/>
          <w:szCs w:val="24"/>
        </w:rPr>
      </w:pPr>
    </w:p>
    <w:p w:rsidR="006F3B71" w:rsidRDefault="007F2755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Polityki Społecznej</w:t>
      </w:r>
      <w:bookmarkEnd w:id="4"/>
    </w:p>
    <w:p w:rsidR="00F75D88" w:rsidRDefault="001C7CB1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2387" w:rsidRPr="00A32387" w:rsidRDefault="007F2755" w:rsidP="00A32387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5F21F7" w:rsidRPr="00A32387" w:rsidRDefault="007F2755" w:rsidP="00A32387">
      <w:pPr>
        <w:pStyle w:val="Nagwe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32387">
        <w:rPr>
          <w:rFonts w:ascii="Times New Roman" w:hAnsi="Times New Roman" w:cs="Times New Roman"/>
          <w:sz w:val="24"/>
          <w:szCs w:val="24"/>
        </w:rPr>
        <w:t>Do wiadomości: Starosta Warszawski Zachodni</w:t>
      </w:r>
    </w:p>
    <w:sectPr w:rsidR="005F21F7" w:rsidRPr="00A32387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B1" w:rsidRDefault="001C7CB1">
      <w:r>
        <w:separator/>
      </w:r>
    </w:p>
  </w:endnote>
  <w:endnote w:type="continuationSeparator" w:id="0">
    <w:p w:rsidR="001C7CB1" w:rsidRDefault="001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C7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C7C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7F275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7F2755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1C7CB1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7F2755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7F2755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B1" w:rsidRDefault="001C7CB1">
      <w:r>
        <w:separator/>
      </w:r>
    </w:p>
  </w:footnote>
  <w:footnote w:type="continuationSeparator" w:id="0">
    <w:p w:rsidR="001C7CB1" w:rsidRDefault="001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C7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1C7C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7F2755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1C7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B41"/>
    <w:multiLevelType w:val="hybridMultilevel"/>
    <w:tmpl w:val="7124E4CA"/>
    <w:lvl w:ilvl="0" w:tplc="33DE1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CD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25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C5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2A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CE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45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E4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6A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40B"/>
    <w:multiLevelType w:val="hybridMultilevel"/>
    <w:tmpl w:val="17522A6A"/>
    <w:lvl w:ilvl="0" w:tplc="EDFA40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A2EE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6FD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1C5B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A0952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2E58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EC3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4E43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D83E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5671C"/>
    <w:multiLevelType w:val="hybridMultilevel"/>
    <w:tmpl w:val="780E3B2E"/>
    <w:lvl w:ilvl="0" w:tplc="C09CC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2F430" w:tentative="1">
      <w:start w:val="1"/>
      <w:numFmt w:val="lowerLetter"/>
      <w:lvlText w:val="%2."/>
      <w:lvlJc w:val="left"/>
      <w:pPr>
        <w:ind w:left="1440" w:hanging="360"/>
      </w:pPr>
    </w:lvl>
    <w:lvl w:ilvl="2" w:tplc="7BA25230" w:tentative="1">
      <w:start w:val="1"/>
      <w:numFmt w:val="lowerRoman"/>
      <w:lvlText w:val="%3."/>
      <w:lvlJc w:val="right"/>
      <w:pPr>
        <w:ind w:left="2160" w:hanging="180"/>
      </w:pPr>
    </w:lvl>
    <w:lvl w:ilvl="3" w:tplc="7848F82C" w:tentative="1">
      <w:start w:val="1"/>
      <w:numFmt w:val="decimal"/>
      <w:lvlText w:val="%4."/>
      <w:lvlJc w:val="left"/>
      <w:pPr>
        <w:ind w:left="2880" w:hanging="360"/>
      </w:pPr>
    </w:lvl>
    <w:lvl w:ilvl="4" w:tplc="54C0D29C" w:tentative="1">
      <w:start w:val="1"/>
      <w:numFmt w:val="lowerLetter"/>
      <w:lvlText w:val="%5."/>
      <w:lvlJc w:val="left"/>
      <w:pPr>
        <w:ind w:left="3600" w:hanging="360"/>
      </w:pPr>
    </w:lvl>
    <w:lvl w:ilvl="5" w:tplc="5F967054" w:tentative="1">
      <w:start w:val="1"/>
      <w:numFmt w:val="lowerRoman"/>
      <w:lvlText w:val="%6."/>
      <w:lvlJc w:val="right"/>
      <w:pPr>
        <w:ind w:left="4320" w:hanging="180"/>
      </w:pPr>
    </w:lvl>
    <w:lvl w:ilvl="6" w:tplc="CA860A94" w:tentative="1">
      <w:start w:val="1"/>
      <w:numFmt w:val="decimal"/>
      <w:lvlText w:val="%7."/>
      <w:lvlJc w:val="left"/>
      <w:pPr>
        <w:ind w:left="5040" w:hanging="360"/>
      </w:pPr>
    </w:lvl>
    <w:lvl w:ilvl="7" w:tplc="3F982E24" w:tentative="1">
      <w:start w:val="1"/>
      <w:numFmt w:val="lowerLetter"/>
      <w:lvlText w:val="%8."/>
      <w:lvlJc w:val="left"/>
      <w:pPr>
        <w:ind w:left="5760" w:hanging="360"/>
      </w:pPr>
    </w:lvl>
    <w:lvl w:ilvl="8" w:tplc="A62A0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235"/>
    <w:multiLevelType w:val="hybridMultilevel"/>
    <w:tmpl w:val="F4E8F02A"/>
    <w:lvl w:ilvl="0" w:tplc="18689C5A">
      <w:start w:val="1"/>
      <w:numFmt w:val="decimal"/>
      <w:lvlText w:val="%1."/>
      <w:lvlJc w:val="left"/>
      <w:pPr>
        <w:ind w:left="720" w:hanging="360"/>
      </w:pPr>
    </w:lvl>
    <w:lvl w:ilvl="1" w:tplc="92F2B3C2" w:tentative="1">
      <w:start w:val="1"/>
      <w:numFmt w:val="lowerLetter"/>
      <w:lvlText w:val="%2."/>
      <w:lvlJc w:val="left"/>
      <w:pPr>
        <w:ind w:left="1440" w:hanging="360"/>
      </w:pPr>
    </w:lvl>
    <w:lvl w:ilvl="2" w:tplc="A76C4FF6" w:tentative="1">
      <w:start w:val="1"/>
      <w:numFmt w:val="lowerRoman"/>
      <w:lvlText w:val="%3."/>
      <w:lvlJc w:val="right"/>
      <w:pPr>
        <w:ind w:left="2160" w:hanging="180"/>
      </w:pPr>
    </w:lvl>
    <w:lvl w:ilvl="3" w:tplc="EA267452" w:tentative="1">
      <w:start w:val="1"/>
      <w:numFmt w:val="decimal"/>
      <w:lvlText w:val="%4."/>
      <w:lvlJc w:val="left"/>
      <w:pPr>
        <w:ind w:left="2880" w:hanging="360"/>
      </w:pPr>
    </w:lvl>
    <w:lvl w:ilvl="4" w:tplc="F0DE2B0E" w:tentative="1">
      <w:start w:val="1"/>
      <w:numFmt w:val="lowerLetter"/>
      <w:lvlText w:val="%5."/>
      <w:lvlJc w:val="left"/>
      <w:pPr>
        <w:ind w:left="3600" w:hanging="360"/>
      </w:pPr>
    </w:lvl>
    <w:lvl w:ilvl="5" w:tplc="00F63D3C" w:tentative="1">
      <w:start w:val="1"/>
      <w:numFmt w:val="lowerRoman"/>
      <w:lvlText w:val="%6."/>
      <w:lvlJc w:val="right"/>
      <w:pPr>
        <w:ind w:left="4320" w:hanging="180"/>
      </w:pPr>
    </w:lvl>
    <w:lvl w:ilvl="6" w:tplc="8B6C58F6" w:tentative="1">
      <w:start w:val="1"/>
      <w:numFmt w:val="decimal"/>
      <w:lvlText w:val="%7."/>
      <w:lvlJc w:val="left"/>
      <w:pPr>
        <w:ind w:left="5040" w:hanging="360"/>
      </w:pPr>
    </w:lvl>
    <w:lvl w:ilvl="7" w:tplc="56D0C1F8" w:tentative="1">
      <w:start w:val="1"/>
      <w:numFmt w:val="lowerLetter"/>
      <w:lvlText w:val="%8."/>
      <w:lvlJc w:val="left"/>
      <w:pPr>
        <w:ind w:left="5760" w:hanging="360"/>
      </w:pPr>
    </w:lvl>
    <w:lvl w:ilvl="8" w:tplc="C7660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21F76"/>
    <w:multiLevelType w:val="hybridMultilevel"/>
    <w:tmpl w:val="581481FE"/>
    <w:lvl w:ilvl="0" w:tplc="AF8E8B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FE3C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9C92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786B2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66A8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D429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D618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1C78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9A83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A"/>
    <w:rsid w:val="001C7CB1"/>
    <w:rsid w:val="003B28EA"/>
    <w:rsid w:val="007F2755"/>
    <w:rsid w:val="00C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2EBF-CAD3-4A52-AAB2-FA10A15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qFormat/>
    <w:rsid w:val="00FE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2023-07-12T12:11:00Z</cp:lastPrinted>
  <dcterms:created xsi:type="dcterms:W3CDTF">2023-10-02T11:06:00Z</dcterms:created>
  <dcterms:modified xsi:type="dcterms:W3CDTF">2023-10-02T11:06:00Z</dcterms:modified>
</cp:coreProperties>
</file>