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6036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22 września 2023 r.</w:t>
      </w:r>
      <w:bookmarkEnd w:id="1"/>
    </w:p>
    <w:p w:rsidR="00170139" w:rsidRDefault="0046036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WRPS-II.431.3.10.2023</w:t>
      </w:r>
      <w:bookmarkEnd w:id="2"/>
      <w:r>
        <w:rPr>
          <w:sz w:val="24"/>
          <w:szCs w:val="24"/>
        </w:rPr>
        <w:t>.MR</w:t>
      </w:r>
    </w:p>
    <w:p w:rsidR="00F84035" w:rsidRDefault="00945660"/>
    <w:p w:rsidR="0055028F" w:rsidRPr="00A9229E" w:rsidRDefault="00460363" w:rsidP="0055028F">
      <w:pPr>
        <w:suppressAutoHyphens w:val="0"/>
        <w:autoSpaceDE w:val="0"/>
        <w:autoSpaceDN w:val="0"/>
        <w:adjustRightInd w:val="0"/>
        <w:ind w:left="6372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9229E">
        <w:rPr>
          <w:rFonts w:eastAsiaTheme="minorHAnsi"/>
          <w:b/>
          <w:bCs/>
          <w:kern w:val="0"/>
          <w:sz w:val="24"/>
          <w:szCs w:val="24"/>
          <w:lang w:eastAsia="en-US"/>
        </w:rPr>
        <w:t>Pan</w:t>
      </w:r>
    </w:p>
    <w:p w:rsidR="0055028F" w:rsidRPr="00A9229E" w:rsidRDefault="00460363" w:rsidP="0055028F">
      <w:pPr>
        <w:suppressAutoHyphens w:val="0"/>
        <w:autoSpaceDE w:val="0"/>
        <w:autoSpaceDN w:val="0"/>
        <w:adjustRightInd w:val="0"/>
        <w:ind w:left="6372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9229E">
        <w:rPr>
          <w:rFonts w:eastAsiaTheme="minorHAnsi"/>
          <w:b/>
          <w:bCs/>
          <w:kern w:val="0"/>
          <w:sz w:val="24"/>
          <w:szCs w:val="24"/>
          <w:lang w:eastAsia="en-US"/>
        </w:rPr>
        <w:t>Krzysztof Bugalski</w:t>
      </w:r>
    </w:p>
    <w:p w:rsidR="0055028F" w:rsidRPr="00A9229E" w:rsidRDefault="00460363" w:rsidP="0055028F">
      <w:pPr>
        <w:suppressAutoHyphens w:val="0"/>
        <w:autoSpaceDE w:val="0"/>
        <w:autoSpaceDN w:val="0"/>
        <w:adjustRightInd w:val="0"/>
        <w:ind w:left="6372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9229E">
        <w:rPr>
          <w:rFonts w:eastAsiaTheme="minorHAnsi"/>
          <w:b/>
          <w:bCs/>
          <w:kern w:val="0"/>
          <w:sz w:val="24"/>
          <w:szCs w:val="24"/>
          <w:lang w:eastAsia="en-US"/>
        </w:rPr>
        <w:t>Dom Seniora „Anna”</w:t>
      </w:r>
    </w:p>
    <w:p w:rsidR="0055028F" w:rsidRPr="00A9229E" w:rsidRDefault="00460363" w:rsidP="0055028F">
      <w:pPr>
        <w:suppressAutoHyphens w:val="0"/>
        <w:autoSpaceDE w:val="0"/>
        <w:autoSpaceDN w:val="0"/>
        <w:adjustRightInd w:val="0"/>
        <w:ind w:left="6372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A9229E">
        <w:rPr>
          <w:rFonts w:eastAsiaTheme="minorHAnsi"/>
          <w:b/>
          <w:bCs/>
          <w:kern w:val="0"/>
          <w:sz w:val="24"/>
          <w:szCs w:val="24"/>
          <w:lang w:eastAsia="en-US"/>
        </w:rPr>
        <w:t>ul. Smulska 32B                                                                                                                                                   09-142 Załuski</w:t>
      </w:r>
    </w:p>
    <w:p w:rsidR="0055028F" w:rsidRPr="00A9229E" w:rsidRDefault="00945660" w:rsidP="0055028F">
      <w:pPr>
        <w:suppressAutoHyphens w:val="0"/>
        <w:spacing w:line="360" w:lineRule="auto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</w:p>
    <w:p w:rsidR="0055028F" w:rsidRDefault="00460363" w:rsidP="0055028F">
      <w:pPr>
        <w:suppressAutoHyphens w:val="0"/>
        <w:spacing w:line="360" w:lineRule="auto"/>
        <w:jc w:val="center"/>
        <w:rPr>
          <w:kern w:val="0"/>
          <w:sz w:val="24"/>
          <w:lang w:eastAsia="pl-PL"/>
        </w:rPr>
      </w:pPr>
      <w:r>
        <w:rPr>
          <w:kern w:val="0"/>
          <w:sz w:val="24"/>
          <w:szCs w:val="24"/>
          <w:lang w:eastAsia="pl-PL"/>
        </w:rPr>
        <w:t>ZALECENIA POKONTROLNE</w:t>
      </w:r>
      <w:r>
        <w:rPr>
          <w:kern w:val="0"/>
          <w:sz w:val="24"/>
          <w:szCs w:val="24"/>
          <w:lang w:eastAsia="pl-PL"/>
        </w:rPr>
        <w:br/>
      </w:r>
    </w:p>
    <w:p w:rsidR="003B1DDE" w:rsidRDefault="00460363" w:rsidP="0055028F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>
        <w:rPr>
          <w:bCs/>
          <w:color w:val="000000"/>
          <w:kern w:val="0"/>
          <w:sz w:val="24"/>
          <w:szCs w:val="24"/>
          <w:lang w:eastAsia="pl-PL"/>
        </w:rPr>
        <w:t>– Pan Krzysztof Bugalski</w:t>
      </w:r>
      <w:r>
        <w:rPr>
          <w:color w:val="000000"/>
          <w:kern w:val="0"/>
          <w:sz w:val="24"/>
          <w:szCs w:val="24"/>
          <w:lang w:eastAsia="pl-PL"/>
        </w:rPr>
        <w:t xml:space="preserve">, ma zezwolenie </w:t>
      </w:r>
      <w:r>
        <w:rPr>
          <w:color w:val="000000"/>
          <w:kern w:val="0"/>
          <w:sz w:val="24"/>
          <w:szCs w:val="24"/>
          <w:lang w:eastAsia="pl-PL"/>
        </w:rPr>
        <w:br/>
        <w:t xml:space="preserve">na prowadzenie w ramach działalności gospodarczej placówki zapewniającej całodobową opiekę osobom niepełnosprawnym, przewlekle chorych lub osobom w podeszłym wieku - decyzja Wojewody Mazowieckiego </w:t>
      </w:r>
      <w:r w:rsidRPr="00FA2F98">
        <w:rPr>
          <w:kern w:val="0"/>
          <w:sz w:val="24"/>
          <w:szCs w:val="24"/>
          <w:lang w:eastAsia="ar-SA"/>
        </w:rPr>
        <w:t>Nr 374/2015 z dnia 20.02.2015 r. na czas nieokreślony</w:t>
      </w:r>
      <w:r>
        <w:rPr>
          <w:kern w:val="0"/>
          <w:sz w:val="24"/>
          <w:szCs w:val="24"/>
          <w:lang w:eastAsia="ar-SA"/>
        </w:rPr>
        <w:t xml:space="preserve"> </w:t>
      </w:r>
      <w:r>
        <w:rPr>
          <w:color w:val="000000"/>
          <w:kern w:val="0"/>
          <w:sz w:val="24"/>
          <w:szCs w:val="24"/>
          <w:lang w:eastAsia="pl-PL"/>
        </w:rPr>
        <w:t>z liczbą 74 miejsc dla mieszkańców. Placówka jest wpisana do rejestru prowadzonego przez Wojewodę Mazowieckiego pod pozycją 114. Kierownikiem placówki jest p. Krzysztof Bugalski.</w:t>
      </w:r>
    </w:p>
    <w:p w:rsidR="00E14AAB" w:rsidRDefault="00460363" w:rsidP="00293512">
      <w:pPr>
        <w:suppressAutoHyphens w:val="0"/>
        <w:spacing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>
        <w:rPr>
          <w:rFonts w:eastAsia="Calibri"/>
          <w:kern w:val="0"/>
          <w:sz w:val="24"/>
          <w:szCs w:val="24"/>
          <w:lang w:eastAsia="pl-PL"/>
        </w:rPr>
        <w:t xml:space="preserve">(Dz. U. z 2023 r. poz. 901) </w:t>
      </w:r>
      <w:r>
        <w:rPr>
          <w:kern w:val="0"/>
          <w:sz w:val="24"/>
          <w:szCs w:val="24"/>
          <w:lang w:eastAsia="pl-PL"/>
        </w:rPr>
        <w:t xml:space="preserve">oraz rozporządzenia Ministra Rodziny i Polityki Społecznej z dnia </w:t>
      </w:r>
      <w:r>
        <w:rPr>
          <w:rFonts w:eastAsia="Calibri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>
        <w:rPr>
          <w:bCs/>
          <w:kern w:val="0"/>
          <w:sz w:val="24"/>
          <w:szCs w:val="24"/>
          <w:lang w:eastAsia="pl-PL"/>
        </w:rPr>
        <w:t>), inspektorzy Wydziału Rodziny i Polityki Społecznej  Mazowieckiego Urzędu Wojewódzkiego w Warszawie, w dniu 4 sierpnia 2023 r. przeprowadzili</w:t>
      </w:r>
      <w:r>
        <w:rPr>
          <w:bCs/>
          <w:color w:val="FF0000"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t xml:space="preserve">kontrolę doraźną w placówce pn. Dom Seniora „Anna” Krzysztof Bugalski w Załuskach, przy ul. Smulskiej 32B w zakresie </w:t>
      </w:r>
      <w:r>
        <w:rPr>
          <w:kern w:val="0"/>
          <w:sz w:val="24"/>
          <w:szCs w:val="24"/>
          <w:lang w:eastAsia="pl-PL"/>
        </w:rPr>
        <w:t xml:space="preserve">ustalenia aktualnego stanu faktycznego dotyczącego realizacji zaleceń pokontrolnych wydanych 18 października 2021 r. oraz realizacji zaleceń pokontrolnych wydanych  31 marca 2023 r. </w:t>
      </w:r>
    </w:p>
    <w:p w:rsidR="00E716D4" w:rsidRPr="00E716D4" w:rsidRDefault="00460363" w:rsidP="00293512">
      <w:pPr>
        <w:suppressAutoHyphens w:val="0"/>
        <w:spacing w:line="360" w:lineRule="auto"/>
        <w:ind w:firstLine="360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</w:t>
      </w:r>
      <w:r w:rsidRPr="00E716D4">
        <w:rPr>
          <w:kern w:val="0"/>
          <w:sz w:val="24"/>
          <w:szCs w:val="24"/>
          <w:lang w:eastAsia="pl-PL"/>
        </w:rPr>
        <w:t xml:space="preserve">odmiotowi prowadzącemu </w:t>
      </w:r>
      <w:r>
        <w:rPr>
          <w:kern w:val="0"/>
          <w:sz w:val="24"/>
          <w:szCs w:val="24"/>
          <w:lang w:eastAsia="pl-PL"/>
        </w:rPr>
        <w:t xml:space="preserve">wydano </w:t>
      </w:r>
      <w:r w:rsidRPr="00E716D4">
        <w:rPr>
          <w:kern w:val="0"/>
          <w:sz w:val="24"/>
          <w:szCs w:val="24"/>
          <w:lang w:eastAsia="pl-PL"/>
        </w:rPr>
        <w:t>następujące zalecenia pokontrolne:</w:t>
      </w:r>
    </w:p>
    <w:p w:rsidR="00E716D4" w:rsidRPr="00E716D4" w:rsidRDefault="00460363" w:rsidP="00E716D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716D4">
        <w:rPr>
          <w:rFonts w:eastAsiaTheme="minorHAnsi"/>
          <w:kern w:val="0"/>
          <w:sz w:val="24"/>
          <w:szCs w:val="24"/>
          <w:lang w:eastAsia="en-US"/>
        </w:rPr>
        <w:t>Prowadzić na terenie placówki ewidencję przypadków korzystania ze świadczeń</w:t>
      </w:r>
    </w:p>
    <w:p w:rsidR="00E716D4" w:rsidRPr="00E716D4" w:rsidRDefault="00460363" w:rsidP="00E716D4">
      <w:pPr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E716D4">
        <w:rPr>
          <w:rFonts w:eastAsiaTheme="minorHAnsi"/>
          <w:kern w:val="0"/>
          <w:sz w:val="24"/>
          <w:szCs w:val="24"/>
          <w:lang w:eastAsia="en-US"/>
        </w:rPr>
        <w:t>zdrowotnych, ze wskazaniem daty i zakresu tych świadczeń, zgodnie z art. 68a pkt 1</w:t>
      </w:r>
    </w:p>
    <w:p w:rsidR="00E716D4" w:rsidRPr="00E716D4" w:rsidRDefault="00460363" w:rsidP="00E716D4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</w:t>
      </w:r>
      <w:r w:rsidRPr="00E716D4">
        <w:rPr>
          <w:rFonts w:eastAsiaTheme="minorHAnsi"/>
          <w:kern w:val="0"/>
          <w:sz w:val="24"/>
          <w:szCs w:val="24"/>
          <w:lang w:eastAsia="en-US"/>
        </w:rPr>
        <w:t>lit. d ustawy.</w:t>
      </w:r>
    </w:p>
    <w:p w:rsidR="001C2E84" w:rsidRDefault="00945660" w:rsidP="001C2E84">
      <w:pPr>
        <w:suppressAutoHyphens w:val="0"/>
        <w:autoSpaceDE w:val="0"/>
        <w:autoSpaceDN w:val="0"/>
        <w:adjustRightInd w:val="0"/>
        <w:spacing w:after="160" w:line="360" w:lineRule="auto"/>
        <w:ind w:left="36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1C2E84" w:rsidRDefault="00460363" w:rsidP="001C2E8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C2E84">
        <w:rPr>
          <w:rFonts w:eastAsiaTheme="minorHAnsi"/>
          <w:kern w:val="0"/>
          <w:sz w:val="24"/>
          <w:szCs w:val="24"/>
          <w:lang w:eastAsia="en-US"/>
        </w:rPr>
        <w:lastRenderedPageBreak/>
        <w:t>Zapewnić odpowiednią liczbę personelu do świadczenia usług opiekuńczych zgodnie                    z art. 68a pkt 4 i 5 ustawy.</w:t>
      </w:r>
    </w:p>
    <w:p w:rsidR="00E716D4" w:rsidRDefault="00460363" w:rsidP="001C2E8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C2E84">
        <w:rPr>
          <w:rFonts w:eastAsiaTheme="minorHAnsi"/>
          <w:kern w:val="0"/>
          <w:sz w:val="24"/>
          <w:szCs w:val="24"/>
          <w:lang w:eastAsia="en-US"/>
        </w:rPr>
        <w:t>Wszystkie pokoje mieszkalne wyposażyć w stoły zgodnie z art. 68 ust. 4 pkt 3 lit. c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C2E84">
        <w:rPr>
          <w:rFonts w:eastAsiaTheme="minorHAnsi"/>
          <w:kern w:val="0"/>
          <w:sz w:val="24"/>
          <w:szCs w:val="24"/>
          <w:lang w:eastAsia="en-US"/>
        </w:rPr>
        <w:t>ustawy.</w:t>
      </w:r>
    </w:p>
    <w:p w:rsidR="00E716D4" w:rsidRDefault="00460363" w:rsidP="001C2E8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C2E84">
        <w:rPr>
          <w:rFonts w:eastAsiaTheme="minorHAnsi"/>
          <w:kern w:val="0"/>
          <w:sz w:val="24"/>
          <w:szCs w:val="24"/>
          <w:lang w:eastAsia="en-US"/>
        </w:rPr>
        <w:t>Dokumentację osób zabezpieczonych na wózku przed upadkiem uzupełnić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C2E84">
        <w:rPr>
          <w:rFonts w:eastAsiaTheme="minorHAnsi"/>
          <w:kern w:val="0"/>
          <w:sz w:val="24"/>
          <w:szCs w:val="24"/>
          <w:lang w:eastAsia="en-US"/>
        </w:rPr>
        <w:t>informacją od lekarza o konieczności zastosowania takiego środka.</w:t>
      </w:r>
    </w:p>
    <w:p w:rsidR="00E716D4" w:rsidRPr="001C2E84" w:rsidRDefault="00460363" w:rsidP="00E14AA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1C2E84">
        <w:rPr>
          <w:rFonts w:eastAsiaTheme="minorHAnsi"/>
          <w:kern w:val="0"/>
          <w:sz w:val="24"/>
          <w:szCs w:val="24"/>
          <w:lang w:eastAsia="en-US"/>
        </w:rPr>
        <w:t>Uzupełnić umowy o świadczenie usług w placówce o podpisy mieszkańców lub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1C2E84">
        <w:rPr>
          <w:rFonts w:eastAsiaTheme="minorHAnsi"/>
          <w:kern w:val="0"/>
          <w:sz w:val="24"/>
          <w:szCs w:val="24"/>
          <w:lang w:eastAsia="en-US"/>
        </w:rPr>
        <w:t xml:space="preserve">dołączyć do umów zgodę mieszkańców na pobyt w placówce. </w:t>
      </w:r>
    </w:p>
    <w:p w:rsidR="0055028F" w:rsidRDefault="00460363" w:rsidP="002B425E">
      <w:pPr>
        <w:suppressAutoHyphens w:val="0"/>
        <w:spacing w:line="360" w:lineRule="auto"/>
        <w:ind w:firstLine="708"/>
        <w:jc w:val="both"/>
        <w:rPr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W wyniku kontroli stwierdzono, że podmiot prowadzący placówkę zrealizował wszystkie zalecenia pokontrolne. Na terenie placówki jest prowadzona ewidencja wizyt lekarza placówki ze wskazaniem daty i zakresu tych świadczeń.. Zapewniono odpowiednią liczbę personelu świadczącego </w:t>
      </w:r>
      <w:r w:rsidRPr="00E9019C">
        <w:rPr>
          <w:color w:val="000000"/>
          <w:kern w:val="0"/>
          <w:sz w:val="24"/>
          <w:szCs w:val="24"/>
          <w:lang w:eastAsia="pl-PL"/>
        </w:rPr>
        <w:t>usługi opieku</w:t>
      </w:r>
      <w:r w:rsidRPr="00E9019C">
        <w:rPr>
          <w:rStyle w:val="Odwoaniedokomentarza"/>
          <w:sz w:val="24"/>
          <w:szCs w:val="24"/>
        </w:rPr>
        <w:t>ńcze</w:t>
      </w:r>
      <w:r>
        <w:rPr>
          <w:rStyle w:val="Odwoaniedokomentarza"/>
          <w:sz w:val="24"/>
          <w:szCs w:val="24"/>
        </w:rPr>
        <w:t xml:space="preserve"> zgodnie z art. 68a ust 4 i 5 ustawy o pomocy społecznej.</w:t>
      </w:r>
      <w:r w:rsidRPr="00E9019C">
        <w:rPr>
          <w:rStyle w:val="Odwoaniedokomentarza"/>
          <w:sz w:val="24"/>
          <w:szCs w:val="24"/>
        </w:rPr>
        <w:t xml:space="preserve"> </w:t>
      </w:r>
      <w:r w:rsidRPr="00E9019C">
        <w:rPr>
          <w:color w:val="000000"/>
          <w:kern w:val="0"/>
          <w:sz w:val="24"/>
          <w:szCs w:val="24"/>
          <w:lang w:eastAsia="pl-PL"/>
        </w:rPr>
        <w:t>Do</w:t>
      </w:r>
      <w:r>
        <w:rPr>
          <w:color w:val="000000"/>
          <w:kern w:val="0"/>
          <w:sz w:val="24"/>
          <w:szCs w:val="24"/>
          <w:lang w:eastAsia="pl-PL"/>
        </w:rPr>
        <w:t xml:space="preserve"> pokoi mieszkalnych, w których wcześniej nie było stołów zostały one wstawione. Uzupełniono dokumentację mieszkańców zgodnie z zaleceniami. </w:t>
      </w:r>
    </w:p>
    <w:p w:rsidR="000E4291" w:rsidRDefault="00460363" w:rsidP="000E4291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Szczegółowy opis i ocena skontrolowanej działalności, zostały przedstawione w protokole </w:t>
      </w:r>
      <w:r w:rsidRPr="00A9229E">
        <w:rPr>
          <w:rFonts w:eastAsia="Calibri"/>
          <w:kern w:val="0"/>
          <w:sz w:val="24"/>
          <w:szCs w:val="24"/>
          <w:lang w:eastAsia="en-US"/>
        </w:rPr>
        <w:t>kontroli podpisanym bez zastrzeżeń w dniu 1 września 2023 r. przez kierownika placówki.</w:t>
      </w:r>
    </w:p>
    <w:p w:rsidR="000E4291" w:rsidRDefault="00460363" w:rsidP="000E4291">
      <w:pPr>
        <w:suppressAutoHyphens w:val="0"/>
        <w:spacing w:line="360" w:lineRule="auto"/>
        <w:jc w:val="both"/>
        <w:rPr>
          <w:color w:val="000000"/>
          <w:kern w:val="0"/>
          <w:sz w:val="24"/>
          <w:szCs w:val="24"/>
          <w:lang w:eastAsia="pl-PL"/>
        </w:rPr>
      </w:pPr>
      <w:r w:rsidRPr="00A9229E">
        <w:rPr>
          <w:kern w:val="0"/>
          <w:sz w:val="24"/>
          <w:szCs w:val="24"/>
          <w:lang w:eastAsia="pl-PL"/>
        </w:rPr>
        <w:br/>
      </w:r>
      <w:r>
        <w:rPr>
          <w:color w:val="000000"/>
          <w:kern w:val="0"/>
          <w:sz w:val="24"/>
          <w:szCs w:val="24"/>
          <w:lang w:eastAsia="pl-PL"/>
        </w:rPr>
        <w:t>Działalność skontrolowanej placówki oceniono pozytywnie.</w:t>
      </w:r>
    </w:p>
    <w:p w:rsidR="005050D1" w:rsidRPr="007B735A" w:rsidRDefault="00460363" w:rsidP="005050D1">
      <w:pPr>
        <w:spacing w:line="360" w:lineRule="auto"/>
        <w:jc w:val="both"/>
        <w:rPr>
          <w:rFonts w:ascii="Calibri" w:hAnsi="Calibri" w:cs="Calibri"/>
          <w:b/>
        </w:rPr>
      </w:pPr>
      <w:r>
        <w:rPr>
          <w:color w:val="000000"/>
          <w:kern w:val="0"/>
          <w:sz w:val="24"/>
          <w:szCs w:val="24"/>
          <w:lang w:eastAsia="pl-PL"/>
        </w:rPr>
        <w:br/>
      </w:r>
      <w:r w:rsidRPr="005050D1">
        <w:rPr>
          <w:sz w:val="24"/>
          <w:szCs w:val="24"/>
        </w:rPr>
        <w:t>W wyniku przeprowadzonej kontroli nie stwierdzono nie</w:t>
      </w:r>
      <w:r>
        <w:rPr>
          <w:sz w:val="24"/>
          <w:szCs w:val="24"/>
        </w:rPr>
        <w:t>prawidłowości, w związku z tym</w:t>
      </w:r>
      <w:r w:rsidRPr="005050D1">
        <w:rPr>
          <w:sz w:val="24"/>
          <w:szCs w:val="24"/>
        </w:rPr>
        <w:br/>
        <w:t>nie wydano zaleceń pokontrolnych</w:t>
      </w:r>
      <w:r w:rsidRPr="007B735A">
        <w:rPr>
          <w:rFonts w:ascii="Calibri" w:hAnsi="Calibri" w:cs="Calibri"/>
          <w:b/>
        </w:rPr>
        <w:t>.</w:t>
      </w:r>
    </w:p>
    <w:p w:rsidR="0055028F" w:rsidRDefault="00945660" w:rsidP="00293512">
      <w:pPr>
        <w:suppressAutoHyphens w:val="0"/>
        <w:spacing w:line="360" w:lineRule="auto"/>
        <w:rPr>
          <w:color w:val="000000"/>
          <w:kern w:val="0"/>
          <w:sz w:val="24"/>
          <w:szCs w:val="24"/>
          <w:lang w:eastAsia="pl-PL"/>
        </w:rPr>
      </w:pPr>
    </w:p>
    <w:p w:rsidR="0055028F" w:rsidRDefault="00945660" w:rsidP="0055028F">
      <w:pPr>
        <w:spacing w:line="360" w:lineRule="auto"/>
        <w:jc w:val="both"/>
        <w:rPr>
          <w:sz w:val="24"/>
        </w:rPr>
      </w:pPr>
    </w:p>
    <w:p w:rsidR="0055028F" w:rsidRDefault="00051127" w:rsidP="0055028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</w:p>
    <w:p w:rsidR="00051127" w:rsidRDefault="00051127" w:rsidP="00051127">
      <w:pPr>
        <w:pStyle w:val="NormalnyWeb"/>
        <w:spacing w:before="0" w:beforeAutospacing="0" w:after="0" w:line="360" w:lineRule="auto"/>
        <w:ind w:left="4254"/>
      </w:pPr>
      <w:r>
        <w:t xml:space="preserve">    Z up. WOJEWODY MAZOWIECKIEGO                                      </w:t>
      </w:r>
    </w:p>
    <w:p w:rsidR="00051127" w:rsidRDefault="00051127" w:rsidP="00051127">
      <w:pPr>
        <w:pStyle w:val="NormalnyWeb"/>
        <w:spacing w:before="0" w:beforeAutospacing="0" w:after="0" w:line="360" w:lineRule="auto"/>
        <w:ind w:left="5672" w:firstLine="54"/>
      </w:pPr>
      <w:r>
        <w:t xml:space="preserve">     Kinga Jura                                                                                                                            </w:t>
      </w:r>
    </w:p>
    <w:p w:rsidR="00051127" w:rsidRDefault="00051127" w:rsidP="00051127">
      <w:pPr>
        <w:pStyle w:val="NormalnyWeb"/>
        <w:spacing w:before="0" w:beforeAutospacing="0" w:after="0" w:line="360" w:lineRule="auto"/>
        <w:ind w:left="4963" w:firstLine="709"/>
      </w:pPr>
      <w:r>
        <w:t>Zastępca Dyrektora</w:t>
      </w:r>
    </w:p>
    <w:p w:rsidR="00051127" w:rsidRDefault="00051127" w:rsidP="00051127">
      <w:pPr>
        <w:pStyle w:val="NormalnyWeb"/>
        <w:spacing w:before="0" w:beforeAutospacing="0" w:after="0" w:line="360" w:lineRule="auto"/>
      </w:pPr>
      <w:r>
        <w:t xml:space="preserve">                                                                                        Wydziału Polityki Społecznej</w:t>
      </w:r>
      <w:r>
        <w:rPr>
          <w:rFonts w:ascii="Calibri" w:hAnsi="Calibri" w:cs="Calibri"/>
          <w:sz w:val="20"/>
        </w:rPr>
        <w:t xml:space="preserve">                                                                        </w:t>
      </w:r>
    </w:p>
    <w:p w:rsidR="00051127" w:rsidRDefault="00051127" w:rsidP="00051127">
      <w:pPr>
        <w:spacing w:before="360" w:line="360" w:lineRule="auto"/>
        <w:ind w:left="5387"/>
        <w:rPr>
          <w:rFonts w:ascii="Calibri" w:hAnsi="Calibri" w:cs="Calibri"/>
        </w:rPr>
      </w:pPr>
    </w:p>
    <w:p w:rsidR="0055028F" w:rsidRDefault="00945660" w:rsidP="0055028F">
      <w:pPr>
        <w:spacing w:line="360" w:lineRule="auto"/>
        <w:jc w:val="both"/>
        <w:rPr>
          <w:sz w:val="24"/>
        </w:rPr>
      </w:pPr>
    </w:p>
    <w:p w:rsidR="007840DA" w:rsidRPr="007840DA" w:rsidRDefault="00945660" w:rsidP="007840DA">
      <w:pPr>
        <w:rPr>
          <w:sz w:val="24"/>
        </w:rPr>
      </w:pPr>
    </w:p>
    <w:p w:rsidR="007840DA" w:rsidRPr="007840DA" w:rsidRDefault="00945660" w:rsidP="007840DA">
      <w:pPr>
        <w:rPr>
          <w:sz w:val="24"/>
        </w:rPr>
      </w:pPr>
    </w:p>
    <w:p w:rsidR="007840DA" w:rsidRPr="007840DA" w:rsidRDefault="00945660" w:rsidP="007840DA">
      <w:pPr>
        <w:rPr>
          <w:sz w:val="24"/>
        </w:rPr>
      </w:pPr>
    </w:p>
    <w:p w:rsidR="00170139" w:rsidRPr="007840DA" w:rsidRDefault="00945660" w:rsidP="007840DA">
      <w:pPr>
        <w:rPr>
          <w:sz w:val="24"/>
        </w:rPr>
      </w:pP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60" w:rsidRDefault="00945660">
      <w:r>
        <w:separator/>
      </w:r>
    </w:p>
  </w:endnote>
  <w:endnote w:type="continuationSeparator" w:id="0">
    <w:p w:rsidR="00945660" w:rsidRDefault="009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4603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46036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945660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6036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4603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60" w:rsidRDefault="00945660">
      <w:r>
        <w:separator/>
      </w:r>
    </w:p>
  </w:footnote>
  <w:footnote w:type="continuationSeparator" w:id="0">
    <w:p w:rsidR="00945660" w:rsidRDefault="0094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46036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945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F07"/>
    <w:multiLevelType w:val="hybridMultilevel"/>
    <w:tmpl w:val="3098BAC2"/>
    <w:lvl w:ilvl="0" w:tplc="AF0E4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6C062FE" w:tentative="1">
      <w:start w:val="1"/>
      <w:numFmt w:val="lowerLetter"/>
      <w:lvlText w:val="%2."/>
      <w:lvlJc w:val="left"/>
      <w:pPr>
        <w:ind w:left="1440" w:hanging="360"/>
      </w:pPr>
    </w:lvl>
    <w:lvl w:ilvl="2" w:tplc="1BEEE97A" w:tentative="1">
      <w:start w:val="1"/>
      <w:numFmt w:val="lowerRoman"/>
      <w:lvlText w:val="%3."/>
      <w:lvlJc w:val="right"/>
      <w:pPr>
        <w:ind w:left="2160" w:hanging="180"/>
      </w:pPr>
    </w:lvl>
    <w:lvl w:ilvl="3" w:tplc="6A34E05E" w:tentative="1">
      <w:start w:val="1"/>
      <w:numFmt w:val="decimal"/>
      <w:lvlText w:val="%4."/>
      <w:lvlJc w:val="left"/>
      <w:pPr>
        <w:ind w:left="2880" w:hanging="360"/>
      </w:pPr>
    </w:lvl>
    <w:lvl w:ilvl="4" w:tplc="288E169A" w:tentative="1">
      <w:start w:val="1"/>
      <w:numFmt w:val="lowerLetter"/>
      <w:lvlText w:val="%5."/>
      <w:lvlJc w:val="left"/>
      <w:pPr>
        <w:ind w:left="3600" w:hanging="360"/>
      </w:pPr>
    </w:lvl>
    <w:lvl w:ilvl="5" w:tplc="985206B0" w:tentative="1">
      <w:start w:val="1"/>
      <w:numFmt w:val="lowerRoman"/>
      <w:lvlText w:val="%6."/>
      <w:lvlJc w:val="right"/>
      <w:pPr>
        <w:ind w:left="4320" w:hanging="180"/>
      </w:pPr>
    </w:lvl>
    <w:lvl w:ilvl="6" w:tplc="064606AC" w:tentative="1">
      <w:start w:val="1"/>
      <w:numFmt w:val="decimal"/>
      <w:lvlText w:val="%7."/>
      <w:lvlJc w:val="left"/>
      <w:pPr>
        <w:ind w:left="5040" w:hanging="360"/>
      </w:pPr>
    </w:lvl>
    <w:lvl w:ilvl="7" w:tplc="372CEB72" w:tentative="1">
      <w:start w:val="1"/>
      <w:numFmt w:val="lowerLetter"/>
      <w:lvlText w:val="%8."/>
      <w:lvlJc w:val="left"/>
      <w:pPr>
        <w:ind w:left="5760" w:hanging="360"/>
      </w:pPr>
    </w:lvl>
    <w:lvl w:ilvl="8" w:tplc="1BC49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0BC"/>
    <w:multiLevelType w:val="hybridMultilevel"/>
    <w:tmpl w:val="DA9C0C38"/>
    <w:lvl w:ilvl="0" w:tplc="4B9C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4B9A0" w:tentative="1">
      <w:start w:val="1"/>
      <w:numFmt w:val="lowerLetter"/>
      <w:lvlText w:val="%2."/>
      <w:lvlJc w:val="left"/>
      <w:pPr>
        <w:ind w:left="1440" w:hanging="360"/>
      </w:pPr>
    </w:lvl>
    <w:lvl w:ilvl="2" w:tplc="E0DE22EA" w:tentative="1">
      <w:start w:val="1"/>
      <w:numFmt w:val="lowerRoman"/>
      <w:lvlText w:val="%3."/>
      <w:lvlJc w:val="right"/>
      <w:pPr>
        <w:ind w:left="2160" w:hanging="180"/>
      </w:pPr>
    </w:lvl>
    <w:lvl w:ilvl="3" w:tplc="BED6C4D2" w:tentative="1">
      <w:start w:val="1"/>
      <w:numFmt w:val="decimal"/>
      <w:lvlText w:val="%4."/>
      <w:lvlJc w:val="left"/>
      <w:pPr>
        <w:ind w:left="2880" w:hanging="360"/>
      </w:pPr>
    </w:lvl>
    <w:lvl w:ilvl="4" w:tplc="30F6BFE4" w:tentative="1">
      <w:start w:val="1"/>
      <w:numFmt w:val="lowerLetter"/>
      <w:lvlText w:val="%5."/>
      <w:lvlJc w:val="left"/>
      <w:pPr>
        <w:ind w:left="3600" w:hanging="360"/>
      </w:pPr>
    </w:lvl>
    <w:lvl w:ilvl="5" w:tplc="1D966966" w:tentative="1">
      <w:start w:val="1"/>
      <w:numFmt w:val="lowerRoman"/>
      <w:lvlText w:val="%6."/>
      <w:lvlJc w:val="right"/>
      <w:pPr>
        <w:ind w:left="4320" w:hanging="180"/>
      </w:pPr>
    </w:lvl>
    <w:lvl w:ilvl="6" w:tplc="F208A8FA" w:tentative="1">
      <w:start w:val="1"/>
      <w:numFmt w:val="decimal"/>
      <w:lvlText w:val="%7."/>
      <w:lvlJc w:val="left"/>
      <w:pPr>
        <w:ind w:left="5040" w:hanging="360"/>
      </w:pPr>
    </w:lvl>
    <w:lvl w:ilvl="7" w:tplc="EB32A620" w:tentative="1">
      <w:start w:val="1"/>
      <w:numFmt w:val="lowerLetter"/>
      <w:lvlText w:val="%8."/>
      <w:lvlJc w:val="left"/>
      <w:pPr>
        <w:ind w:left="5760" w:hanging="360"/>
      </w:pPr>
    </w:lvl>
    <w:lvl w:ilvl="8" w:tplc="B4F6D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22EAE"/>
    <w:multiLevelType w:val="hybridMultilevel"/>
    <w:tmpl w:val="BB7E6F1E"/>
    <w:lvl w:ilvl="0" w:tplc="F522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B229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E8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6F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2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A1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E8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ED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EE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7"/>
    <w:rsid w:val="00051127"/>
    <w:rsid w:val="00460363"/>
    <w:rsid w:val="00495FD8"/>
    <w:rsid w:val="009179CD"/>
    <w:rsid w:val="009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0E99-E047-4FF3-AB8B-3821D13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19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19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9C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2E8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51127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2023-09-20T06:48:00Z</cp:lastPrinted>
  <dcterms:created xsi:type="dcterms:W3CDTF">2023-10-10T12:11:00Z</dcterms:created>
  <dcterms:modified xsi:type="dcterms:W3CDTF">2023-10-10T12:11:00Z</dcterms:modified>
</cp:coreProperties>
</file>