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5A1701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04 października 2023 r.</w:t>
      </w:r>
      <w:bookmarkEnd w:id="1"/>
    </w:p>
    <w:p w:rsidR="00170139" w:rsidRDefault="005A1701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WRPS-II.431.1.2.2023</w:t>
      </w:r>
      <w:bookmarkEnd w:id="2"/>
      <w:r>
        <w:rPr>
          <w:sz w:val="24"/>
          <w:szCs w:val="24"/>
        </w:rPr>
        <w:t>.MM</w:t>
      </w:r>
    </w:p>
    <w:p w:rsidR="00F84035" w:rsidRDefault="002E1DBB"/>
    <w:p w:rsidR="00170139" w:rsidRDefault="002E1DBB"/>
    <w:p w:rsidR="002262F2" w:rsidRDefault="005A1701" w:rsidP="002262F2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Siostra </w:t>
      </w:r>
      <w:r>
        <w:rPr>
          <w:rFonts w:ascii="Times New Roman" w:hAnsi="Times New Roman" w:cs="Times New Roman"/>
          <w:b/>
          <w:szCs w:val="24"/>
        </w:rPr>
        <w:br/>
        <w:t>Waleria Postek</w:t>
      </w:r>
      <w:r>
        <w:rPr>
          <w:rFonts w:ascii="Times New Roman" w:hAnsi="Times New Roman" w:cs="Times New Roman"/>
          <w:b/>
          <w:szCs w:val="24"/>
        </w:rPr>
        <w:br/>
        <w:t xml:space="preserve">Dyrektor </w:t>
      </w:r>
    </w:p>
    <w:p w:rsidR="002262F2" w:rsidRDefault="005A1701" w:rsidP="002262F2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Domu Pomocy Społecznej </w:t>
      </w:r>
    </w:p>
    <w:p w:rsidR="002262F2" w:rsidRDefault="005A1701" w:rsidP="002262F2">
      <w:pPr>
        <w:pStyle w:val="Tekstpodstawowywcity31"/>
        <w:snapToGrid w:val="0"/>
        <w:spacing w:line="360" w:lineRule="auto"/>
        <w:ind w:left="4815"/>
        <w:rPr>
          <w:szCs w:val="24"/>
        </w:rPr>
      </w:pPr>
      <w:r w:rsidRPr="0033279C">
        <w:rPr>
          <w:rFonts w:ascii="Times New Roman" w:hAnsi="Times New Roman" w:cs="Times New Roman"/>
          <w:b/>
          <w:szCs w:val="24"/>
        </w:rPr>
        <w:t>Zgromadzenia Sióstr Miłosierdzia św.</w:t>
      </w:r>
      <w:r>
        <w:rPr>
          <w:rFonts w:ascii="Times New Roman" w:hAnsi="Times New Roman" w:cs="Times New Roman"/>
          <w:b/>
          <w:szCs w:val="24"/>
        </w:rPr>
        <w:t> </w:t>
      </w:r>
      <w:r w:rsidRPr="0033279C">
        <w:rPr>
          <w:rFonts w:ascii="Times New Roman" w:hAnsi="Times New Roman" w:cs="Times New Roman"/>
          <w:b/>
          <w:szCs w:val="24"/>
        </w:rPr>
        <w:t>Wincentego a’Paulo w Prz</w:t>
      </w:r>
      <w:r>
        <w:rPr>
          <w:rFonts w:ascii="Times New Roman" w:hAnsi="Times New Roman" w:cs="Times New Roman"/>
          <w:b/>
          <w:szCs w:val="24"/>
        </w:rPr>
        <w:t>a</w:t>
      </w:r>
      <w:r w:rsidRPr="0033279C">
        <w:rPr>
          <w:rFonts w:ascii="Times New Roman" w:hAnsi="Times New Roman" w:cs="Times New Roman"/>
          <w:b/>
          <w:szCs w:val="24"/>
        </w:rPr>
        <w:t xml:space="preserve">snyszu </w:t>
      </w:r>
    </w:p>
    <w:p w:rsidR="002262F2" w:rsidRDefault="002E1DBB" w:rsidP="002262F2"/>
    <w:p w:rsidR="002262F2" w:rsidRDefault="002E1DBB" w:rsidP="002262F2"/>
    <w:p w:rsidR="002262F2" w:rsidRPr="0033279C" w:rsidRDefault="005A1701" w:rsidP="002262F2">
      <w:pPr>
        <w:snapToGrid w:val="0"/>
        <w:spacing w:line="360" w:lineRule="auto"/>
        <w:jc w:val="center"/>
        <w:rPr>
          <w:b/>
          <w:sz w:val="24"/>
          <w:szCs w:val="24"/>
        </w:rPr>
      </w:pPr>
      <w:r w:rsidRPr="0033279C">
        <w:rPr>
          <w:b/>
          <w:sz w:val="24"/>
          <w:szCs w:val="24"/>
        </w:rPr>
        <w:t>ZALECENIA POKONTROLNE</w:t>
      </w:r>
    </w:p>
    <w:p w:rsidR="00147C42" w:rsidRDefault="002E1DBB" w:rsidP="002262F2">
      <w:pPr>
        <w:snapToGrid w:val="0"/>
        <w:spacing w:line="360" w:lineRule="auto"/>
        <w:ind w:firstLine="708"/>
        <w:jc w:val="both"/>
        <w:rPr>
          <w:sz w:val="24"/>
          <w:szCs w:val="24"/>
        </w:rPr>
      </w:pPr>
    </w:p>
    <w:p w:rsidR="00DF2D1F" w:rsidRDefault="005A1701" w:rsidP="002262F2">
      <w:pPr>
        <w:snapToGrid w:val="0"/>
        <w:spacing w:line="360" w:lineRule="auto"/>
        <w:ind w:firstLine="708"/>
        <w:jc w:val="both"/>
        <w:rPr>
          <w:sz w:val="24"/>
          <w:szCs w:val="24"/>
        </w:rPr>
      </w:pPr>
      <w:r w:rsidRPr="0033279C">
        <w:rPr>
          <w:sz w:val="24"/>
          <w:szCs w:val="24"/>
        </w:rPr>
        <w:t>Na podstawie art. 127 ust. 1 w związku z art. 22 pkt 9 ustawy z dnia 12 marca 2004 r. o</w:t>
      </w:r>
      <w:r>
        <w:rPr>
          <w:sz w:val="24"/>
          <w:szCs w:val="24"/>
        </w:rPr>
        <w:t> </w:t>
      </w:r>
      <w:r w:rsidRPr="0033279C">
        <w:rPr>
          <w:sz w:val="24"/>
          <w:szCs w:val="24"/>
        </w:rPr>
        <w:t>pomocy społecznej (Dz. U. z 202</w:t>
      </w:r>
      <w:r>
        <w:rPr>
          <w:sz w:val="24"/>
          <w:szCs w:val="24"/>
        </w:rPr>
        <w:t>3</w:t>
      </w:r>
      <w:r w:rsidRPr="0033279C">
        <w:rPr>
          <w:sz w:val="24"/>
          <w:szCs w:val="24"/>
        </w:rPr>
        <w:t xml:space="preserve"> r. poz. </w:t>
      </w:r>
      <w:r>
        <w:rPr>
          <w:sz w:val="24"/>
          <w:szCs w:val="24"/>
        </w:rPr>
        <w:t>901</w:t>
      </w:r>
      <w:r w:rsidRPr="0033279C">
        <w:rPr>
          <w:sz w:val="24"/>
          <w:szCs w:val="24"/>
        </w:rPr>
        <w:t>) oraz Rozporządzenia Ministra Rodziny i</w:t>
      </w:r>
      <w:r>
        <w:rPr>
          <w:sz w:val="24"/>
          <w:szCs w:val="24"/>
        </w:rPr>
        <w:t> </w:t>
      </w:r>
      <w:r w:rsidRPr="0033279C">
        <w:rPr>
          <w:sz w:val="24"/>
          <w:szCs w:val="24"/>
        </w:rPr>
        <w:t xml:space="preserve">Polityki Społecznej z dnia 9 grudnia 2020 r. w sprawie nadzoru i kontroli w pomocy społecznej (Dz. U. z 2020 r. poz. 2285) zespół inspektorów Wydziału </w:t>
      </w:r>
      <w:r>
        <w:rPr>
          <w:sz w:val="24"/>
          <w:szCs w:val="24"/>
        </w:rPr>
        <w:t xml:space="preserve">Rodziny i </w:t>
      </w:r>
      <w:r w:rsidRPr="0033279C">
        <w:rPr>
          <w:sz w:val="24"/>
          <w:szCs w:val="24"/>
        </w:rPr>
        <w:t xml:space="preserve">Polityki Społecznej Mazowieckiego Urzędu Wojewódzkiego w Warszawie w dniach od </w:t>
      </w:r>
      <w:r>
        <w:rPr>
          <w:sz w:val="24"/>
          <w:szCs w:val="24"/>
        </w:rPr>
        <w:t>10 lipca do 10 sierpnia</w:t>
      </w:r>
      <w:r w:rsidRPr="0033279C">
        <w:rPr>
          <w:sz w:val="24"/>
          <w:szCs w:val="24"/>
        </w:rPr>
        <w:t xml:space="preserve"> 2023 r. (na terenie Domu w dniach </w:t>
      </w:r>
      <w:r>
        <w:rPr>
          <w:sz w:val="24"/>
          <w:szCs w:val="24"/>
        </w:rPr>
        <w:t>25</w:t>
      </w:r>
      <w:r w:rsidRPr="0033279C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Pr="0033279C">
        <w:rPr>
          <w:sz w:val="24"/>
          <w:szCs w:val="24"/>
        </w:rPr>
        <w:t>7 l</w:t>
      </w:r>
      <w:r>
        <w:rPr>
          <w:sz w:val="24"/>
          <w:szCs w:val="24"/>
        </w:rPr>
        <w:t>ipca</w:t>
      </w:r>
      <w:r w:rsidRPr="0033279C">
        <w:rPr>
          <w:sz w:val="24"/>
          <w:szCs w:val="24"/>
        </w:rPr>
        <w:t xml:space="preserve"> 2023 r.) przeprowadził kontrolę kompleksową w kierowanym przez Siostrę dyrektor Domu Pomocy Społecznej </w:t>
      </w:r>
      <w:r w:rsidRPr="002262F2">
        <w:rPr>
          <w:sz w:val="24"/>
          <w:szCs w:val="24"/>
        </w:rPr>
        <w:t>Zgromadzenia Sióstr Miłosierdzia św. Wincentego a’Paulo w Przasnyszu</w:t>
      </w:r>
      <w:r w:rsidRPr="0033279C">
        <w:rPr>
          <w:sz w:val="24"/>
          <w:szCs w:val="24"/>
        </w:rPr>
        <w:t xml:space="preserve">, przy ul. </w:t>
      </w:r>
      <w:r>
        <w:rPr>
          <w:sz w:val="24"/>
          <w:szCs w:val="24"/>
        </w:rPr>
        <w:t>Świerczewo</w:t>
      </w:r>
      <w:r w:rsidRPr="0033279C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33279C">
        <w:rPr>
          <w:sz w:val="24"/>
          <w:szCs w:val="24"/>
        </w:rPr>
        <w:t xml:space="preserve">. </w:t>
      </w:r>
    </w:p>
    <w:p w:rsidR="002262F2" w:rsidRPr="0033279C" w:rsidRDefault="005A1701" w:rsidP="002262F2">
      <w:pPr>
        <w:snapToGrid w:val="0"/>
        <w:spacing w:line="360" w:lineRule="auto"/>
        <w:ind w:firstLine="708"/>
        <w:jc w:val="both"/>
        <w:rPr>
          <w:sz w:val="24"/>
          <w:szCs w:val="24"/>
        </w:rPr>
      </w:pPr>
      <w:r w:rsidRPr="0033279C">
        <w:rPr>
          <w:sz w:val="24"/>
          <w:szCs w:val="24"/>
        </w:rPr>
        <w:t xml:space="preserve">Zakres kontroli obejmował jakość usług świadczonych przez dom pomocy społecznej, stan i strukturę zatrudnienia pracowników oraz przestrzeganie praw mieszkańców. </w:t>
      </w:r>
      <w:r>
        <w:rPr>
          <w:sz w:val="24"/>
          <w:szCs w:val="24"/>
        </w:rPr>
        <w:t>Nie dokonano oceny warunków bytowych zapewnianych przez Dom, ponieważ w czasie przeprowadzanej kontroli kompleksowej trwał r</w:t>
      </w:r>
      <w:r w:rsidRPr="002262F2">
        <w:rPr>
          <w:sz w:val="24"/>
          <w:szCs w:val="24"/>
        </w:rPr>
        <w:t xml:space="preserve">emont budynku </w:t>
      </w:r>
      <w:r>
        <w:rPr>
          <w:sz w:val="24"/>
          <w:szCs w:val="24"/>
        </w:rPr>
        <w:t xml:space="preserve">mieszkalnego. </w:t>
      </w:r>
      <w:r w:rsidRPr="002262F2">
        <w:rPr>
          <w:sz w:val="24"/>
          <w:szCs w:val="24"/>
        </w:rPr>
        <w:t>Ustalono, że po zakończeniu prac remontowych odbędzie się kontrola problemowa (w przyszłym roku) w</w:t>
      </w:r>
      <w:r>
        <w:rPr>
          <w:sz w:val="24"/>
          <w:szCs w:val="24"/>
        </w:rPr>
        <w:t> </w:t>
      </w:r>
      <w:r w:rsidRPr="002262F2">
        <w:rPr>
          <w:sz w:val="24"/>
          <w:szCs w:val="24"/>
        </w:rPr>
        <w:t>trakcie, której dokonana zostanie ocena standardów bytowych zapewnianych przez dom pomocy społecznej.</w:t>
      </w:r>
      <w:r>
        <w:rPr>
          <w:sz w:val="24"/>
          <w:szCs w:val="24"/>
        </w:rPr>
        <w:t xml:space="preserve"> </w:t>
      </w:r>
      <w:r w:rsidRPr="0033279C">
        <w:rPr>
          <w:sz w:val="24"/>
          <w:szCs w:val="24"/>
        </w:rPr>
        <w:t xml:space="preserve">Kontrolą objęto okres od 1 stycznia 2022 r. do dnia kontroli. </w:t>
      </w:r>
    </w:p>
    <w:p w:rsidR="002262F2" w:rsidRPr="0033279C" w:rsidRDefault="005A1701" w:rsidP="00DF2D1F">
      <w:pPr>
        <w:snapToGrid w:val="0"/>
        <w:spacing w:line="360" w:lineRule="auto"/>
        <w:ind w:firstLine="708"/>
        <w:jc w:val="both"/>
        <w:rPr>
          <w:sz w:val="24"/>
          <w:szCs w:val="24"/>
        </w:rPr>
      </w:pPr>
      <w:r w:rsidRPr="0033279C">
        <w:rPr>
          <w:sz w:val="24"/>
          <w:szCs w:val="24"/>
        </w:rPr>
        <w:t>Szczegółowy opis i ocena skontrolowanej działalności zostały przedstawione w</w:t>
      </w:r>
      <w:r>
        <w:rPr>
          <w:sz w:val="24"/>
          <w:szCs w:val="24"/>
        </w:rPr>
        <w:t> </w:t>
      </w:r>
      <w:r w:rsidRPr="0033279C">
        <w:rPr>
          <w:sz w:val="24"/>
          <w:szCs w:val="24"/>
        </w:rPr>
        <w:t xml:space="preserve">protokole kontroli kompleksowej podpisanym przez Siostrę bez zastrzeżeń </w:t>
      </w:r>
      <w:r>
        <w:rPr>
          <w:sz w:val="24"/>
          <w:szCs w:val="24"/>
        </w:rPr>
        <w:br/>
        <w:t>6 września</w:t>
      </w:r>
      <w:r w:rsidRPr="0033279C">
        <w:rPr>
          <w:sz w:val="24"/>
          <w:szCs w:val="24"/>
        </w:rPr>
        <w:t xml:space="preserve"> 2023 r.</w:t>
      </w:r>
    </w:p>
    <w:p w:rsidR="002262F2" w:rsidRPr="0033279C" w:rsidRDefault="005A1701" w:rsidP="002262F2">
      <w:pPr>
        <w:snapToGrid w:val="0"/>
        <w:spacing w:line="360" w:lineRule="auto"/>
        <w:jc w:val="both"/>
        <w:rPr>
          <w:sz w:val="24"/>
          <w:szCs w:val="24"/>
        </w:rPr>
      </w:pPr>
      <w:r w:rsidRPr="0033279C">
        <w:rPr>
          <w:sz w:val="24"/>
          <w:szCs w:val="24"/>
        </w:rPr>
        <w:lastRenderedPageBreak/>
        <w:t xml:space="preserve">Decyzją Wojewody Mazowieckiego nr </w:t>
      </w:r>
      <w:r>
        <w:rPr>
          <w:sz w:val="24"/>
          <w:szCs w:val="24"/>
        </w:rPr>
        <w:t>14</w:t>
      </w:r>
      <w:r w:rsidRPr="0033279C">
        <w:rPr>
          <w:sz w:val="24"/>
          <w:szCs w:val="24"/>
        </w:rPr>
        <w:t>/200</w:t>
      </w:r>
      <w:r>
        <w:rPr>
          <w:sz w:val="24"/>
          <w:szCs w:val="24"/>
        </w:rPr>
        <w:t>7</w:t>
      </w:r>
      <w:r w:rsidRPr="0033279C">
        <w:rPr>
          <w:sz w:val="24"/>
          <w:szCs w:val="24"/>
        </w:rPr>
        <w:t xml:space="preserve"> z dnia 5 </w:t>
      </w:r>
      <w:r>
        <w:rPr>
          <w:sz w:val="24"/>
          <w:szCs w:val="24"/>
        </w:rPr>
        <w:t>czerwca</w:t>
      </w:r>
      <w:r w:rsidRPr="0033279C">
        <w:rPr>
          <w:sz w:val="24"/>
          <w:szCs w:val="24"/>
        </w:rPr>
        <w:t xml:space="preserve"> 200</w:t>
      </w:r>
      <w:r>
        <w:rPr>
          <w:sz w:val="24"/>
          <w:szCs w:val="24"/>
        </w:rPr>
        <w:t>7</w:t>
      </w:r>
      <w:r w:rsidRPr="0033279C">
        <w:rPr>
          <w:sz w:val="24"/>
          <w:szCs w:val="24"/>
        </w:rPr>
        <w:t xml:space="preserve"> r. </w:t>
      </w:r>
      <w:r w:rsidRPr="002262F2">
        <w:rPr>
          <w:sz w:val="24"/>
          <w:szCs w:val="24"/>
        </w:rPr>
        <w:t>Zgromadzenia Sióstr Miłosierdzia św. Wincentego a’Paulo</w:t>
      </w:r>
      <w:r w:rsidRPr="0033279C">
        <w:rPr>
          <w:sz w:val="24"/>
          <w:szCs w:val="24"/>
        </w:rPr>
        <w:t xml:space="preserve"> otrzymało zezwolenie na prowadzenie placówki na czas nieokreślony. Dom wpisany jest do Rejestru domów pomocy społecznej województwa mazowieckiego pod poz. </w:t>
      </w:r>
      <w:r>
        <w:rPr>
          <w:sz w:val="24"/>
          <w:szCs w:val="24"/>
        </w:rPr>
        <w:t>1</w:t>
      </w:r>
      <w:r w:rsidRPr="0033279C">
        <w:rPr>
          <w:sz w:val="24"/>
          <w:szCs w:val="24"/>
        </w:rPr>
        <w:t xml:space="preserve">. Dom Pomocy Społecznej </w:t>
      </w:r>
      <w:r w:rsidRPr="002262F2">
        <w:rPr>
          <w:sz w:val="24"/>
          <w:szCs w:val="24"/>
        </w:rPr>
        <w:t>Zgromadzenia Sióstr Miłosierdzia św.</w:t>
      </w:r>
      <w:r>
        <w:rPr>
          <w:sz w:val="24"/>
          <w:szCs w:val="24"/>
        </w:rPr>
        <w:t> </w:t>
      </w:r>
      <w:r w:rsidRPr="002262F2">
        <w:rPr>
          <w:sz w:val="24"/>
          <w:szCs w:val="24"/>
        </w:rPr>
        <w:t xml:space="preserve">Wincentego a’Paulo w Przasnyszu </w:t>
      </w:r>
      <w:r w:rsidRPr="0033279C">
        <w:rPr>
          <w:sz w:val="24"/>
          <w:szCs w:val="24"/>
        </w:rPr>
        <w:t xml:space="preserve">przeznaczony jest dla </w:t>
      </w:r>
      <w:r>
        <w:rPr>
          <w:sz w:val="24"/>
          <w:szCs w:val="24"/>
        </w:rPr>
        <w:t>93 osób w podeszłym wieku i przewlekle somatycznie chorych</w:t>
      </w:r>
      <w:r w:rsidRPr="0033279C">
        <w:rPr>
          <w:sz w:val="24"/>
          <w:szCs w:val="24"/>
        </w:rPr>
        <w:t xml:space="preserve">. Na dzień </w:t>
      </w:r>
      <w:r>
        <w:rPr>
          <w:sz w:val="24"/>
          <w:szCs w:val="24"/>
        </w:rPr>
        <w:t>25</w:t>
      </w:r>
      <w:r w:rsidRPr="0033279C">
        <w:rPr>
          <w:sz w:val="24"/>
          <w:szCs w:val="24"/>
        </w:rPr>
        <w:t xml:space="preserve"> l</w:t>
      </w:r>
      <w:r>
        <w:rPr>
          <w:sz w:val="24"/>
          <w:szCs w:val="24"/>
        </w:rPr>
        <w:t>ipca</w:t>
      </w:r>
      <w:r w:rsidRPr="0033279C">
        <w:rPr>
          <w:sz w:val="24"/>
          <w:szCs w:val="24"/>
        </w:rPr>
        <w:t xml:space="preserve"> 2023 r. w placówce przebywało </w:t>
      </w:r>
      <w:r>
        <w:rPr>
          <w:sz w:val="24"/>
          <w:szCs w:val="24"/>
        </w:rPr>
        <w:t>87</w:t>
      </w:r>
      <w:r w:rsidRPr="0033279C">
        <w:rPr>
          <w:sz w:val="24"/>
          <w:szCs w:val="24"/>
        </w:rPr>
        <w:t xml:space="preserve"> </w:t>
      </w:r>
      <w:r>
        <w:rPr>
          <w:sz w:val="24"/>
          <w:szCs w:val="24"/>
        </w:rPr>
        <w:t>osób</w:t>
      </w:r>
      <w:r w:rsidRPr="0033279C">
        <w:rPr>
          <w:sz w:val="24"/>
          <w:szCs w:val="24"/>
        </w:rPr>
        <w:t xml:space="preserve">. </w:t>
      </w:r>
    </w:p>
    <w:p w:rsidR="003218FB" w:rsidRDefault="005A1701" w:rsidP="002262F2">
      <w:pPr>
        <w:snapToGrid w:val="0"/>
        <w:spacing w:line="360" w:lineRule="auto"/>
        <w:jc w:val="both"/>
        <w:rPr>
          <w:sz w:val="24"/>
          <w:szCs w:val="24"/>
        </w:rPr>
      </w:pPr>
      <w:r w:rsidRPr="0033279C">
        <w:rPr>
          <w:sz w:val="24"/>
          <w:szCs w:val="24"/>
        </w:rPr>
        <w:t xml:space="preserve">Działalność Domu Pomocy Społecznej </w:t>
      </w:r>
      <w:r w:rsidRPr="002262F2">
        <w:rPr>
          <w:sz w:val="24"/>
          <w:szCs w:val="24"/>
        </w:rPr>
        <w:t>Zgromadzenia Sióstr Miłosierdzia św. Wincentego a’Paulo w Przasnys</w:t>
      </w:r>
      <w:r>
        <w:rPr>
          <w:sz w:val="24"/>
          <w:szCs w:val="24"/>
        </w:rPr>
        <w:t xml:space="preserve">zu </w:t>
      </w:r>
      <w:r w:rsidRPr="0033279C">
        <w:rPr>
          <w:sz w:val="24"/>
          <w:szCs w:val="24"/>
        </w:rPr>
        <w:t xml:space="preserve">oceniono pozytywnie pomimo nieprawidłowości. </w:t>
      </w:r>
    </w:p>
    <w:p w:rsidR="002262F2" w:rsidRPr="0033279C" w:rsidRDefault="005A1701" w:rsidP="003218FB">
      <w:pPr>
        <w:snapToGrid w:val="0"/>
        <w:spacing w:line="360" w:lineRule="auto"/>
        <w:ind w:firstLine="708"/>
        <w:jc w:val="both"/>
        <w:rPr>
          <w:sz w:val="24"/>
          <w:szCs w:val="24"/>
        </w:rPr>
      </w:pPr>
      <w:r w:rsidRPr="0033279C">
        <w:rPr>
          <w:sz w:val="24"/>
          <w:szCs w:val="24"/>
        </w:rPr>
        <w:t>Wobec przedstawionej w protokole oceny dotyczącej funkcjonowania Domu stosownie do art.</w:t>
      </w:r>
      <w:r>
        <w:rPr>
          <w:sz w:val="24"/>
          <w:szCs w:val="24"/>
        </w:rPr>
        <w:t> </w:t>
      </w:r>
      <w:r w:rsidRPr="0033279C">
        <w:rPr>
          <w:sz w:val="24"/>
          <w:szCs w:val="24"/>
        </w:rPr>
        <w:t xml:space="preserve">128 ustawy z dnia 12 marca 2004 r. o pomocy społecznej w celu usunięcia stwierdzonych nieprawidłowości zwracam się o realizację następujących zaleceń pokontrolnych: </w:t>
      </w:r>
    </w:p>
    <w:p w:rsidR="002262F2" w:rsidRPr="00AB777F" w:rsidRDefault="005A1701" w:rsidP="002262F2">
      <w:pPr>
        <w:pStyle w:val="Akapitzlist"/>
        <w:numPr>
          <w:ilvl w:val="0"/>
          <w:numId w:val="1"/>
        </w:num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Zaktualizować S</w:t>
      </w:r>
      <w:r w:rsidRPr="00AB777F">
        <w:rPr>
          <w:sz w:val="24"/>
          <w:szCs w:val="24"/>
        </w:rPr>
        <w:t>tatu</w:t>
      </w:r>
      <w:r>
        <w:rPr>
          <w:sz w:val="24"/>
          <w:szCs w:val="24"/>
        </w:rPr>
        <w:t>t</w:t>
      </w:r>
      <w:r w:rsidRPr="00AB777F">
        <w:rPr>
          <w:sz w:val="24"/>
          <w:szCs w:val="24"/>
        </w:rPr>
        <w:t xml:space="preserve"> </w:t>
      </w:r>
      <w:r>
        <w:rPr>
          <w:sz w:val="24"/>
          <w:szCs w:val="24"/>
        </w:rPr>
        <w:t>Domu Pomocy</w:t>
      </w:r>
      <w:r w:rsidRPr="00485FCC">
        <w:rPr>
          <w:sz w:val="24"/>
          <w:szCs w:val="24"/>
        </w:rPr>
        <w:t xml:space="preserve"> </w:t>
      </w:r>
      <w:r w:rsidRPr="0033279C">
        <w:rPr>
          <w:sz w:val="24"/>
          <w:szCs w:val="24"/>
        </w:rPr>
        <w:t xml:space="preserve">Społecznej </w:t>
      </w:r>
      <w:r w:rsidRPr="002262F2">
        <w:rPr>
          <w:sz w:val="24"/>
          <w:szCs w:val="24"/>
        </w:rPr>
        <w:t>Zgromadzenia Sióstr Miłosierdzia św.</w:t>
      </w:r>
      <w:r>
        <w:rPr>
          <w:sz w:val="24"/>
          <w:szCs w:val="24"/>
        </w:rPr>
        <w:t> </w:t>
      </w:r>
      <w:r w:rsidRPr="002262F2">
        <w:rPr>
          <w:sz w:val="24"/>
          <w:szCs w:val="24"/>
        </w:rPr>
        <w:t>Wincentego a’Paulo w Przasnyszu</w:t>
      </w:r>
      <w:r w:rsidRPr="00AB777F">
        <w:rPr>
          <w:sz w:val="24"/>
          <w:szCs w:val="24"/>
        </w:rPr>
        <w:t>;</w:t>
      </w:r>
    </w:p>
    <w:p w:rsidR="002262F2" w:rsidRPr="00AB777F" w:rsidRDefault="005A1701" w:rsidP="001A6282">
      <w:pPr>
        <w:pStyle w:val="Akapitzlist"/>
        <w:numPr>
          <w:ilvl w:val="0"/>
          <w:numId w:val="1"/>
        </w:numPr>
        <w:snapToGrid w:val="0"/>
        <w:spacing w:line="360" w:lineRule="auto"/>
        <w:jc w:val="both"/>
        <w:rPr>
          <w:sz w:val="24"/>
          <w:szCs w:val="24"/>
        </w:rPr>
      </w:pPr>
      <w:r w:rsidRPr="00AB777F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ubezwłasnowolnienia całkowitego mieszkańca pobierać stosowne </w:t>
      </w:r>
      <w:r w:rsidRPr="00AB777F">
        <w:rPr>
          <w:sz w:val="24"/>
          <w:szCs w:val="24"/>
        </w:rPr>
        <w:t>oświadcze</w:t>
      </w:r>
      <w:r>
        <w:rPr>
          <w:sz w:val="24"/>
          <w:szCs w:val="24"/>
        </w:rPr>
        <w:t>nia od</w:t>
      </w:r>
      <w:r w:rsidRPr="00AB777F">
        <w:rPr>
          <w:sz w:val="24"/>
          <w:szCs w:val="24"/>
        </w:rPr>
        <w:t xml:space="preserve"> ustanowionego opiekuna prawnego;</w:t>
      </w:r>
    </w:p>
    <w:p w:rsidR="002262F2" w:rsidRPr="00AB777F" w:rsidRDefault="005A1701" w:rsidP="001A62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6282">
        <w:rPr>
          <w:sz w:val="24"/>
          <w:szCs w:val="24"/>
        </w:rPr>
        <w:t xml:space="preserve">Uzupełnić akta mieszkańców ubezwłasnowolnionych całkowicie o zgodę sądu opiekuńczego </w:t>
      </w:r>
      <w:r w:rsidRPr="00AB777F">
        <w:rPr>
          <w:sz w:val="24"/>
          <w:szCs w:val="24"/>
        </w:rPr>
        <w:t>na ich pobyt w domu pomocy społecznej;</w:t>
      </w:r>
    </w:p>
    <w:p w:rsidR="00AB777F" w:rsidRDefault="005A1701" w:rsidP="00AB777F">
      <w:pPr>
        <w:pStyle w:val="Akapitzlist"/>
        <w:numPr>
          <w:ilvl w:val="0"/>
          <w:numId w:val="1"/>
        </w:numPr>
        <w:snapToGrid w:val="0"/>
        <w:spacing w:line="360" w:lineRule="auto"/>
        <w:ind w:left="714" w:hanging="357"/>
        <w:jc w:val="both"/>
        <w:rPr>
          <w:sz w:val="24"/>
          <w:szCs w:val="24"/>
        </w:rPr>
      </w:pPr>
      <w:r w:rsidRPr="00AB777F">
        <w:rPr>
          <w:sz w:val="24"/>
          <w:szCs w:val="24"/>
        </w:rPr>
        <w:t xml:space="preserve">Umożliwić mieszkańcom spożywanie kolacji w </w:t>
      </w:r>
      <w:r>
        <w:rPr>
          <w:sz w:val="24"/>
          <w:szCs w:val="24"/>
        </w:rPr>
        <w:t xml:space="preserve">godzinach </w:t>
      </w:r>
      <w:r w:rsidRPr="00AB777F">
        <w:rPr>
          <w:sz w:val="24"/>
          <w:szCs w:val="24"/>
        </w:rPr>
        <w:t xml:space="preserve">późniejszych niż 16.00; </w:t>
      </w:r>
    </w:p>
    <w:p w:rsidR="00AB777F" w:rsidRPr="00AB777F" w:rsidRDefault="005A1701" w:rsidP="00AB777F">
      <w:pPr>
        <w:pStyle w:val="Akapitzlist"/>
        <w:numPr>
          <w:ilvl w:val="0"/>
          <w:numId w:val="1"/>
        </w:numPr>
        <w:snapToGrid w:val="0"/>
        <w:spacing w:line="360" w:lineRule="auto"/>
        <w:ind w:left="714" w:hanging="357"/>
        <w:jc w:val="both"/>
        <w:rPr>
          <w:sz w:val="24"/>
          <w:szCs w:val="24"/>
        </w:rPr>
      </w:pPr>
      <w:r w:rsidRPr="00AB777F">
        <w:rPr>
          <w:sz w:val="24"/>
          <w:szCs w:val="24"/>
        </w:rPr>
        <w:t xml:space="preserve">Zorganizować badanie stanu zdrowia psychicznego mieszkańców w zakresie uzasadniającym pobyt w domu pomocy społecznej, co najmniej raz na 6 miesięcy, zgodnie z art. 38 ust. 1 i 5 ustawy o ochronie zdrowia psychicznego (Dz. U. z 2022 r. poz. 2123); </w:t>
      </w:r>
    </w:p>
    <w:p w:rsidR="00AB777F" w:rsidRPr="00AB777F" w:rsidRDefault="005A1701" w:rsidP="00AB777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B777F">
        <w:rPr>
          <w:sz w:val="24"/>
          <w:szCs w:val="24"/>
        </w:rPr>
        <w:t>Zapewnić bezpieczne przechowywanie środków finansowych mieszkańców Domu w</w:t>
      </w:r>
      <w:r>
        <w:rPr>
          <w:sz w:val="24"/>
          <w:szCs w:val="24"/>
        </w:rPr>
        <w:t> </w:t>
      </w:r>
      <w:r w:rsidRPr="00AB777F">
        <w:rPr>
          <w:sz w:val="24"/>
          <w:szCs w:val="24"/>
        </w:rPr>
        <w:t>placówce bankowej na koncie depozytowym Domu</w:t>
      </w:r>
      <w:r>
        <w:rPr>
          <w:sz w:val="24"/>
          <w:szCs w:val="24"/>
        </w:rPr>
        <w:t>.</w:t>
      </w:r>
    </w:p>
    <w:p w:rsidR="002262F2" w:rsidRPr="002262F2" w:rsidRDefault="005A1701" w:rsidP="00485FCC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1A6282" w:rsidRDefault="005A1701" w:rsidP="002262F2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6282">
        <w:rPr>
          <w:sz w:val="24"/>
          <w:szCs w:val="24"/>
        </w:rPr>
        <w:t>należy mieć na uwadze sytuacje, w których mieszkańcy</w:t>
      </w:r>
      <w:r>
        <w:rPr>
          <w:sz w:val="24"/>
          <w:szCs w:val="24"/>
        </w:rPr>
        <w:t>:</w:t>
      </w:r>
    </w:p>
    <w:p w:rsidR="001A6282" w:rsidRDefault="005A1701" w:rsidP="002262F2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1A6282">
        <w:rPr>
          <w:sz w:val="24"/>
          <w:szCs w:val="24"/>
        </w:rPr>
        <w:t xml:space="preserve">ze zmiennym stanem świadomości podpisują dokumenty dotyczące ich osoby. Może dojść do sytuacji stwierdzenia, że na moment składania oświadczenia woli wystąpiły przesłanki </w:t>
      </w:r>
      <w:r>
        <w:rPr>
          <w:sz w:val="24"/>
          <w:szCs w:val="24"/>
        </w:rPr>
        <w:br/>
      </w:r>
      <w:r w:rsidRPr="001A6282">
        <w:rPr>
          <w:sz w:val="24"/>
          <w:szCs w:val="24"/>
        </w:rPr>
        <w:t>z art. 82 Kodeksu cywilneg</w:t>
      </w:r>
      <w:r>
        <w:rPr>
          <w:sz w:val="24"/>
          <w:szCs w:val="24"/>
        </w:rPr>
        <w:t>o</w:t>
      </w:r>
      <w:r w:rsidRPr="002262F2">
        <w:rPr>
          <w:sz w:val="24"/>
          <w:szCs w:val="24"/>
        </w:rPr>
        <w:t>;</w:t>
      </w:r>
    </w:p>
    <w:p w:rsidR="002262F2" w:rsidRDefault="005A1701" w:rsidP="002262F2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2262F2">
        <w:rPr>
          <w:sz w:val="24"/>
          <w:szCs w:val="24"/>
        </w:rPr>
        <w:t>są w stanie zrozumieć treści zawarte w dokumentach, a mają ograniczenia fizyczne do złożenia podpisu</w:t>
      </w:r>
      <w:r>
        <w:rPr>
          <w:sz w:val="24"/>
          <w:szCs w:val="24"/>
        </w:rPr>
        <w:t>.</w:t>
      </w:r>
      <w:r w:rsidRPr="002262F2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2262F2">
        <w:rPr>
          <w:sz w:val="24"/>
          <w:szCs w:val="24"/>
        </w:rPr>
        <w:t xml:space="preserve">ogą </w:t>
      </w:r>
      <w:r>
        <w:rPr>
          <w:sz w:val="24"/>
          <w:szCs w:val="24"/>
        </w:rPr>
        <w:t xml:space="preserve">oni </w:t>
      </w:r>
      <w:r w:rsidRPr="002262F2">
        <w:rPr>
          <w:sz w:val="24"/>
          <w:szCs w:val="24"/>
        </w:rPr>
        <w:t xml:space="preserve">posłużyć się odciskiem palca, co winno być potwierdzone przez pracownika Domu, natomiast w sytuacji, kiedy stan zdrowia uniemożliwia zrozumienie treści to złożenie podpisu nie powinno mieć miejsca; </w:t>
      </w:r>
    </w:p>
    <w:p w:rsidR="002262F2" w:rsidRDefault="005A1701" w:rsidP="002262F2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2262F2">
        <w:rPr>
          <w:sz w:val="24"/>
          <w:szCs w:val="24"/>
        </w:rPr>
        <w:t xml:space="preserve">zmienić w </w:t>
      </w:r>
      <w:r>
        <w:rPr>
          <w:sz w:val="24"/>
          <w:szCs w:val="24"/>
        </w:rPr>
        <w:t xml:space="preserve">posiadanej </w:t>
      </w:r>
      <w:r w:rsidRPr="002262F2">
        <w:rPr>
          <w:sz w:val="24"/>
          <w:szCs w:val="24"/>
        </w:rPr>
        <w:t xml:space="preserve">dokumentacji przymusu bezpośredniego wzór karty jego zastosowania </w:t>
      </w:r>
      <w:r>
        <w:rPr>
          <w:sz w:val="24"/>
          <w:szCs w:val="24"/>
        </w:rPr>
        <w:t xml:space="preserve">na </w:t>
      </w:r>
      <w:r w:rsidRPr="002262F2">
        <w:rPr>
          <w:sz w:val="24"/>
          <w:szCs w:val="24"/>
        </w:rPr>
        <w:t>wprowadzony Rozporządzeniem Ministra Zdrowia z</w:t>
      </w:r>
      <w:r>
        <w:rPr>
          <w:sz w:val="24"/>
          <w:szCs w:val="24"/>
        </w:rPr>
        <w:t> </w:t>
      </w:r>
      <w:r w:rsidRPr="002262F2">
        <w:rPr>
          <w:sz w:val="24"/>
          <w:szCs w:val="24"/>
        </w:rPr>
        <w:t>dnia 16 maja 2022 r. zmieniającym rozporządzenie w sprawie stosowania przymusu bezpośredniego wobec osoby z zaburzeniami psychicznymi (Dz. U. z 2022 r. poz. 1135)</w:t>
      </w:r>
      <w:r w:rsidRPr="00DF2D1F">
        <w:rPr>
          <w:sz w:val="24"/>
          <w:szCs w:val="24"/>
        </w:rPr>
        <w:t xml:space="preserve"> </w:t>
      </w:r>
      <w:r w:rsidRPr="002262F2">
        <w:rPr>
          <w:sz w:val="24"/>
          <w:szCs w:val="24"/>
        </w:rPr>
        <w:t>obowiązujący od 12 czerwca 2022 roku;</w:t>
      </w:r>
    </w:p>
    <w:p w:rsidR="00485FCC" w:rsidRDefault="005A1701" w:rsidP="002262F2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Pr="00485FCC">
        <w:rPr>
          <w:sz w:val="24"/>
          <w:szCs w:val="24"/>
        </w:rPr>
        <w:t xml:space="preserve">okumenty będące aktami wewnętrznymi (regulaminy, procedury, instrukcje) wprowadzać </w:t>
      </w:r>
      <w:r>
        <w:rPr>
          <w:sz w:val="24"/>
          <w:szCs w:val="24"/>
        </w:rPr>
        <w:t>w sposób określający datę ich obowiązywania</w:t>
      </w:r>
      <w:r w:rsidRPr="00485FCC">
        <w:rPr>
          <w:sz w:val="24"/>
          <w:szCs w:val="24"/>
        </w:rPr>
        <w:t>;</w:t>
      </w:r>
    </w:p>
    <w:p w:rsidR="002262F2" w:rsidRDefault="005A1701" w:rsidP="002262F2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</w:t>
      </w:r>
      <w:r w:rsidRPr="002262F2">
        <w:rPr>
          <w:sz w:val="24"/>
          <w:szCs w:val="24"/>
        </w:rPr>
        <w:t>większ</w:t>
      </w:r>
      <w:r>
        <w:rPr>
          <w:sz w:val="24"/>
          <w:szCs w:val="24"/>
        </w:rPr>
        <w:t xml:space="preserve">yć dostępność mieszkańców do </w:t>
      </w:r>
      <w:r w:rsidRPr="002262F2">
        <w:rPr>
          <w:sz w:val="24"/>
          <w:szCs w:val="24"/>
        </w:rPr>
        <w:t>prowadz</w:t>
      </w:r>
      <w:r>
        <w:rPr>
          <w:sz w:val="24"/>
          <w:szCs w:val="24"/>
        </w:rPr>
        <w:t>onej</w:t>
      </w:r>
      <w:r w:rsidRPr="002262F2">
        <w:rPr>
          <w:sz w:val="24"/>
          <w:szCs w:val="24"/>
        </w:rPr>
        <w:t xml:space="preserve"> rehabilitacji.</w:t>
      </w:r>
    </w:p>
    <w:p w:rsidR="00DF2D1F" w:rsidRPr="0033279C" w:rsidRDefault="002E1DBB" w:rsidP="002262F2">
      <w:pPr>
        <w:snapToGrid w:val="0"/>
        <w:spacing w:line="360" w:lineRule="auto"/>
        <w:jc w:val="both"/>
        <w:rPr>
          <w:sz w:val="24"/>
          <w:szCs w:val="24"/>
        </w:rPr>
      </w:pPr>
    </w:p>
    <w:p w:rsidR="002262F2" w:rsidRPr="0033279C" w:rsidRDefault="005A1701" w:rsidP="002262F2">
      <w:pPr>
        <w:snapToGrid w:val="0"/>
        <w:spacing w:line="360" w:lineRule="auto"/>
        <w:jc w:val="both"/>
        <w:rPr>
          <w:sz w:val="24"/>
          <w:szCs w:val="24"/>
        </w:rPr>
      </w:pPr>
      <w:r w:rsidRPr="0033279C">
        <w:rPr>
          <w:sz w:val="24"/>
          <w:szCs w:val="24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2262F2" w:rsidRPr="00147C42" w:rsidRDefault="005A1701" w:rsidP="00147C42">
      <w:pPr>
        <w:snapToGrid w:val="0"/>
        <w:spacing w:line="360" w:lineRule="auto"/>
        <w:jc w:val="center"/>
        <w:rPr>
          <w:b/>
          <w:sz w:val="24"/>
          <w:szCs w:val="24"/>
        </w:rPr>
      </w:pPr>
      <w:r w:rsidRPr="00147C42">
        <w:rPr>
          <w:b/>
          <w:sz w:val="24"/>
          <w:szCs w:val="24"/>
        </w:rPr>
        <w:t>Pouczenie</w:t>
      </w:r>
    </w:p>
    <w:p w:rsidR="002262F2" w:rsidRPr="0033279C" w:rsidRDefault="005A1701" w:rsidP="002262F2">
      <w:pPr>
        <w:snapToGrid w:val="0"/>
        <w:spacing w:line="360" w:lineRule="auto"/>
        <w:jc w:val="both"/>
        <w:rPr>
          <w:sz w:val="24"/>
          <w:szCs w:val="24"/>
        </w:rPr>
      </w:pPr>
      <w:r w:rsidRPr="0033279C">
        <w:rPr>
          <w:sz w:val="24"/>
          <w:szCs w:val="24"/>
        </w:rPr>
        <w:t>Zgodnie z art. 128 ustawy z dnia 12 marca 2004 r. o pomocy społecznej (Dz. U. z 202</w:t>
      </w:r>
      <w:r>
        <w:rPr>
          <w:sz w:val="24"/>
          <w:szCs w:val="24"/>
        </w:rPr>
        <w:t>3</w:t>
      </w:r>
      <w:r w:rsidRPr="0033279C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33279C">
        <w:rPr>
          <w:sz w:val="24"/>
          <w:szCs w:val="24"/>
        </w:rPr>
        <w:t>poz.</w:t>
      </w:r>
      <w:r>
        <w:rPr>
          <w:sz w:val="24"/>
          <w:szCs w:val="24"/>
        </w:rPr>
        <w:t> 901</w:t>
      </w:r>
      <w:r w:rsidRPr="0033279C">
        <w:rPr>
          <w:sz w:val="24"/>
          <w:szCs w:val="24"/>
        </w:rPr>
        <w:t xml:space="preserve">) kontrolowana jednostka może, w terminie 7 dni od dnia otrzymania zaleceń pokontrolnych, zgłosić do nich zastrzeżenia do Wojewody Mazowieckiego za pośrednictwem Wydziału </w:t>
      </w:r>
      <w:r>
        <w:rPr>
          <w:sz w:val="24"/>
          <w:szCs w:val="24"/>
        </w:rPr>
        <w:t xml:space="preserve">Rodziny i </w:t>
      </w:r>
      <w:r w:rsidRPr="0033279C">
        <w:rPr>
          <w:sz w:val="24"/>
          <w:szCs w:val="24"/>
        </w:rPr>
        <w:t>Polityki Społecznej.</w:t>
      </w:r>
    </w:p>
    <w:p w:rsidR="002262F2" w:rsidRPr="0033279C" w:rsidRDefault="005A1701" w:rsidP="002262F2">
      <w:pPr>
        <w:snapToGrid w:val="0"/>
        <w:spacing w:line="360" w:lineRule="auto"/>
        <w:jc w:val="both"/>
        <w:rPr>
          <w:sz w:val="24"/>
          <w:szCs w:val="24"/>
        </w:rPr>
      </w:pPr>
      <w:r w:rsidRPr="0033279C">
        <w:rPr>
          <w:sz w:val="24"/>
          <w:szCs w:val="24"/>
        </w:rPr>
        <w:t>Zgodnie z art. 130 ust.1 ustawy z dnia 12 marca 2004 r. o pomocy społecznej, kto nie realizuje zaleceń pokontrolnych – podlega karze pieniężnej w wysokości od 500 zł do 12 000 zł.</w:t>
      </w:r>
    </w:p>
    <w:p w:rsidR="002262F2" w:rsidRDefault="002E1DBB" w:rsidP="002262F2">
      <w:pPr>
        <w:snapToGrid w:val="0"/>
        <w:spacing w:line="480" w:lineRule="auto"/>
        <w:rPr>
          <w:color w:val="000000"/>
          <w:sz w:val="24"/>
          <w:szCs w:val="24"/>
        </w:rPr>
      </w:pPr>
    </w:p>
    <w:p w:rsidR="002262F2" w:rsidRDefault="005A1701" w:rsidP="002262F2">
      <w:pPr>
        <w:spacing w:line="480" w:lineRule="auto"/>
        <w:ind w:left="5665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</w:t>
      </w:r>
      <w:r w:rsidRPr="00D564EF">
        <w:rPr>
          <w:i/>
          <w:color w:val="000000"/>
          <w:sz w:val="24"/>
          <w:szCs w:val="24"/>
        </w:rPr>
        <w:t xml:space="preserve"> poważani</w:t>
      </w:r>
      <w:r>
        <w:rPr>
          <w:i/>
          <w:color w:val="000000"/>
          <w:sz w:val="24"/>
          <w:szCs w:val="24"/>
        </w:rPr>
        <w:t>em</w:t>
      </w:r>
    </w:p>
    <w:p w:rsidR="007840DA" w:rsidRPr="007840DA" w:rsidRDefault="002E1DBB" w:rsidP="007840DA">
      <w:pPr>
        <w:rPr>
          <w:sz w:val="24"/>
        </w:rPr>
      </w:pPr>
    </w:p>
    <w:p w:rsidR="00DD1BBD" w:rsidRPr="00DD1BBD" w:rsidRDefault="00DD1BBD" w:rsidP="00DD1BBD">
      <w:pPr>
        <w:ind w:left="3540" w:firstLine="708"/>
        <w:rPr>
          <w:sz w:val="24"/>
        </w:rPr>
      </w:pPr>
      <w:r w:rsidRPr="00DD1BBD">
        <w:rPr>
          <w:sz w:val="24"/>
        </w:rPr>
        <w:t>z up. WOJEWODY MAZOWIECKIEGO</w:t>
      </w:r>
    </w:p>
    <w:p w:rsidR="00DD1BBD" w:rsidRPr="00DD1BBD" w:rsidRDefault="00DD1BBD" w:rsidP="00DD1BBD">
      <w:pPr>
        <w:rPr>
          <w:sz w:val="24"/>
        </w:rPr>
      </w:pPr>
      <w:r w:rsidRPr="00DD1BBD">
        <w:rPr>
          <w:sz w:val="24"/>
        </w:rPr>
        <w:t xml:space="preserve">         </w:t>
      </w:r>
      <w:r w:rsidRPr="00DD1BBD"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D1BBD">
        <w:rPr>
          <w:sz w:val="24"/>
        </w:rPr>
        <w:t>Kinga Jura</w:t>
      </w:r>
    </w:p>
    <w:p w:rsidR="00DD1BBD" w:rsidRPr="00DD1BBD" w:rsidRDefault="00DD1BBD" w:rsidP="00DD1BBD">
      <w:pPr>
        <w:rPr>
          <w:sz w:val="24"/>
        </w:rPr>
      </w:pPr>
      <w:r w:rsidRPr="00DD1BBD"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DD1BBD">
        <w:rPr>
          <w:sz w:val="24"/>
        </w:rPr>
        <w:t>Zastępca Dyrektora</w:t>
      </w:r>
    </w:p>
    <w:p w:rsidR="00DD1BBD" w:rsidRPr="00DD1BBD" w:rsidRDefault="00DD1BBD" w:rsidP="00DD1BBD">
      <w:pPr>
        <w:rPr>
          <w:sz w:val="24"/>
        </w:rPr>
      </w:pPr>
      <w:r w:rsidRPr="00DD1BBD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D1BBD">
        <w:rPr>
          <w:sz w:val="24"/>
        </w:rPr>
        <w:t xml:space="preserve"> Wydziału </w:t>
      </w:r>
      <w:r>
        <w:rPr>
          <w:sz w:val="24"/>
        </w:rPr>
        <w:t xml:space="preserve">Rodziny i </w:t>
      </w:r>
      <w:r w:rsidRPr="00DD1BBD">
        <w:rPr>
          <w:sz w:val="24"/>
        </w:rPr>
        <w:t>Polityki Społecznej</w:t>
      </w:r>
    </w:p>
    <w:p w:rsidR="007840DA" w:rsidRPr="007840DA" w:rsidRDefault="002E1DBB" w:rsidP="007840DA">
      <w:pPr>
        <w:rPr>
          <w:sz w:val="24"/>
        </w:rPr>
      </w:pPr>
    </w:p>
    <w:p w:rsidR="003218FB" w:rsidRDefault="002E1DBB" w:rsidP="007840DA"/>
    <w:p w:rsidR="003218FB" w:rsidRDefault="002E1DBB" w:rsidP="007840DA"/>
    <w:p w:rsidR="00485FCC" w:rsidRDefault="002E1DBB" w:rsidP="007840DA"/>
    <w:p w:rsidR="00485FCC" w:rsidRDefault="002E1DBB" w:rsidP="007840DA"/>
    <w:p w:rsidR="00485FCC" w:rsidRDefault="002E1DBB" w:rsidP="007840DA"/>
    <w:p w:rsidR="00485FCC" w:rsidRDefault="002E1DBB" w:rsidP="007840DA"/>
    <w:p w:rsidR="00485FCC" w:rsidRDefault="002E1DBB" w:rsidP="007840DA"/>
    <w:p w:rsidR="00485FCC" w:rsidRDefault="002E1DBB" w:rsidP="007840DA"/>
    <w:p w:rsidR="00485FCC" w:rsidRDefault="002E1DBB" w:rsidP="007840DA"/>
    <w:p w:rsidR="00485FCC" w:rsidRDefault="002E1DBB" w:rsidP="007840DA"/>
    <w:p w:rsidR="00170139" w:rsidRDefault="005A1701" w:rsidP="007840DA">
      <w:r w:rsidRPr="003218FB">
        <w:t>Do wiadomości</w:t>
      </w:r>
      <w:r>
        <w:t>:</w:t>
      </w:r>
    </w:p>
    <w:p w:rsidR="003218FB" w:rsidRDefault="005A1701" w:rsidP="003218FB">
      <w:pPr>
        <w:pStyle w:val="Akapitzlist"/>
        <w:numPr>
          <w:ilvl w:val="0"/>
          <w:numId w:val="2"/>
        </w:numPr>
      </w:pPr>
      <w:r>
        <w:t>Siostra Jadwiga Szok - Wizytatorka Prowincji Warszawskiej Zgromadzenia Sióstr Miłosierdzia Św. Wincentego a’Paulo, ul. Tamka 35, 00-355 Warszawa</w:t>
      </w:r>
    </w:p>
    <w:p w:rsidR="003218FB" w:rsidRPr="003218FB" w:rsidRDefault="005A1701" w:rsidP="003218FB">
      <w:pPr>
        <w:pStyle w:val="Akapitzlist"/>
        <w:numPr>
          <w:ilvl w:val="0"/>
          <w:numId w:val="2"/>
        </w:numPr>
      </w:pPr>
      <w:r>
        <w:t>Pan Krzysztof Bieńkowski - Starosta Przasnyski</w:t>
      </w:r>
    </w:p>
    <w:sectPr w:rsidR="003218FB" w:rsidRPr="003218FB" w:rsidSect="004B612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DBB" w:rsidRDefault="002E1DBB">
      <w:r>
        <w:separator/>
      </w:r>
    </w:p>
  </w:endnote>
  <w:endnote w:type="continuationSeparator" w:id="0">
    <w:p w:rsidR="002E1DBB" w:rsidRDefault="002E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5A1701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5A1701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2E1DBB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5A1701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5A1701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DBB" w:rsidRDefault="002E1DBB">
      <w:r>
        <w:separator/>
      </w:r>
    </w:p>
  </w:footnote>
  <w:footnote w:type="continuationSeparator" w:id="0">
    <w:p w:rsidR="002E1DBB" w:rsidRDefault="002E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5A1701" w:rsidP="00C66A95">
    <w:pPr>
      <w:ind w:left="11"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2E1D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F4BE7"/>
    <w:multiLevelType w:val="hybridMultilevel"/>
    <w:tmpl w:val="E2102324"/>
    <w:lvl w:ilvl="0" w:tplc="E91C6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7A865A" w:tentative="1">
      <w:start w:val="1"/>
      <w:numFmt w:val="lowerLetter"/>
      <w:lvlText w:val="%2."/>
      <w:lvlJc w:val="left"/>
      <w:pPr>
        <w:ind w:left="1440" w:hanging="360"/>
      </w:pPr>
    </w:lvl>
    <w:lvl w:ilvl="2" w:tplc="CDA85276" w:tentative="1">
      <w:start w:val="1"/>
      <w:numFmt w:val="lowerRoman"/>
      <w:lvlText w:val="%3."/>
      <w:lvlJc w:val="right"/>
      <w:pPr>
        <w:ind w:left="2160" w:hanging="180"/>
      </w:pPr>
    </w:lvl>
    <w:lvl w:ilvl="3" w:tplc="F67A5F28" w:tentative="1">
      <w:start w:val="1"/>
      <w:numFmt w:val="decimal"/>
      <w:lvlText w:val="%4."/>
      <w:lvlJc w:val="left"/>
      <w:pPr>
        <w:ind w:left="2880" w:hanging="360"/>
      </w:pPr>
    </w:lvl>
    <w:lvl w:ilvl="4" w:tplc="D54C6EEC" w:tentative="1">
      <w:start w:val="1"/>
      <w:numFmt w:val="lowerLetter"/>
      <w:lvlText w:val="%5."/>
      <w:lvlJc w:val="left"/>
      <w:pPr>
        <w:ind w:left="3600" w:hanging="360"/>
      </w:pPr>
    </w:lvl>
    <w:lvl w:ilvl="5" w:tplc="CE726F4E" w:tentative="1">
      <w:start w:val="1"/>
      <w:numFmt w:val="lowerRoman"/>
      <w:lvlText w:val="%6."/>
      <w:lvlJc w:val="right"/>
      <w:pPr>
        <w:ind w:left="4320" w:hanging="180"/>
      </w:pPr>
    </w:lvl>
    <w:lvl w:ilvl="6" w:tplc="A686FC64" w:tentative="1">
      <w:start w:val="1"/>
      <w:numFmt w:val="decimal"/>
      <w:lvlText w:val="%7."/>
      <w:lvlJc w:val="left"/>
      <w:pPr>
        <w:ind w:left="5040" w:hanging="360"/>
      </w:pPr>
    </w:lvl>
    <w:lvl w:ilvl="7" w:tplc="221E3994" w:tentative="1">
      <w:start w:val="1"/>
      <w:numFmt w:val="lowerLetter"/>
      <w:lvlText w:val="%8."/>
      <w:lvlJc w:val="left"/>
      <w:pPr>
        <w:ind w:left="5760" w:hanging="360"/>
      </w:pPr>
    </w:lvl>
    <w:lvl w:ilvl="8" w:tplc="4EF46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960A3"/>
    <w:multiLevelType w:val="hybridMultilevel"/>
    <w:tmpl w:val="288287AA"/>
    <w:lvl w:ilvl="0" w:tplc="DF36C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EB90A" w:tentative="1">
      <w:start w:val="1"/>
      <w:numFmt w:val="lowerLetter"/>
      <w:lvlText w:val="%2."/>
      <w:lvlJc w:val="left"/>
      <w:pPr>
        <w:ind w:left="1440" w:hanging="360"/>
      </w:pPr>
    </w:lvl>
    <w:lvl w:ilvl="2" w:tplc="5F56CE60" w:tentative="1">
      <w:start w:val="1"/>
      <w:numFmt w:val="lowerRoman"/>
      <w:lvlText w:val="%3."/>
      <w:lvlJc w:val="right"/>
      <w:pPr>
        <w:ind w:left="2160" w:hanging="180"/>
      </w:pPr>
    </w:lvl>
    <w:lvl w:ilvl="3" w:tplc="F5C66406" w:tentative="1">
      <w:start w:val="1"/>
      <w:numFmt w:val="decimal"/>
      <w:lvlText w:val="%4."/>
      <w:lvlJc w:val="left"/>
      <w:pPr>
        <w:ind w:left="2880" w:hanging="360"/>
      </w:pPr>
    </w:lvl>
    <w:lvl w:ilvl="4" w:tplc="B464F9F8" w:tentative="1">
      <w:start w:val="1"/>
      <w:numFmt w:val="lowerLetter"/>
      <w:lvlText w:val="%5."/>
      <w:lvlJc w:val="left"/>
      <w:pPr>
        <w:ind w:left="3600" w:hanging="360"/>
      </w:pPr>
    </w:lvl>
    <w:lvl w:ilvl="5" w:tplc="2D265BFC" w:tentative="1">
      <w:start w:val="1"/>
      <w:numFmt w:val="lowerRoman"/>
      <w:lvlText w:val="%6."/>
      <w:lvlJc w:val="right"/>
      <w:pPr>
        <w:ind w:left="4320" w:hanging="180"/>
      </w:pPr>
    </w:lvl>
    <w:lvl w:ilvl="6" w:tplc="2EE8E644" w:tentative="1">
      <w:start w:val="1"/>
      <w:numFmt w:val="decimal"/>
      <w:lvlText w:val="%7."/>
      <w:lvlJc w:val="left"/>
      <w:pPr>
        <w:ind w:left="5040" w:hanging="360"/>
      </w:pPr>
    </w:lvl>
    <w:lvl w:ilvl="7" w:tplc="47667582" w:tentative="1">
      <w:start w:val="1"/>
      <w:numFmt w:val="lowerLetter"/>
      <w:lvlText w:val="%8."/>
      <w:lvlJc w:val="left"/>
      <w:pPr>
        <w:ind w:left="5760" w:hanging="360"/>
      </w:pPr>
    </w:lvl>
    <w:lvl w:ilvl="8" w:tplc="822AF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E4E03"/>
    <w:multiLevelType w:val="hybridMultilevel"/>
    <w:tmpl w:val="94A62F5C"/>
    <w:lvl w:ilvl="0" w:tplc="0BA29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2E8070" w:tentative="1">
      <w:start w:val="1"/>
      <w:numFmt w:val="lowerLetter"/>
      <w:lvlText w:val="%2."/>
      <w:lvlJc w:val="left"/>
      <w:pPr>
        <w:ind w:left="1440" w:hanging="360"/>
      </w:pPr>
    </w:lvl>
    <w:lvl w:ilvl="2" w:tplc="AF7A4B90" w:tentative="1">
      <w:start w:val="1"/>
      <w:numFmt w:val="lowerRoman"/>
      <w:lvlText w:val="%3."/>
      <w:lvlJc w:val="right"/>
      <w:pPr>
        <w:ind w:left="2160" w:hanging="180"/>
      </w:pPr>
    </w:lvl>
    <w:lvl w:ilvl="3" w:tplc="4E9E78B4" w:tentative="1">
      <w:start w:val="1"/>
      <w:numFmt w:val="decimal"/>
      <w:lvlText w:val="%4."/>
      <w:lvlJc w:val="left"/>
      <w:pPr>
        <w:ind w:left="2880" w:hanging="360"/>
      </w:pPr>
    </w:lvl>
    <w:lvl w:ilvl="4" w:tplc="19ECE89C" w:tentative="1">
      <w:start w:val="1"/>
      <w:numFmt w:val="lowerLetter"/>
      <w:lvlText w:val="%5."/>
      <w:lvlJc w:val="left"/>
      <w:pPr>
        <w:ind w:left="3600" w:hanging="360"/>
      </w:pPr>
    </w:lvl>
    <w:lvl w:ilvl="5" w:tplc="615096A2" w:tentative="1">
      <w:start w:val="1"/>
      <w:numFmt w:val="lowerRoman"/>
      <w:lvlText w:val="%6."/>
      <w:lvlJc w:val="right"/>
      <w:pPr>
        <w:ind w:left="4320" w:hanging="180"/>
      </w:pPr>
    </w:lvl>
    <w:lvl w:ilvl="6" w:tplc="61E64A40" w:tentative="1">
      <w:start w:val="1"/>
      <w:numFmt w:val="decimal"/>
      <w:lvlText w:val="%7."/>
      <w:lvlJc w:val="left"/>
      <w:pPr>
        <w:ind w:left="5040" w:hanging="360"/>
      </w:pPr>
    </w:lvl>
    <w:lvl w:ilvl="7" w:tplc="CDD032CC" w:tentative="1">
      <w:start w:val="1"/>
      <w:numFmt w:val="lowerLetter"/>
      <w:lvlText w:val="%8."/>
      <w:lvlJc w:val="left"/>
      <w:pPr>
        <w:ind w:left="5760" w:hanging="360"/>
      </w:pPr>
    </w:lvl>
    <w:lvl w:ilvl="8" w:tplc="468E39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BD"/>
    <w:rsid w:val="002E1DBB"/>
    <w:rsid w:val="005A1701"/>
    <w:rsid w:val="00647319"/>
    <w:rsid w:val="00D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9E3AE-ED64-4337-AE8E-59747FBB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2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2023-09-26T07:59:00Z</cp:lastPrinted>
  <dcterms:created xsi:type="dcterms:W3CDTF">2023-11-08T12:23:00Z</dcterms:created>
  <dcterms:modified xsi:type="dcterms:W3CDTF">2023-11-08T12:23:00Z</dcterms:modified>
</cp:coreProperties>
</file>