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DA" w:rsidRPr="008E21DA" w:rsidRDefault="008E21DA" w:rsidP="008E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E21DA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ZAPYTANIE OFERTOWE</w:t>
      </w:r>
    </w:p>
    <w:p w:rsidR="008E21DA" w:rsidRPr="008E21DA" w:rsidRDefault="008E21DA" w:rsidP="008E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</w:p>
    <w:p w:rsidR="008E21DA" w:rsidRPr="008E21DA" w:rsidRDefault="008E21DA" w:rsidP="008E21DA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Zamawiający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Mazowiecki Urząd Wojewódzki w Warszawie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Biuro Obsługi Urzędu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00-950 Warszawa, pl. Bankowy 3/5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Tel. 22 695-60-61, fax 22 695 60 62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</w:p>
    <w:p w:rsidR="008E21DA" w:rsidRPr="001C17DB" w:rsidRDefault="00E10D8D" w:rsidP="008E21DA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b/>
          <w:lang w:eastAsia="pl-PL"/>
        </w:rPr>
      </w:pPr>
      <w:r w:rsidRPr="001C17DB">
        <w:rPr>
          <w:rFonts w:ascii="Times New Roman" w:eastAsia="Calibri" w:hAnsi="Times New Roman" w:cs="Times New Roman"/>
          <w:b/>
          <w:lang w:eastAsia="pl-PL"/>
        </w:rPr>
        <w:t>BOU-VIII.</w:t>
      </w:r>
      <w:r w:rsidR="001C17DB" w:rsidRPr="001C17DB">
        <w:rPr>
          <w:rFonts w:ascii="Times New Roman" w:eastAsia="Calibri" w:hAnsi="Times New Roman" w:cs="Times New Roman"/>
          <w:b/>
          <w:lang w:eastAsia="pl-PL"/>
        </w:rPr>
        <w:t>2512</w:t>
      </w:r>
      <w:r w:rsidRPr="001C17DB">
        <w:rPr>
          <w:rFonts w:ascii="Times New Roman" w:eastAsia="Calibri" w:hAnsi="Times New Roman" w:cs="Times New Roman"/>
          <w:b/>
          <w:lang w:eastAsia="pl-PL"/>
        </w:rPr>
        <w:t>.</w:t>
      </w:r>
      <w:r w:rsidR="001C17DB" w:rsidRPr="001C17DB">
        <w:rPr>
          <w:rFonts w:ascii="Times New Roman" w:eastAsia="Calibri" w:hAnsi="Times New Roman" w:cs="Times New Roman"/>
          <w:b/>
          <w:lang w:eastAsia="pl-PL"/>
        </w:rPr>
        <w:t>151</w:t>
      </w:r>
      <w:r w:rsidR="008E21DA" w:rsidRPr="001C17DB">
        <w:rPr>
          <w:rFonts w:ascii="Times New Roman" w:eastAsia="Calibri" w:hAnsi="Times New Roman" w:cs="Times New Roman"/>
          <w:b/>
          <w:lang w:eastAsia="pl-PL"/>
        </w:rPr>
        <w:t>.2023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</w:p>
    <w:p w:rsidR="008E21DA" w:rsidRPr="008E21DA" w:rsidRDefault="008E21DA" w:rsidP="008E21DA">
      <w:pPr>
        <w:widowControl w:val="0"/>
        <w:numPr>
          <w:ilvl w:val="0"/>
          <w:numId w:val="4"/>
        </w:numPr>
        <w:suppressAutoHyphens/>
        <w:spacing w:after="120" w:line="240" w:lineRule="auto"/>
        <w:ind w:left="284" w:hanging="142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 xml:space="preserve"> Przedmiot zapytania ofertowego:</w:t>
      </w:r>
    </w:p>
    <w:p w:rsidR="008E21DA" w:rsidRDefault="008E21DA" w:rsidP="00F60F13">
      <w:pPr>
        <w:widowControl w:val="0"/>
        <w:suppressAutoHyphens/>
        <w:spacing w:after="120" w:line="240" w:lineRule="auto"/>
        <w:ind w:left="425"/>
        <w:jc w:val="both"/>
        <w:rPr>
          <w:rFonts w:ascii="Times New Roman" w:hAnsi="Times New Roman" w:cs="Times New Roman"/>
        </w:rPr>
      </w:pPr>
      <w:r w:rsidRPr="008E21DA">
        <w:rPr>
          <w:rFonts w:ascii="Times New Roman" w:eastAsia="Times New Roman" w:hAnsi="Times New Roman" w:cs="Times New Roman"/>
          <w:lang w:eastAsia="pl-PL"/>
        </w:rPr>
        <w:t xml:space="preserve">Przedmiotem zapytania </w:t>
      </w:r>
      <w:r w:rsidR="00F60F13" w:rsidRPr="00F60F13">
        <w:rPr>
          <w:rFonts w:ascii="Times New Roman" w:hAnsi="Times New Roman" w:cs="Times New Roman"/>
        </w:rPr>
        <w:t>jest przegląd i konserwacja osiemnastu urządzeń klimatyzacyjnych zainstalowanych w budynku Mazowieckiego Urzędu Wojewódzkiego w Warszawie Delegatury-Placówki Zamiejscowej w Ostrołęce przy ul. gen. Fieldorfa „Nila” 15:</w:t>
      </w:r>
    </w:p>
    <w:p w:rsidR="00F60F13" w:rsidRPr="00F60F13" w:rsidRDefault="00F60F13" w:rsidP="00150230">
      <w:pPr>
        <w:widowControl w:val="0"/>
        <w:numPr>
          <w:ilvl w:val="0"/>
          <w:numId w:val="6"/>
        </w:numPr>
        <w:suppressAutoHyphens/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0F13">
        <w:rPr>
          <w:rFonts w:ascii="Times New Roman" w:eastAsia="Times New Roman" w:hAnsi="Times New Roman" w:cs="Times New Roman"/>
          <w:lang w:eastAsia="pl-PL"/>
        </w:rPr>
        <w:t>klimatyzator naścienny RCOOL model TAC – 12 ( pok. 46A wysoki parter) – 1 szt,</w:t>
      </w:r>
    </w:p>
    <w:p w:rsidR="00F60F13" w:rsidRPr="00F60F13" w:rsidRDefault="00F60F13" w:rsidP="00150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F13">
        <w:rPr>
          <w:rFonts w:ascii="Times New Roman" w:eastAsia="Times New Roman" w:hAnsi="Times New Roman" w:cs="Times New Roman"/>
          <w:lang w:eastAsia="pl-PL"/>
        </w:rPr>
        <w:t>klimatyzator naścienny GALANZ model AUS-18H53R120D66 (pok. 46B wysoki parter) – 1 szt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60F13" w:rsidRDefault="00F60F13" w:rsidP="00150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F13">
        <w:rPr>
          <w:rFonts w:ascii="Times New Roman" w:eastAsia="Times New Roman" w:hAnsi="Times New Roman" w:cs="Times New Roman"/>
          <w:lang w:eastAsia="pl-PL"/>
        </w:rPr>
        <w:t xml:space="preserve">klimatyzator naścienny KAISAI ECO (pok. 36, 36A, 38, 40, 42, 44, 46 wysoki parter) – </w:t>
      </w:r>
    </w:p>
    <w:p w:rsidR="00F60F13" w:rsidRPr="00F60F13" w:rsidRDefault="00F60F13" w:rsidP="00150230">
      <w:pPr>
        <w:widowControl w:val="0"/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 w:rsidRPr="00F60F13">
        <w:rPr>
          <w:rFonts w:ascii="Times New Roman" w:eastAsia="Times New Roman" w:hAnsi="Times New Roman" w:cs="Times New Roman"/>
          <w:lang w:eastAsia="pl-PL"/>
        </w:rPr>
        <w:t>7 szt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60F13" w:rsidRPr="00F60F13" w:rsidRDefault="00F60F13" w:rsidP="00150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F13">
        <w:rPr>
          <w:rFonts w:ascii="Times New Roman" w:eastAsia="Times New Roman" w:hAnsi="Times New Roman" w:cs="Times New Roman"/>
          <w:lang w:eastAsia="pl-PL"/>
        </w:rPr>
        <w:t>klimatyzator naścienny ROTENSO UKURA U70Wi/o R 12 – ( pok. 119, 120 - II piętro) – 2 szt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60F13" w:rsidRDefault="00F60F13" w:rsidP="00150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F13">
        <w:rPr>
          <w:rFonts w:ascii="Times New Roman" w:eastAsia="Times New Roman" w:hAnsi="Times New Roman" w:cs="Times New Roman"/>
          <w:lang w:eastAsia="pl-PL"/>
        </w:rPr>
        <w:t>klimatyzator naścienny KAISAI (pok.</w:t>
      </w:r>
      <w:r w:rsidR="00C125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0F13">
        <w:rPr>
          <w:rFonts w:ascii="Times New Roman" w:eastAsia="Times New Roman" w:hAnsi="Times New Roman" w:cs="Times New Roman"/>
          <w:lang w:eastAsia="pl-PL"/>
        </w:rPr>
        <w:t>66, 67</w:t>
      </w:r>
      <w:r w:rsidR="00D04588">
        <w:rPr>
          <w:rFonts w:ascii="Times New Roman" w:eastAsia="Times New Roman" w:hAnsi="Times New Roman" w:cs="Times New Roman"/>
          <w:lang w:eastAsia="pl-PL"/>
        </w:rPr>
        <w:t>,</w:t>
      </w:r>
      <w:r w:rsidRPr="00F60F13">
        <w:rPr>
          <w:rFonts w:ascii="Times New Roman" w:eastAsia="Times New Roman" w:hAnsi="Times New Roman" w:cs="Times New Roman"/>
          <w:lang w:eastAsia="pl-PL"/>
        </w:rPr>
        <w:t xml:space="preserve"> 68, 68A, 72, 74,76 – I piętro ) – 7 szt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50230" w:rsidRPr="00150230" w:rsidRDefault="00150230" w:rsidP="00150230">
      <w:pPr>
        <w:widowControl w:val="0"/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580A3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Kryteria oceny ofert</w:t>
      </w:r>
    </w:p>
    <w:p w:rsidR="008E21DA" w:rsidRPr="008E21DA" w:rsidRDefault="008E21DA" w:rsidP="008E21DA">
      <w:pPr>
        <w:widowControl w:val="0"/>
        <w:numPr>
          <w:ilvl w:val="4"/>
          <w:numId w:val="1"/>
        </w:numPr>
        <w:suppressAutoHyphens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8E21DA">
        <w:rPr>
          <w:rFonts w:ascii="Times New Roman" w:eastAsia="Times New Roman" w:hAnsi="Times New Roman" w:cs="Times New Roman"/>
          <w:lang w:eastAsia="pl-PL"/>
        </w:rPr>
        <w:t xml:space="preserve">cena – 100% 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lang w:eastAsia="pl-PL"/>
        </w:rPr>
      </w:pPr>
    </w:p>
    <w:p w:rsidR="008E21DA" w:rsidRPr="008E21DA" w:rsidRDefault="008E21DA" w:rsidP="00580A3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 xml:space="preserve">Warunki realizacji zamówienia </w:t>
      </w:r>
    </w:p>
    <w:p w:rsidR="008E21DA" w:rsidRPr="008E21DA" w:rsidRDefault="008E21DA" w:rsidP="00580A3E">
      <w:pPr>
        <w:widowControl w:val="0"/>
        <w:numPr>
          <w:ilvl w:val="4"/>
          <w:numId w:val="1"/>
        </w:numPr>
        <w:suppressAutoHyphens/>
        <w:spacing w:before="120" w:after="120" w:line="240" w:lineRule="auto"/>
        <w:ind w:left="709" w:hanging="284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Termin realizacji zamówienia</w:t>
      </w:r>
    </w:p>
    <w:p w:rsidR="008E21DA" w:rsidRPr="008E21DA" w:rsidRDefault="008E21DA" w:rsidP="008E21DA">
      <w:pPr>
        <w:widowControl w:val="0"/>
        <w:suppressAutoHyphens/>
        <w:spacing w:after="120" w:line="240" w:lineRule="auto"/>
        <w:ind w:left="851" w:hanging="142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 xml:space="preserve">Zamówienie zostanie wykonane w </w:t>
      </w:r>
      <w:r w:rsidR="00CB212C">
        <w:rPr>
          <w:rFonts w:ascii="Times New Roman" w:eastAsia="Calibri" w:hAnsi="Times New Roman" w:cs="Times New Roman"/>
          <w:lang w:eastAsia="pl-PL"/>
        </w:rPr>
        <w:t>ciągu</w:t>
      </w:r>
      <w:r w:rsidRPr="008E21DA">
        <w:rPr>
          <w:rFonts w:ascii="Times New Roman" w:eastAsia="Calibri" w:hAnsi="Times New Roman" w:cs="Times New Roman"/>
          <w:lang w:eastAsia="pl-PL"/>
        </w:rPr>
        <w:t xml:space="preserve"> </w:t>
      </w:r>
      <w:r w:rsidR="00B37995">
        <w:rPr>
          <w:rFonts w:ascii="Times New Roman" w:eastAsia="Calibri" w:hAnsi="Times New Roman" w:cs="Times New Roman"/>
          <w:lang w:eastAsia="pl-PL"/>
        </w:rPr>
        <w:t xml:space="preserve">7 </w:t>
      </w:r>
      <w:r w:rsidR="00CB212C">
        <w:rPr>
          <w:rFonts w:ascii="Times New Roman" w:eastAsia="Calibri" w:hAnsi="Times New Roman" w:cs="Times New Roman"/>
          <w:lang w:eastAsia="pl-PL"/>
        </w:rPr>
        <w:t>dni,</w:t>
      </w:r>
      <w:r w:rsidRPr="008E21DA">
        <w:rPr>
          <w:rFonts w:ascii="Times New Roman" w:eastAsia="Calibri" w:hAnsi="Times New Roman" w:cs="Times New Roman"/>
          <w:lang w:eastAsia="pl-PL"/>
        </w:rPr>
        <w:t xml:space="preserve"> od </w:t>
      </w:r>
      <w:r w:rsidR="00CB212C">
        <w:rPr>
          <w:rFonts w:ascii="Times New Roman" w:eastAsia="Calibri" w:hAnsi="Times New Roman" w:cs="Times New Roman"/>
          <w:lang w:eastAsia="pl-PL"/>
        </w:rPr>
        <w:t>dnia otrzymania zlecenia</w:t>
      </w:r>
      <w:r w:rsidRPr="008E21DA">
        <w:rPr>
          <w:rFonts w:ascii="Times New Roman" w:eastAsia="Calibri" w:hAnsi="Times New Roman" w:cs="Times New Roman"/>
          <w:lang w:eastAsia="pl-PL"/>
        </w:rPr>
        <w:t>.</w:t>
      </w:r>
    </w:p>
    <w:p w:rsidR="008E21DA" w:rsidRPr="008E21DA" w:rsidRDefault="008E21DA" w:rsidP="008E21DA">
      <w:pPr>
        <w:widowControl w:val="0"/>
        <w:numPr>
          <w:ilvl w:val="4"/>
          <w:numId w:val="1"/>
        </w:numPr>
        <w:suppressAutoHyphens/>
        <w:spacing w:after="120" w:line="240" w:lineRule="auto"/>
        <w:ind w:left="851" w:hanging="426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 xml:space="preserve">Zakres świadczenia usług </w:t>
      </w:r>
    </w:p>
    <w:p w:rsidR="00F60F13" w:rsidRPr="00621F65" w:rsidRDefault="00F60F13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czyszczenie i mycie jednostek wewnętrznych i zewnętrznych,</w:t>
      </w:r>
    </w:p>
    <w:p w:rsidR="00621F65" w:rsidRPr="00621F65" w:rsidRDefault="00F60F13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odgrzybianie jednostek wewnętrznych,</w:t>
      </w:r>
    </w:p>
    <w:p w:rsidR="00621F65" w:rsidRPr="00621F65" w:rsidRDefault="00621F65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czyszczenie skraplaczy jednostek zewnętrznych,</w:t>
      </w:r>
    </w:p>
    <w:p w:rsidR="00621F65" w:rsidRPr="00621F65" w:rsidRDefault="00621F65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sprawdzanie parametrów chłodniczych urządzeń, uzupełnienie czynnika chłodzącego,</w:t>
      </w:r>
    </w:p>
    <w:p w:rsidR="00621F65" w:rsidRPr="00621F65" w:rsidRDefault="00621F65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sprawdzanie instalacji elektrycznej (stanu przyłączy elektrycznych, stanu przewodów przyłączeniowych),</w:t>
      </w:r>
    </w:p>
    <w:p w:rsidR="00621F65" w:rsidRPr="00621F65" w:rsidRDefault="00621F65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sprawdzenie poprawności działania,</w:t>
      </w:r>
    </w:p>
    <w:p w:rsidR="00621F65" w:rsidRPr="00621F65" w:rsidRDefault="00621F65" w:rsidP="00621F65">
      <w:pPr>
        <w:widowControl w:val="0"/>
        <w:numPr>
          <w:ilvl w:val="0"/>
          <w:numId w:val="5"/>
        </w:numPr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  <w:r w:rsidRPr="00621F65">
        <w:rPr>
          <w:rFonts w:ascii="Times New Roman" w:hAnsi="Times New Roman" w:cs="Times New Roman"/>
        </w:rPr>
        <w:t>zgłaszanie na bieżąco wykrytych usterek i wycena napraw</w:t>
      </w:r>
      <w:r>
        <w:rPr>
          <w:rFonts w:ascii="Times New Roman" w:hAnsi="Times New Roman" w:cs="Times New Roman"/>
        </w:rPr>
        <w:t>.</w:t>
      </w:r>
    </w:p>
    <w:p w:rsidR="00621F65" w:rsidRPr="00621F65" w:rsidRDefault="00621F65" w:rsidP="00621F65">
      <w:pPr>
        <w:widowControl w:val="0"/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lang w:eastAsia="pl-PL"/>
        </w:rPr>
      </w:pPr>
    </w:p>
    <w:p w:rsidR="008E21DA" w:rsidRPr="008E21DA" w:rsidRDefault="008E21DA" w:rsidP="00580A3E">
      <w:pPr>
        <w:widowControl w:val="0"/>
        <w:numPr>
          <w:ilvl w:val="0"/>
          <w:numId w:val="3"/>
        </w:numPr>
        <w:suppressAutoHyphens/>
        <w:spacing w:after="120" w:line="240" w:lineRule="auto"/>
        <w:ind w:left="782" w:hanging="292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Warunki płatności</w:t>
      </w:r>
    </w:p>
    <w:p w:rsidR="008E21DA" w:rsidRPr="008E21DA" w:rsidRDefault="000578F0" w:rsidP="00621F65">
      <w:pPr>
        <w:widowControl w:val="0"/>
        <w:tabs>
          <w:tab w:val="left" w:pos="1276"/>
        </w:tabs>
        <w:suppressAutoHyphens/>
        <w:spacing w:after="12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Należność </w:t>
      </w:r>
      <w:r w:rsidR="008E21DA" w:rsidRPr="008E21DA">
        <w:rPr>
          <w:rFonts w:ascii="Times New Roman" w:eastAsia="Calibri" w:hAnsi="Times New Roman" w:cs="Times New Roman"/>
          <w:lang w:eastAsia="pl-PL"/>
        </w:rPr>
        <w:t>za wykonane prace zostanie uregulowana prze</w:t>
      </w:r>
      <w:r w:rsidR="00334CE6">
        <w:rPr>
          <w:rFonts w:ascii="Times New Roman" w:eastAsia="Calibri" w:hAnsi="Times New Roman" w:cs="Times New Roman"/>
          <w:lang w:eastAsia="pl-PL"/>
        </w:rPr>
        <w:t>lewem bankowym,</w:t>
      </w:r>
      <w:r w:rsidR="00334CE6">
        <w:rPr>
          <w:rFonts w:ascii="Times New Roman" w:eastAsia="Calibri" w:hAnsi="Times New Roman" w:cs="Times New Roman"/>
          <w:lang w:eastAsia="pl-PL"/>
        </w:rPr>
        <w:br/>
        <w:t>w terminie do 21</w:t>
      </w:r>
      <w:r w:rsidR="008E21DA" w:rsidRPr="008E21DA">
        <w:rPr>
          <w:rFonts w:ascii="Times New Roman" w:eastAsia="Calibri" w:hAnsi="Times New Roman" w:cs="Times New Roman"/>
          <w:lang w:eastAsia="pl-PL"/>
        </w:rPr>
        <w:t xml:space="preserve"> dni od daty otrzymania przez Zamawiającego prawidłowo wystawionej faktury VAT. Za dzień zapłaty przyjmuje się dzień złożenia zlecenia płatności w banku Zamawiającego.</w:t>
      </w:r>
    </w:p>
    <w:p w:rsidR="008E21DA" w:rsidRPr="008E21DA" w:rsidRDefault="008E21DA" w:rsidP="008E21DA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 xml:space="preserve"> Termin związania ofertą </w:t>
      </w:r>
    </w:p>
    <w:p w:rsidR="008E21DA" w:rsidRPr="008E21DA" w:rsidRDefault="008E21DA" w:rsidP="00580A3E">
      <w:pPr>
        <w:widowControl w:val="0"/>
        <w:suppressAutoHyphens/>
        <w:spacing w:after="0" w:line="240" w:lineRule="auto"/>
        <w:ind w:left="284" w:firstLine="283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Składający ofertę jest nią związany przez okres 30 dni od upływu terminu składania ofert.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Termin, miejsce i sposób składnia ofert</w:t>
      </w:r>
    </w:p>
    <w:p w:rsidR="008E21DA" w:rsidRPr="008E21DA" w:rsidRDefault="008E21DA" w:rsidP="00580A3E">
      <w:pPr>
        <w:widowControl w:val="0"/>
        <w:shd w:val="clear" w:color="auto" w:fill="FFFFFF" w:themeFill="background1"/>
        <w:suppressAutoHyphens/>
        <w:spacing w:after="120" w:line="240" w:lineRule="auto"/>
        <w:ind w:left="567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 xml:space="preserve">Każdy Wykonawca może złożyć tylko jedną ofertę. Ofertę należy złożyć na formularzu stanowiącym załącznik </w:t>
      </w:r>
      <w:r w:rsidR="00621F65">
        <w:rPr>
          <w:rFonts w:ascii="Times New Roman" w:eastAsia="Calibri" w:hAnsi="Times New Roman" w:cs="Times New Roman"/>
          <w:lang w:eastAsia="pl-PL"/>
        </w:rPr>
        <w:t>nr 1</w:t>
      </w:r>
      <w:r w:rsidR="000578F0">
        <w:rPr>
          <w:rFonts w:ascii="Times New Roman" w:eastAsia="Calibri" w:hAnsi="Times New Roman" w:cs="Times New Roman"/>
          <w:lang w:eastAsia="pl-PL"/>
        </w:rPr>
        <w:t xml:space="preserve"> </w:t>
      </w:r>
      <w:r w:rsidRPr="008E21DA">
        <w:rPr>
          <w:rFonts w:ascii="Times New Roman" w:eastAsia="Calibri" w:hAnsi="Times New Roman" w:cs="Times New Roman"/>
          <w:lang w:eastAsia="pl-PL"/>
        </w:rPr>
        <w:t xml:space="preserve">do zapytania ofertowego. </w:t>
      </w:r>
      <w:r w:rsidRPr="00580A3E">
        <w:rPr>
          <w:rFonts w:ascii="Times New Roman" w:eastAsia="Calibri" w:hAnsi="Times New Roman" w:cs="Times New Roman"/>
          <w:lang w:eastAsia="pl-PL"/>
        </w:rPr>
        <w:t xml:space="preserve">Oferta powinna zawierać cenę </w:t>
      </w:r>
      <w:r w:rsidR="00580A3E" w:rsidRPr="00580A3E">
        <w:rPr>
          <w:rFonts w:ascii="Times New Roman" w:eastAsia="Calibri" w:hAnsi="Times New Roman" w:cs="Times New Roman"/>
          <w:lang w:eastAsia="pl-PL"/>
        </w:rPr>
        <w:t>netto</w:t>
      </w:r>
      <w:r w:rsidR="00580A3E" w:rsidRPr="00580A3E">
        <w:rPr>
          <w:rFonts w:ascii="Times New Roman" w:eastAsia="Calibri" w:hAnsi="Times New Roman" w:cs="Times New Roman"/>
          <w:lang w:eastAsia="pl-PL"/>
        </w:rPr>
        <w:br/>
        <w:t>i b</w:t>
      </w:r>
      <w:r w:rsidRPr="00580A3E">
        <w:rPr>
          <w:rFonts w:ascii="Times New Roman" w:eastAsia="Calibri" w:hAnsi="Times New Roman" w:cs="Times New Roman"/>
          <w:lang w:eastAsia="pl-PL"/>
        </w:rPr>
        <w:t xml:space="preserve">rutto, wyrażoną w złotych polskich z dokładnością do drugiego miejsca po przecinku. Ofertę należy przesłać pocztą elektroniczną na adres: </w:t>
      </w:r>
      <w:hyperlink r:id="rId7" w:history="1">
        <w:r w:rsidRPr="00580A3E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bou@mazowieckie.pl</w:t>
        </w:r>
      </w:hyperlink>
      <w:r w:rsidRPr="00580A3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80A3E">
        <w:rPr>
          <w:rFonts w:ascii="Times New Roman" w:eastAsia="Calibri" w:hAnsi="Times New Roman" w:cs="Times New Roman"/>
          <w:lang w:eastAsia="pl-PL"/>
        </w:rPr>
        <w:t xml:space="preserve">w terminie </w:t>
      </w:r>
      <w:r w:rsidRPr="00580A3E">
        <w:rPr>
          <w:rFonts w:ascii="Times New Roman" w:eastAsia="Calibri" w:hAnsi="Times New Roman" w:cs="Times New Roman"/>
          <w:b/>
          <w:u w:val="single"/>
          <w:lang w:eastAsia="pl-PL"/>
        </w:rPr>
        <w:t>do dnia</w:t>
      </w:r>
      <w:r w:rsidR="00B754B6" w:rsidRPr="00580A3E"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="00D52817">
        <w:rPr>
          <w:rFonts w:ascii="Times New Roman" w:eastAsia="Calibri" w:hAnsi="Times New Roman" w:cs="Times New Roman"/>
          <w:b/>
          <w:u w:val="single"/>
          <w:lang w:eastAsia="pl-PL"/>
        </w:rPr>
        <w:t>30</w:t>
      </w:r>
      <w:r w:rsidRPr="00CD6323"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="00052B84">
        <w:rPr>
          <w:rFonts w:ascii="Times New Roman" w:eastAsia="Calibri" w:hAnsi="Times New Roman" w:cs="Times New Roman"/>
          <w:b/>
          <w:u w:val="single"/>
          <w:lang w:eastAsia="pl-PL"/>
        </w:rPr>
        <w:t>listopada</w:t>
      </w:r>
      <w:r w:rsidRPr="008E21DA">
        <w:rPr>
          <w:rFonts w:ascii="Times New Roman" w:eastAsia="Calibri" w:hAnsi="Times New Roman" w:cs="Times New Roman"/>
          <w:b/>
          <w:u w:val="single"/>
          <w:lang w:eastAsia="pl-PL"/>
        </w:rPr>
        <w:t xml:space="preserve"> 2023r</w:t>
      </w:r>
      <w:r w:rsidRPr="008E21DA">
        <w:rPr>
          <w:rFonts w:ascii="Times New Roman" w:eastAsia="Calibri" w:hAnsi="Times New Roman" w:cs="Times New Roman"/>
          <w:b/>
          <w:i/>
          <w:u w:val="single"/>
          <w:lang w:eastAsia="pl-PL"/>
        </w:rPr>
        <w:t>.</w:t>
      </w:r>
      <w:r w:rsidRPr="008E21DA">
        <w:rPr>
          <w:rFonts w:ascii="Times New Roman" w:eastAsia="Calibri" w:hAnsi="Times New Roman" w:cs="Times New Roman"/>
          <w:b/>
          <w:u w:val="single"/>
          <w:lang w:eastAsia="pl-PL"/>
        </w:rPr>
        <w:t xml:space="preserve"> do godz. </w:t>
      </w:r>
      <w:r w:rsidR="00CD6323">
        <w:rPr>
          <w:rFonts w:ascii="Times New Roman" w:eastAsia="Calibri" w:hAnsi="Times New Roman" w:cs="Times New Roman"/>
          <w:b/>
          <w:u w:val="single"/>
          <w:lang w:eastAsia="pl-PL"/>
        </w:rPr>
        <w:t>1</w:t>
      </w:r>
      <w:r w:rsidR="00CB212C">
        <w:rPr>
          <w:rFonts w:ascii="Times New Roman" w:eastAsia="Calibri" w:hAnsi="Times New Roman" w:cs="Times New Roman"/>
          <w:b/>
          <w:u w:val="single"/>
          <w:lang w:eastAsia="pl-PL"/>
        </w:rPr>
        <w:t>4</w:t>
      </w:r>
      <w:r w:rsidRPr="00CD6323">
        <w:rPr>
          <w:rFonts w:ascii="Times New Roman" w:eastAsia="Calibri" w:hAnsi="Times New Roman" w:cs="Times New Roman"/>
          <w:b/>
          <w:u w:val="single"/>
          <w:lang w:eastAsia="pl-PL"/>
        </w:rPr>
        <w:t>:00</w:t>
      </w:r>
      <w:r w:rsidRPr="008E21DA">
        <w:rPr>
          <w:rFonts w:ascii="Times New Roman" w:eastAsia="Calibri" w:hAnsi="Times New Roman" w:cs="Times New Roman"/>
          <w:b/>
          <w:u w:val="single"/>
          <w:lang w:eastAsia="pl-PL"/>
        </w:rPr>
        <w:t xml:space="preserve">. </w:t>
      </w:r>
    </w:p>
    <w:p w:rsidR="008E21DA" w:rsidRPr="008E21DA" w:rsidRDefault="008E21DA" w:rsidP="008E21DA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lastRenderedPageBreak/>
        <w:t>Informacja o dokumentach jakie wykonawca musi załączyć do oferty</w:t>
      </w:r>
    </w:p>
    <w:p w:rsidR="008E21DA" w:rsidRPr="008E21DA" w:rsidRDefault="008E21DA" w:rsidP="008E21DA">
      <w:pPr>
        <w:widowControl w:val="0"/>
        <w:suppressAutoHyphens/>
        <w:spacing w:after="120" w:line="240" w:lineRule="auto"/>
        <w:ind w:left="284" w:firstLine="425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Odpis z KRS lub CIDG.</w:t>
      </w:r>
    </w:p>
    <w:p w:rsidR="00D04588" w:rsidRPr="001C17DB" w:rsidRDefault="008E21DA" w:rsidP="001C17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 xml:space="preserve">Informacja dotycząca negocjacji z wykonawcami 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Dopuszcza się negocjowanie oferowanych cen ze wszystkimi wykonawcami, którzy złożyli prawidłowe oferty.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3054"/>
        <w:rPr>
          <w:rFonts w:ascii="Times New Roman" w:eastAsia="Calibri" w:hAnsi="Times New Roman" w:cs="Times New Roman"/>
          <w:lang w:eastAsia="pl-PL"/>
        </w:rPr>
      </w:pPr>
    </w:p>
    <w:p w:rsidR="00D04588" w:rsidRPr="001C17DB" w:rsidRDefault="008E21DA" w:rsidP="001C17DB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567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Informacja o sposobie komunikacji zamawiającego z wykonawcami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Porozumiewanie się z Zamawiającym w związku z zapytaniem ofertowym:</w:t>
      </w:r>
    </w:p>
    <w:p w:rsidR="008E21DA" w:rsidRPr="008E21DA" w:rsidRDefault="008E21DA" w:rsidP="008E21DA">
      <w:pPr>
        <w:widowControl w:val="0"/>
        <w:numPr>
          <w:ilvl w:val="2"/>
          <w:numId w:val="1"/>
        </w:num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>osobą uprawnioną ze strony Zamawiającego do kontaktów z Wykonawcami: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 xml:space="preserve">p. Agata Kamińska-Dąbkowska, nr tel.  29 746- 62 - 81, adres email: </w:t>
      </w:r>
      <w:hyperlink r:id="rId8" w:history="1">
        <w:r w:rsidRPr="008E21DA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akaminska-dabkowska@mazowieckie.pl</w:t>
        </w:r>
      </w:hyperlink>
    </w:p>
    <w:p w:rsidR="008E21DA" w:rsidRPr="008E21DA" w:rsidRDefault="008E21DA" w:rsidP="008E21DA">
      <w:pPr>
        <w:widowControl w:val="0"/>
        <w:suppressAutoHyphens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lang w:eastAsia="pl-PL"/>
        </w:rPr>
      </w:pPr>
      <w:r w:rsidRPr="008E21DA">
        <w:rPr>
          <w:rFonts w:ascii="Times New Roman" w:eastAsia="Calibri" w:hAnsi="Times New Roman" w:cs="Times New Roman"/>
          <w:lang w:eastAsia="pl-PL"/>
        </w:rPr>
        <w:t xml:space="preserve">p. Barbara Garbulewska, nr tel. 29 746- 62- 07 adres email: </w:t>
      </w:r>
      <w:r w:rsidRPr="008E21DA">
        <w:rPr>
          <w:rFonts w:ascii="Times New Roman" w:eastAsia="Calibri" w:hAnsi="Times New Roman" w:cs="Times New Roman"/>
          <w:color w:val="0070C0"/>
          <w:u w:val="single"/>
          <w:lang w:eastAsia="pl-PL"/>
        </w:rPr>
        <w:t>bgarbulewska@mazowieckie.pl</w:t>
      </w:r>
    </w:p>
    <w:p w:rsidR="008E21DA" w:rsidRPr="008E21DA" w:rsidRDefault="008E21DA" w:rsidP="008E21DA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numPr>
          <w:ilvl w:val="0"/>
          <w:numId w:val="1"/>
        </w:numPr>
        <w:suppressAutoHyphens/>
        <w:spacing w:after="120" w:line="240" w:lineRule="auto"/>
        <w:ind w:left="709" w:hanging="567"/>
        <w:rPr>
          <w:rFonts w:ascii="Times New Roman" w:eastAsia="Calibri" w:hAnsi="Times New Roman" w:cs="Times New Roman"/>
          <w:b/>
          <w:lang w:eastAsia="pl-PL"/>
        </w:rPr>
      </w:pPr>
      <w:r w:rsidRPr="008E21DA">
        <w:rPr>
          <w:rFonts w:ascii="Times New Roman" w:eastAsia="Calibri" w:hAnsi="Times New Roman" w:cs="Times New Roman"/>
          <w:b/>
          <w:lang w:eastAsia="pl-PL"/>
        </w:rPr>
        <w:t>Załączniki do zapytania ofertowego:</w:t>
      </w:r>
    </w:p>
    <w:p w:rsidR="008E21DA" w:rsidRPr="00052B84" w:rsidRDefault="00052B84" w:rsidP="00052B84">
      <w:pPr>
        <w:pStyle w:val="Akapitzlist"/>
        <w:widowControl w:val="0"/>
        <w:numPr>
          <w:ilvl w:val="4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52B84">
        <w:rPr>
          <w:rFonts w:ascii="Times New Roman" w:eastAsia="Calibri" w:hAnsi="Times New Roman" w:cs="Times New Roman"/>
          <w:lang w:eastAsia="pl-PL"/>
        </w:rPr>
        <w:t>F</w:t>
      </w:r>
      <w:r>
        <w:rPr>
          <w:rFonts w:ascii="Times New Roman" w:eastAsia="Calibri" w:hAnsi="Times New Roman" w:cs="Times New Roman"/>
          <w:lang w:eastAsia="pl-PL"/>
        </w:rPr>
        <w:t>ormularz ofertowy.</w:t>
      </w:r>
    </w:p>
    <w:p w:rsidR="008E21DA" w:rsidRPr="008E21DA" w:rsidRDefault="008E21DA" w:rsidP="00052B84">
      <w:pPr>
        <w:widowControl w:val="0"/>
        <w:tabs>
          <w:tab w:val="left" w:pos="1134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suppressAutoHyphens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8E21DA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1DA" w:rsidRPr="008E21DA" w:rsidRDefault="008E21DA" w:rsidP="008E21DA">
      <w:pPr>
        <w:tabs>
          <w:tab w:val="left" w:pos="709"/>
          <w:tab w:val="left" w:pos="993"/>
          <w:tab w:val="left" w:pos="1134"/>
        </w:tabs>
        <w:ind w:hanging="142"/>
        <w:rPr>
          <w:rFonts w:ascii="Times New Roman" w:eastAsia="Times New Roman" w:hAnsi="Times New Roman" w:cs="Times New Roman"/>
          <w:lang w:eastAsia="pl-PL"/>
        </w:rPr>
      </w:pPr>
      <w:r w:rsidRPr="008E21D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……………………………….</w:t>
      </w:r>
    </w:p>
    <w:p w:rsidR="008E21DA" w:rsidRPr="008E21DA" w:rsidRDefault="008E21DA" w:rsidP="008E21DA">
      <w:pPr>
        <w:ind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21D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Pr="008E21D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i podpis kierującego komórką organizacyjną)</w:t>
      </w:r>
    </w:p>
    <w:p w:rsidR="00E70307" w:rsidRPr="009F6936" w:rsidRDefault="00E70307" w:rsidP="009F6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E70307" w:rsidRPr="009F6936" w:rsidSect="00150230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72" w:rsidRDefault="00D11272">
      <w:pPr>
        <w:spacing w:after="0" w:line="240" w:lineRule="auto"/>
      </w:pPr>
      <w:r>
        <w:separator/>
      </w:r>
    </w:p>
  </w:endnote>
  <w:endnote w:type="continuationSeparator" w:id="0">
    <w:p w:rsidR="00D11272" w:rsidRDefault="00D1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30" w:rsidRPr="00132F2A" w:rsidRDefault="00150230">
    <w:pPr>
      <w:pStyle w:val="Stopka"/>
      <w:jc w:val="right"/>
      <w:rPr>
        <w:rFonts w:ascii="Calibri Light" w:hAnsi="Calibri Light"/>
        <w:sz w:val="16"/>
        <w:szCs w:val="16"/>
      </w:rPr>
    </w:pPr>
    <w:r w:rsidRPr="00132F2A">
      <w:rPr>
        <w:rFonts w:ascii="Calibri Light" w:hAnsi="Calibri Light"/>
        <w:sz w:val="16"/>
        <w:szCs w:val="16"/>
      </w:rPr>
      <w:t xml:space="preserve">str. </w:t>
    </w:r>
    <w:r w:rsidRPr="00132F2A">
      <w:rPr>
        <w:rFonts w:ascii="Calibri" w:hAnsi="Calibri"/>
        <w:sz w:val="16"/>
        <w:szCs w:val="16"/>
      </w:rPr>
      <w:fldChar w:fldCharType="begin"/>
    </w:r>
    <w:r w:rsidRPr="00D714D5">
      <w:rPr>
        <w:sz w:val="16"/>
        <w:szCs w:val="16"/>
      </w:rPr>
      <w:instrText>PAGE    \* MERGEFORMAT</w:instrText>
    </w:r>
    <w:r w:rsidRPr="00132F2A">
      <w:rPr>
        <w:rFonts w:ascii="Calibri" w:hAnsi="Calibri"/>
        <w:sz w:val="16"/>
        <w:szCs w:val="16"/>
      </w:rPr>
      <w:fldChar w:fldCharType="separate"/>
    </w:r>
    <w:r w:rsidR="00BF5197" w:rsidRPr="00BF5197">
      <w:rPr>
        <w:rFonts w:ascii="Calibri Light" w:hAnsi="Calibri Light"/>
        <w:noProof/>
        <w:sz w:val="16"/>
        <w:szCs w:val="16"/>
      </w:rPr>
      <w:t>1</w:t>
    </w:r>
    <w:r w:rsidRPr="00132F2A">
      <w:rPr>
        <w:rFonts w:ascii="Calibri Light" w:hAnsi="Calibri Light"/>
        <w:sz w:val="16"/>
        <w:szCs w:val="16"/>
      </w:rPr>
      <w:fldChar w:fldCharType="end"/>
    </w:r>
  </w:p>
  <w:p w:rsidR="00150230" w:rsidRDefault="0015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72" w:rsidRDefault="00D11272">
      <w:pPr>
        <w:spacing w:after="0" w:line="240" w:lineRule="auto"/>
      </w:pPr>
      <w:r>
        <w:separator/>
      </w:r>
    </w:p>
  </w:footnote>
  <w:footnote w:type="continuationSeparator" w:id="0">
    <w:p w:rsidR="00D11272" w:rsidRDefault="00D1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DF1"/>
    <w:multiLevelType w:val="hybridMultilevel"/>
    <w:tmpl w:val="9B3CF80A"/>
    <w:lvl w:ilvl="0" w:tplc="81C87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7BADA1A">
      <w:start w:val="2"/>
      <w:numFmt w:val="upperRoman"/>
      <w:lvlText w:val="%2."/>
      <w:lvlJc w:val="left"/>
      <w:pPr>
        <w:ind w:left="150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3F7348"/>
    <w:multiLevelType w:val="hybridMultilevel"/>
    <w:tmpl w:val="247AE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8E1BF0"/>
    <w:multiLevelType w:val="hybridMultilevel"/>
    <w:tmpl w:val="D5E8B7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6B1233"/>
    <w:multiLevelType w:val="hybridMultilevel"/>
    <w:tmpl w:val="A8EA8C92"/>
    <w:lvl w:ilvl="0" w:tplc="C838AC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473A84"/>
    <w:multiLevelType w:val="hybridMultilevel"/>
    <w:tmpl w:val="F126DF7E"/>
    <w:lvl w:ilvl="0" w:tplc="C280192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C2801920">
      <w:start w:val="3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F245D58">
      <w:start w:val="1"/>
      <w:numFmt w:val="decimal"/>
      <w:lvlText w:val="%5."/>
      <w:lvlJc w:val="left"/>
      <w:pPr>
        <w:ind w:left="927" w:hanging="360"/>
      </w:pPr>
      <w:rPr>
        <w:rFonts w:hint="default"/>
        <w:b/>
      </w:rPr>
    </w:lvl>
    <w:lvl w:ilvl="5" w:tplc="AFCE0ECA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9AE"/>
    <w:multiLevelType w:val="hybridMultilevel"/>
    <w:tmpl w:val="DC94C8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382591"/>
    <w:multiLevelType w:val="hybridMultilevel"/>
    <w:tmpl w:val="87EAA33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A"/>
    <w:rsid w:val="00052B84"/>
    <w:rsid w:val="000578F0"/>
    <w:rsid w:val="00065AD2"/>
    <w:rsid w:val="00117E87"/>
    <w:rsid w:val="00150230"/>
    <w:rsid w:val="001C17DB"/>
    <w:rsid w:val="001D70DB"/>
    <w:rsid w:val="00334CE6"/>
    <w:rsid w:val="003514E4"/>
    <w:rsid w:val="003705AF"/>
    <w:rsid w:val="003D739B"/>
    <w:rsid w:val="004A7DA9"/>
    <w:rsid w:val="00534422"/>
    <w:rsid w:val="00580A3E"/>
    <w:rsid w:val="00621F65"/>
    <w:rsid w:val="006D604E"/>
    <w:rsid w:val="006E3210"/>
    <w:rsid w:val="006E3CD8"/>
    <w:rsid w:val="0081156D"/>
    <w:rsid w:val="00822559"/>
    <w:rsid w:val="008A2DF1"/>
    <w:rsid w:val="008E21DA"/>
    <w:rsid w:val="00933A4E"/>
    <w:rsid w:val="00947A42"/>
    <w:rsid w:val="009D7702"/>
    <w:rsid w:val="009F6936"/>
    <w:rsid w:val="00A44757"/>
    <w:rsid w:val="00AE18AD"/>
    <w:rsid w:val="00B07916"/>
    <w:rsid w:val="00B37995"/>
    <w:rsid w:val="00B4327D"/>
    <w:rsid w:val="00B754B6"/>
    <w:rsid w:val="00BC623B"/>
    <w:rsid w:val="00BD5135"/>
    <w:rsid w:val="00BE02A8"/>
    <w:rsid w:val="00BF5197"/>
    <w:rsid w:val="00C12591"/>
    <w:rsid w:val="00CB212C"/>
    <w:rsid w:val="00CD6323"/>
    <w:rsid w:val="00D04588"/>
    <w:rsid w:val="00D11272"/>
    <w:rsid w:val="00D52817"/>
    <w:rsid w:val="00D67C64"/>
    <w:rsid w:val="00D959F1"/>
    <w:rsid w:val="00DA7736"/>
    <w:rsid w:val="00DC29CA"/>
    <w:rsid w:val="00DD0309"/>
    <w:rsid w:val="00DD6D57"/>
    <w:rsid w:val="00E10D8D"/>
    <w:rsid w:val="00E70307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3CAA-FD7C-4FB0-83C7-D9FD7B2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21D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2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D51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minska-dabkow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Anna Marciniak</cp:lastModifiedBy>
  <cp:revision>2</cp:revision>
  <cp:lastPrinted>2023-11-23T11:18:00Z</cp:lastPrinted>
  <dcterms:created xsi:type="dcterms:W3CDTF">2023-11-27T13:26:00Z</dcterms:created>
  <dcterms:modified xsi:type="dcterms:W3CDTF">2023-11-27T13:26:00Z</dcterms:modified>
</cp:coreProperties>
</file>