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93" w:rsidRDefault="009B2FC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27 grudnia 2023 r.</w:t>
      </w:r>
      <w:bookmarkEnd w:id="0"/>
    </w:p>
    <w:p w:rsidR="004F7D93" w:rsidRDefault="009B2FC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WRPS-IV.431.1.37.2023</w:t>
      </w:r>
      <w:bookmarkEnd w:id="1"/>
      <w:r>
        <w:rPr>
          <w:sz w:val="24"/>
          <w:szCs w:val="24"/>
        </w:rPr>
        <w:t>.AWM</w:t>
      </w:r>
    </w:p>
    <w:p w:rsidR="004F7D93" w:rsidRDefault="004F7D93"/>
    <w:p w:rsidR="004F7D93" w:rsidRDefault="004F7D93"/>
    <w:p w:rsidR="004F7D93" w:rsidRDefault="009B2FCD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Nina Gąsiorowska</w:t>
      </w:r>
      <w:r>
        <w:rPr>
          <w:rFonts w:ascii="Times New Roman" w:hAnsi="Times New Roman" w:cs="Times New Roman"/>
          <w:b/>
          <w:szCs w:val="24"/>
        </w:rPr>
        <w:br/>
        <w:t>Dyrektor</w:t>
      </w:r>
    </w:p>
    <w:p w:rsidR="000A3603" w:rsidRPr="000F1D30" w:rsidRDefault="009B2FCD" w:rsidP="000A360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Powiatowego Domu Dzieci</w:t>
      </w:r>
    </w:p>
    <w:p w:rsidR="000A3603" w:rsidRDefault="009B2FCD" w:rsidP="000A360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ul. 3 Maja 118, 09-227 Szczutowo </w:t>
      </w:r>
    </w:p>
    <w:p w:rsidR="000A3603" w:rsidRDefault="00073141" w:rsidP="000A3603">
      <w:pPr>
        <w:tabs>
          <w:tab w:val="center" w:pos="4536"/>
        </w:tabs>
        <w:spacing w:line="360" w:lineRule="auto"/>
        <w:jc w:val="center"/>
        <w:rPr>
          <w:color w:val="000000"/>
        </w:rPr>
      </w:pPr>
    </w:p>
    <w:p w:rsidR="000A3603" w:rsidRPr="00CB1272" w:rsidRDefault="00073141" w:rsidP="000A3603">
      <w:pPr>
        <w:tabs>
          <w:tab w:val="center" w:pos="4536"/>
        </w:tabs>
        <w:spacing w:line="360" w:lineRule="auto"/>
        <w:jc w:val="center"/>
        <w:rPr>
          <w:color w:val="000000"/>
        </w:rPr>
      </w:pPr>
    </w:p>
    <w:p w:rsidR="000A3603" w:rsidRDefault="009B2FCD" w:rsidP="00FD174F">
      <w:pPr>
        <w:tabs>
          <w:tab w:val="center" w:pos="4536"/>
        </w:tabs>
        <w:spacing w:line="360" w:lineRule="auto"/>
        <w:jc w:val="center"/>
        <w:rPr>
          <w:color w:val="000000"/>
          <w:sz w:val="24"/>
          <w:szCs w:val="24"/>
        </w:rPr>
      </w:pPr>
      <w:r w:rsidRPr="00915E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E75">
        <w:rPr>
          <w:color w:val="000000"/>
          <w:sz w:val="24"/>
          <w:szCs w:val="24"/>
        </w:rPr>
        <w:t>WYSTĄPIENIE POKONTROLNE</w:t>
      </w:r>
    </w:p>
    <w:p w:rsidR="000A3603" w:rsidRPr="001551C0" w:rsidRDefault="009B2FCD" w:rsidP="00FD174F">
      <w:pPr>
        <w:spacing w:line="360" w:lineRule="auto"/>
        <w:jc w:val="both"/>
        <w:rPr>
          <w:bCs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Na podstawie art. 197b w związku z </w:t>
      </w:r>
      <w:r w:rsidRPr="00AE165D">
        <w:rPr>
          <w:color w:val="000000"/>
          <w:sz w:val="24"/>
          <w:szCs w:val="24"/>
        </w:rPr>
        <w:t>art. 186 ust. 1 pkt</w:t>
      </w:r>
      <w:r w:rsidRPr="00915E75">
        <w:rPr>
          <w:color w:val="000000"/>
          <w:sz w:val="24"/>
          <w:szCs w:val="24"/>
        </w:rPr>
        <w:t xml:space="preserve"> 3 ustawy z dnia 9 czerwca 2011 r. o wspieraniu rodziny i systemie pieczy zastępczej (Dz. U. z 2023 r. poz. 1426, z późn. zm.), zwanej dalej ustawą oraz zgodnie z</w:t>
      </w:r>
      <w:r w:rsidRPr="00915E75">
        <w:rPr>
          <w:sz w:val="24"/>
          <w:szCs w:val="24"/>
        </w:rPr>
        <w:t xml:space="preserve"> Planem Kontroli Zewnętrznych Mazowieckiego Urzędu Wojewódzkiego w Warszawie na rok 2023,</w:t>
      </w:r>
      <w:r w:rsidRPr="00915E75">
        <w:rPr>
          <w:color w:val="000000"/>
          <w:sz w:val="24"/>
          <w:szCs w:val="24"/>
        </w:rPr>
        <w:t xml:space="preserve"> zespół starszych inspektorów Wydziału Rodziny i Polityki Społecznej Mazowieckiego Urzędu Wojewódzkiego w Warszawie w składzie Agnieszka Woźniak-Markowska oraz Agata Łukasiak-Walaszek, przeprowadził w terminie</w:t>
      </w:r>
      <w:r w:rsidRPr="00915E75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 26 października do 10 listopada</w:t>
      </w:r>
      <w:r w:rsidRPr="00915E75">
        <w:rPr>
          <w:color w:val="000000"/>
          <w:sz w:val="24"/>
          <w:szCs w:val="24"/>
        </w:rPr>
        <w:t xml:space="preserve"> 2023 r. kontrolę kompleksową w trybie zwykłym w </w:t>
      </w:r>
      <w:r w:rsidRPr="00915E75">
        <w:rPr>
          <w:rFonts w:eastAsia="Calibri"/>
          <w:sz w:val="24"/>
          <w:szCs w:val="24"/>
          <w:lang w:eastAsia="en-US"/>
        </w:rPr>
        <w:t>P</w:t>
      </w:r>
      <w:r>
        <w:rPr>
          <w:rFonts w:eastAsia="Calibri"/>
          <w:sz w:val="24"/>
          <w:szCs w:val="24"/>
          <w:lang w:eastAsia="en-US"/>
        </w:rPr>
        <w:t xml:space="preserve">owiatowym Domu Dzieci, </w:t>
      </w:r>
      <w:r w:rsidRPr="00915E75">
        <w:rPr>
          <w:rFonts w:eastAsia="Calibri"/>
          <w:sz w:val="24"/>
          <w:szCs w:val="24"/>
          <w:lang w:eastAsia="en-US"/>
        </w:rPr>
        <w:t>ul.</w:t>
      </w:r>
      <w:r>
        <w:rPr>
          <w:rFonts w:eastAsia="Calibri"/>
          <w:sz w:val="24"/>
          <w:szCs w:val="24"/>
          <w:lang w:eastAsia="en-US"/>
        </w:rPr>
        <w:t xml:space="preserve"> 3 Maja 118, 09</w:t>
      </w:r>
      <w:r w:rsidRPr="00915E75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227 Szczutowo</w:t>
      </w:r>
      <w:r w:rsidRPr="00915E75">
        <w:rPr>
          <w:color w:val="000000"/>
          <w:sz w:val="24"/>
          <w:szCs w:val="24"/>
        </w:rPr>
        <w:t>,</w:t>
      </w:r>
      <w:r w:rsidRPr="00915E75">
        <w:rPr>
          <w:sz w:val="24"/>
          <w:szCs w:val="24"/>
        </w:rPr>
        <w:t xml:space="preserve"> zwanej dalej Placówką</w:t>
      </w:r>
      <w:r>
        <w:rPr>
          <w:sz w:val="24"/>
          <w:szCs w:val="24"/>
        </w:rPr>
        <w:t xml:space="preserve"> lub Domem</w:t>
      </w:r>
      <w:r w:rsidRPr="00915E75">
        <w:rPr>
          <w:bCs/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 w:rsidRPr="00915E75">
        <w:rPr>
          <w:sz w:val="24"/>
          <w:szCs w:val="24"/>
        </w:rPr>
        <w:t>od 1 stycznia 2022 r. do dnia kontroli</w:t>
      </w:r>
      <w:r w:rsidRPr="00915E75">
        <w:rPr>
          <w:color w:val="000000"/>
          <w:sz w:val="24"/>
          <w:szCs w:val="24"/>
        </w:rPr>
        <w:t>.</w:t>
      </w:r>
    </w:p>
    <w:p w:rsidR="000A3603" w:rsidRDefault="00073141" w:rsidP="00FD174F">
      <w:pPr>
        <w:spacing w:line="360" w:lineRule="auto"/>
        <w:ind w:right="-68"/>
        <w:jc w:val="both"/>
        <w:rPr>
          <w:color w:val="000000"/>
          <w:sz w:val="24"/>
          <w:szCs w:val="24"/>
        </w:rPr>
      </w:pPr>
    </w:p>
    <w:p w:rsidR="000A3603" w:rsidRPr="00915E75" w:rsidRDefault="009B2FCD" w:rsidP="00FD174F">
      <w:pPr>
        <w:spacing w:line="360" w:lineRule="auto"/>
        <w:ind w:right="-68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oraz</w:t>
      </w:r>
      <w:r w:rsidRPr="00915E75">
        <w:rPr>
          <w:i/>
          <w:color w:val="000000"/>
          <w:sz w:val="24"/>
          <w:szCs w:val="24"/>
        </w:rPr>
        <w:t xml:space="preserve"> </w:t>
      </w:r>
      <w:r w:rsidRPr="00915E75">
        <w:rPr>
          <w:color w:val="000000"/>
          <w:sz w:val="24"/>
          <w:szCs w:val="24"/>
        </w:rPr>
        <w:t xml:space="preserve">na podstawie rozporządzenia Ministra Pracy 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0A3603" w:rsidRDefault="00073141" w:rsidP="00FD174F">
      <w:pPr>
        <w:spacing w:line="360" w:lineRule="auto"/>
        <w:ind w:right="-68"/>
        <w:jc w:val="both"/>
        <w:rPr>
          <w:rFonts w:eastAsia="Calibri"/>
          <w:sz w:val="24"/>
          <w:szCs w:val="24"/>
          <w:lang w:eastAsia="en-US"/>
        </w:rPr>
      </w:pPr>
    </w:p>
    <w:p w:rsidR="000A3603" w:rsidRDefault="009B2FCD" w:rsidP="00FD174F">
      <w:pPr>
        <w:spacing w:line="360" w:lineRule="auto"/>
        <w:ind w:right="-68"/>
        <w:jc w:val="both"/>
        <w:rPr>
          <w:sz w:val="24"/>
          <w:szCs w:val="24"/>
        </w:rPr>
      </w:pPr>
      <w:r w:rsidRPr="00411AE0">
        <w:rPr>
          <w:rFonts w:eastAsia="Calibri"/>
          <w:sz w:val="24"/>
          <w:szCs w:val="24"/>
          <w:lang w:eastAsia="en-US"/>
        </w:rPr>
        <w:lastRenderedPageBreak/>
        <w:t xml:space="preserve">Powiatowy Dom Dzieci </w:t>
      </w:r>
      <w:r>
        <w:rPr>
          <w:rFonts w:eastAsia="Calibri"/>
          <w:sz w:val="24"/>
          <w:szCs w:val="24"/>
          <w:lang w:eastAsia="en-US"/>
        </w:rPr>
        <w:t>w Szczutowie</w:t>
      </w:r>
      <w:r w:rsidRPr="00411AE0">
        <w:rPr>
          <w:rFonts w:eastAsia="Calibri"/>
          <w:sz w:val="24"/>
          <w:szCs w:val="24"/>
          <w:lang w:eastAsia="en-US"/>
        </w:rPr>
        <w:t xml:space="preserve"> jest całodobową placówką opiekuńczo-wychowawczą typu socjalizacyjnego prz</w:t>
      </w:r>
      <w:r>
        <w:rPr>
          <w:rFonts w:eastAsia="Calibri"/>
          <w:sz w:val="24"/>
          <w:szCs w:val="24"/>
          <w:lang w:eastAsia="en-US"/>
        </w:rPr>
        <w:t>eznaczoną</w:t>
      </w:r>
      <w:r w:rsidRPr="00411AE0">
        <w:rPr>
          <w:rFonts w:eastAsia="Calibri"/>
          <w:sz w:val="24"/>
          <w:szCs w:val="24"/>
          <w:lang w:eastAsia="en-US"/>
        </w:rPr>
        <w:t xml:space="preserve"> dla 14 wychowanków. </w:t>
      </w:r>
      <w:r>
        <w:rPr>
          <w:rFonts w:eastAsia="Calibri"/>
          <w:sz w:val="24"/>
          <w:szCs w:val="24"/>
          <w:lang w:eastAsia="en-US"/>
        </w:rPr>
        <w:t>Organem prowadzącym jest P</w:t>
      </w:r>
      <w:r w:rsidRPr="00411AE0">
        <w:rPr>
          <w:sz w:val="24"/>
          <w:szCs w:val="24"/>
        </w:rPr>
        <w:t xml:space="preserve">owiat Sierpecki. </w:t>
      </w:r>
      <w:r>
        <w:rPr>
          <w:sz w:val="24"/>
          <w:szCs w:val="24"/>
        </w:rPr>
        <w:t>Jednostka d</w:t>
      </w:r>
      <w:r w:rsidRPr="00411AE0">
        <w:rPr>
          <w:sz w:val="24"/>
          <w:szCs w:val="24"/>
        </w:rPr>
        <w:t xml:space="preserve">ziała na podstawie Decyzji Wojewody Nr 182/2013 z 29 stycznia 2013 r. i jest wpisana do </w:t>
      </w:r>
      <w:r w:rsidRPr="00411AE0">
        <w:rPr>
          <w:i/>
          <w:sz w:val="24"/>
          <w:szCs w:val="24"/>
        </w:rPr>
        <w:t>Rejestru placówek opiekuńczo-wychowawczych, regionalnych placówek opiekuńczo-terapeutycznych i interwencyjnych ośrodków preadopcyjnych województwa mazowieckiego</w:t>
      </w:r>
      <w:r w:rsidRPr="00411AE0">
        <w:rPr>
          <w:sz w:val="24"/>
          <w:szCs w:val="24"/>
        </w:rPr>
        <w:t xml:space="preserve"> pod pozycją 250. </w:t>
      </w:r>
      <w:r w:rsidRPr="00411AE0">
        <w:rPr>
          <w:color w:val="000000"/>
          <w:sz w:val="24"/>
          <w:szCs w:val="24"/>
        </w:rPr>
        <w:t>Stanowisko dyre</w:t>
      </w:r>
      <w:r>
        <w:rPr>
          <w:color w:val="000000"/>
          <w:sz w:val="24"/>
          <w:szCs w:val="24"/>
        </w:rPr>
        <w:t>ktora placówki pełni Pani od 1 grudnia 2014</w:t>
      </w:r>
      <w:r w:rsidRPr="00411AE0">
        <w:rPr>
          <w:color w:val="000000"/>
          <w:sz w:val="24"/>
          <w:szCs w:val="24"/>
        </w:rPr>
        <w:t xml:space="preserve"> r. </w:t>
      </w:r>
      <w:r w:rsidR="00F32A0A" w:rsidRPr="00F32A0A">
        <w:rPr>
          <w:color w:val="000000"/>
          <w:sz w:val="24"/>
          <w:szCs w:val="24"/>
          <w:highlight w:val="black"/>
        </w:rPr>
        <w:t>……………………………………………………………………………….</w:t>
      </w:r>
      <w:r w:rsidR="00F32A0A">
        <w:rPr>
          <w:color w:val="000000"/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1"/>
      </w:r>
      <w:r w:rsidRPr="00915E75">
        <w:rPr>
          <w:sz w:val="24"/>
          <w:szCs w:val="24"/>
        </w:rPr>
        <w:t>.</w:t>
      </w:r>
    </w:p>
    <w:p w:rsidR="000A3603" w:rsidRPr="007D7E6A" w:rsidRDefault="009B2FCD" w:rsidP="00FD174F">
      <w:pPr>
        <w:spacing w:line="360" w:lineRule="auto"/>
        <w:ind w:right="-68"/>
        <w:jc w:val="both"/>
        <w:rPr>
          <w:rFonts w:eastAsia="Calibri"/>
          <w:sz w:val="24"/>
          <w:szCs w:val="24"/>
          <w:lang w:eastAsia="en-US"/>
        </w:rPr>
      </w:pPr>
      <w:r w:rsidRPr="00915E75">
        <w:rPr>
          <w:sz w:val="24"/>
          <w:szCs w:val="24"/>
        </w:rPr>
        <w:t xml:space="preserve"> </w:t>
      </w:r>
    </w:p>
    <w:p w:rsidR="000A3603" w:rsidRDefault="009B2FCD" w:rsidP="00FD174F">
      <w:pPr>
        <w:spacing w:line="360" w:lineRule="auto"/>
        <w:jc w:val="both"/>
        <w:rPr>
          <w:sz w:val="24"/>
          <w:szCs w:val="24"/>
        </w:rPr>
      </w:pPr>
      <w:bookmarkStart w:id="2" w:name="_Hlk153955845"/>
      <w:r w:rsidRPr="00316158">
        <w:rPr>
          <w:sz w:val="24"/>
          <w:szCs w:val="24"/>
        </w:rPr>
        <w:t xml:space="preserve">Organizację </w:t>
      </w:r>
      <w:r w:rsidRPr="00127552">
        <w:rPr>
          <w:sz w:val="24"/>
          <w:szCs w:val="24"/>
        </w:rPr>
        <w:t>placówki określał</w:t>
      </w:r>
      <w:r>
        <w:rPr>
          <w:sz w:val="24"/>
          <w:szCs w:val="24"/>
        </w:rPr>
        <w:t>y</w:t>
      </w:r>
      <w:r w:rsidRPr="00127552">
        <w:rPr>
          <w:sz w:val="24"/>
          <w:szCs w:val="24"/>
        </w:rPr>
        <w:t>:</w:t>
      </w:r>
    </w:p>
    <w:p w:rsidR="00F879D4" w:rsidRDefault="009B2FCD" w:rsidP="00FD1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Cs w:val="24"/>
        </w:rPr>
      </w:pPr>
      <w:r w:rsidRPr="00032448">
        <w:rPr>
          <w:i/>
          <w:szCs w:val="24"/>
        </w:rPr>
        <w:t>Statut Placówki Opiekuńczo-Wychowawczej pn. Powiatowy Dom Dzieci w Szczutowie</w:t>
      </w:r>
      <w:r>
        <w:rPr>
          <w:szCs w:val="24"/>
        </w:rPr>
        <w:t xml:space="preserve"> wprowadzony Uchwałą Nr 161.XXVII.2012 Rady Powiatu w Sierpcu z dnia 19 października 2012 r.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>;</w:t>
      </w:r>
    </w:p>
    <w:p w:rsidR="00FC4043" w:rsidRPr="00F879D4" w:rsidRDefault="009B2FCD" w:rsidP="00FD1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Cs w:val="24"/>
        </w:rPr>
      </w:pPr>
      <w:r w:rsidRPr="00F879D4">
        <w:rPr>
          <w:i/>
          <w:szCs w:val="24"/>
        </w:rPr>
        <w:t>Regulamin organizacyjny Powiatowego Domu Dzieci w Szczutowie</w:t>
      </w:r>
      <w:r w:rsidRPr="00F879D4">
        <w:rPr>
          <w:szCs w:val="24"/>
        </w:rPr>
        <w:t xml:space="preserve"> wprowadzony Uchwałą Nr 973.183.2014 Zarządu Powiatu w Sierpcu z dnia 17 października 2014 r., zmieniony Uchwałą Nr 53.11.2019 z dnia 28 lutego 2019 r. oraz Uchwałą Nr 713.144.2022 z dnia 23 </w:t>
      </w:r>
      <w:r w:rsidRPr="00FC1946">
        <w:rPr>
          <w:szCs w:val="24"/>
        </w:rPr>
        <w:t>września 2023 r.</w:t>
      </w:r>
      <w:r>
        <w:rPr>
          <w:rStyle w:val="Odwoanieprzypisudolnego"/>
          <w:szCs w:val="24"/>
        </w:rPr>
        <w:footnoteReference w:id="3"/>
      </w:r>
      <w:r w:rsidRPr="00FC1946">
        <w:rPr>
          <w:szCs w:val="24"/>
        </w:rPr>
        <w:t xml:space="preserve">. Regulamin zawierał zapisy o możliwości realizowania zadań placówki typu interwencyjnego oraz możliwości przyjmowania do placówki dzieci bez skierowania, co nie jest zgodne z typem placówki. Po przeprowadzeniu kontroli wojewody w 2018 r. wydano </w:t>
      </w:r>
      <w:r w:rsidRPr="00FC1946">
        <w:rPr>
          <w:rFonts w:eastAsiaTheme="minorHAnsi"/>
          <w:szCs w:val="24"/>
        </w:rPr>
        <w:t>uwagę, aby przy najbliższej zmianie dokumentów organizacyjnych dostosować do obecnie obowiązujących przepisów prawnych zapisy regulaminu organizacyjnego dotyczące przyjęcia dziecka do placówki. Ustalenia kontroli wskazują, że powyższe zapisy nie zostały dostosowane w związku z czym uwagę uznaje się za niezrealizowaną.</w:t>
      </w:r>
    </w:p>
    <w:p w:rsidR="000A3603" w:rsidRDefault="009B2FCD" w:rsidP="00FD17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915E75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6 ust. 1 statutu oraz § 6 ust. 1 regulaminu organizacyjnego Placówką kieruje dyrektor, a w czasie jego nieobecności wyznaczony przez dyrektora pracownik.</w:t>
      </w:r>
      <w:r>
        <w:rPr>
          <w:sz w:val="24"/>
          <w:szCs w:val="24"/>
        </w:rPr>
        <w:t xml:space="preserve"> Z</w:t>
      </w:r>
      <w:r w:rsidRPr="00E62FBE">
        <w:rPr>
          <w:sz w:val="24"/>
          <w:szCs w:val="24"/>
        </w:rPr>
        <w:t>godnie</w:t>
      </w:r>
      <w:r>
        <w:rPr>
          <w:sz w:val="24"/>
          <w:szCs w:val="24"/>
        </w:rPr>
        <w:t xml:space="preserve"> z Pani Zarządzeniem Nr PDD.021.11.2015 z dnia 5 </w:t>
      </w:r>
      <w:r w:rsidRPr="00533ABD">
        <w:rPr>
          <w:sz w:val="24"/>
          <w:szCs w:val="24"/>
        </w:rPr>
        <w:t>lutego 2015 r.</w:t>
      </w:r>
      <w:r>
        <w:rPr>
          <w:sz w:val="24"/>
          <w:szCs w:val="24"/>
        </w:rPr>
        <w:t xml:space="preserve"> w przypadku </w:t>
      </w:r>
      <w:r w:rsidRPr="00E62FBE">
        <w:rPr>
          <w:sz w:val="24"/>
          <w:szCs w:val="24"/>
        </w:rPr>
        <w:t>Pani nieobecności</w:t>
      </w:r>
      <w:r>
        <w:rPr>
          <w:sz w:val="24"/>
          <w:szCs w:val="24"/>
        </w:rPr>
        <w:t xml:space="preserve"> na podstawie pisemnego upoważnienia wyznacza Pani osobę zastępującą. W okresie kontrolnym</w:t>
      </w:r>
      <w:r w:rsidRPr="007E67B3">
        <w:rPr>
          <w:sz w:val="24"/>
          <w:szCs w:val="24"/>
        </w:rPr>
        <w:t xml:space="preserve"> </w:t>
      </w:r>
      <w:r>
        <w:rPr>
          <w:sz w:val="24"/>
          <w:szCs w:val="24"/>
        </w:rPr>
        <w:t>zastępstwo pełniło 3 wychowawców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:rsidR="000A3603" w:rsidRDefault="009B2FCD" w:rsidP="00FD174F">
      <w:pPr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>W okresie objęty</w:t>
      </w:r>
      <w:r>
        <w:rPr>
          <w:sz w:val="24"/>
          <w:szCs w:val="24"/>
        </w:rPr>
        <w:t xml:space="preserve">m kontrolą w jednostce przeprowadzono 9 kontroli, w tym 5 przez Powiatową Stację Sanitarno-Epidemiologiczną w Sierpcu oraz Komendę Powiatowej Państwowej Straży </w:t>
      </w:r>
      <w:r>
        <w:rPr>
          <w:sz w:val="24"/>
          <w:szCs w:val="24"/>
        </w:rPr>
        <w:lastRenderedPageBreak/>
        <w:t xml:space="preserve">Pożarnej w Sierpcu, Starostwo Powiatowe w Sierpcu, komisję rewizyjną Rady Powiatu oraz </w:t>
      </w:r>
      <w:r w:rsidRPr="00FC4043">
        <w:rPr>
          <w:sz w:val="24"/>
          <w:szCs w:val="24"/>
        </w:rPr>
        <w:t>Zakład Ubezpieczeń Społecznych. W przypadku 3 kontroli stwierdzono uchybienia, wydane zalecenia zostały zrealizowane</w:t>
      </w:r>
      <w:r>
        <w:rPr>
          <w:rStyle w:val="Odwoanieprzypisudolnego"/>
          <w:sz w:val="24"/>
          <w:szCs w:val="24"/>
        </w:rPr>
        <w:footnoteReference w:id="5"/>
      </w:r>
      <w:r w:rsidRPr="00FC40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3603" w:rsidRDefault="009B2FCD" w:rsidP="00FD174F">
      <w:pPr>
        <w:spacing w:line="360" w:lineRule="auto"/>
        <w:jc w:val="both"/>
        <w:rPr>
          <w:sz w:val="24"/>
          <w:szCs w:val="24"/>
        </w:rPr>
      </w:pPr>
      <w:r w:rsidRPr="00C06B29">
        <w:rPr>
          <w:sz w:val="24"/>
          <w:szCs w:val="24"/>
        </w:rPr>
        <w:t>W</w:t>
      </w:r>
      <w:r>
        <w:rPr>
          <w:sz w:val="24"/>
          <w:szCs w:val="24"/>
        </w:rPr>
        <w:t>ojewoda Mazowiecki w terminie 5-9 listopada</w:t>
      </w:r>
      <w:r w:rsidRPr="00C06B29">
        <w:rPr>
          <w:sz w:val="24"/>
          <w:szCs w:val="24"/>
        </w:rPr>
        <w:t xml:space="preserve"> 2018 r. przeprowadził </w:t>
      </w:r>
      <w:r>
        <w:rPr>
          <w:sz w:val="24"/>
          <w:szCs w:val="24"/>
        </w:rPr>
        <w:t>w placówce kontrolę kompleksową. Wydano 10 zaleceń i 6</w:t>
      </w:r>
      <w:r w:rsidRPr="00C06B29">
        <w:rPr>
          <w:sz w:val="24"/>
          <w:szCs w:val="24"/>
        </w:rPr>
        <w:t xml:space="preserve"> uwag, ich realizacja zostanie oceniona w dalszej części wystąpienia</w:t>
      </w:r>
      <w:r>
        <w:rPr>
          <w:sz w:val="24"/>
          <w:szCs w:val="24"/>
        </w:rPr>
        <w:t>.</w:t>
      </w:r>
    </w:p>
    <w:p w:rsidR="000A3603" w:rsidRPr="00915E75" w:rsidRDefault="00073141" w:rsidP="00FD174F">
      <w:pPr>
        <w:spacing w:line="360" w:lineRule="auto"/>
        <w:jc w:val="both"/>
        <w:rPr>
          <w:sz w:val="24"/>
          <w:szCs w:val="24"/>
        </w:rPr>
      </w:pPr>
    </w:p>
    <w:p w:rsidR="000A3603" w:rsidRPr="00915E75" w:rsidRDefault="009B2FCD" w:rsidP="00FD174F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Standard świadczonych usług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_Hlk153951648"/>
      <w:r w:rsidRPr="009C6C17">
        <w:rPr>
          <w:color w:val="000000"/>
          <w:sz w:val="24"/>
          <w:szCs w:val="24"/>
        </w:rPr>
        <w:t>Przestrzeganie standardów opieki i wychowania</w:t>
      </w:r>
      <w:r>
        <w:rPr>
          <w:color w:val="000000"/>
          <w:sz w:val="24"/>
          <w:szCs w:val="24"/>
        </w:rPr>
        <w:t xml:space="preserve"> ustalono na podstawie dowodów zebranych w postępowaniu kontrolnym, w szczególności</w:t>
      </w:r>
      <w:r w:rsidRPr="00915E75">
        <w:rPr>
          <w:color w:val="000000"/>
          <w:sz w:val="24"/>
          <w:szCs w:val="24"/>
        </w:rPr>
        <w:t xml:space="preserve"> oględ</w:t>
      </w:r>
      <w:r>
        <w:rPr>
          <w:color w:val="000000"/>
          <w:sz w:val="24"/>
          <w:szCs w:val="24"/>
        </w:rPr>
        <w:t xml:space="preserve">zin placówki, dokumentów, </w:t>
      </w:r>
      <w:r>
        <w:rPr>
          <w:sz w:val="24"/>
          <w:szCs w:val="24"/>
        </w:rPr>
        <w:t xml:space="preserve">ustnych i pisemnych wyjaśnień dyrektora Placówki oraz rozmowy przeprowadzonej z wychowankami. </w:t>
      </w:r>
    </w:p>
    <w:bookmarkEnd w:id="3"/>
    <w:p w:rsidR="000A3603" w:rsidRPr="0093692F" w:rsidRDefault="009B2FCD" w:rsidP="0093692F">
      <w:pPr>
        <w:spacing w:line="360" w:lineRule="auto"/>
        <w:ind w:firstLine="709"/>
        <w:jc w:val="both"/>
        <w:rPr>
          <w:iCs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W dniu kontroli</w:t>
      </w:r>
      <w:r w:rsidRPr="00915E75">
        <w:rPr>
          <w:color w:val="000000" w:themeColor="text1"/>
          <w:sz w:val="24"/>
          <w:szCs w:val="24"/>
        </w:rPr>
        <w:t xml:space="preserve"> przekroczony był limit liczby </w:t>
      </w:r>
      <w:r w:rsidRPr="005822FA">
        <w:rPr>
          <w:color w:val="000000" w:themeColor="text1"/>
          <w:sz w:val="24"/>
          <w:szCs w:val="24"/>
        </w:rPr>
        <w:t xml:space="preserve">dzieci określony w art. 95 ust. 3 ustawy. </w:t>
      </w:r>
      <w:r w:rsidRPr="005822FA">
        <w:rPr>
          <w:color w:val="000000"/>
          <w:sz w:val="24"/>
          <w:szCs w:val="24"/>
        </w:rPr>
        <w:t>Na listę wychowanków wpisanych było 15 dzieci w wieku od 11 do 20 lat</w:t>
      </w:r>
      <w:r>
        <w:rPr>
          <w:rStyle w:val="Odwoanieprzypisudolnego"/>
          <w:iCs/>
          <w:sz w:val="24"/>
          <w:szCs w:val="24"/>
        </w:rPr>
        <w:footnoteReference w:id="6"/>
      </w:r>
      <w:r w:rsidRPr="009063C4">
        <w:rPr>
          <w:iCs/>
          <w:sz w:val="24"/>
          <w:szCs w:val="24"/>
        </w:rPr>
        <w:t xml:space="preserve">. </w:t>
      </w:r>
      <w:r w:rsidR="0093692F" w:rsidRPr="0093692F">
        <w:rPr>
          <w:iCs/>
          <w:sz w:val="24"/>
          <w:szCs w:val="24"/>
          <w:highlight w:val="black"/>
        </w:rPr>
        <w:t>…….</w:t>
      </w:r>
      <w:r w:rsidR="0093692F" w:rsidRPr="0093692F">
        <w:rPr>
          <w:iCs/>
          <w:sz w:val="24"/>
          <w:szCs w:val="24"/>
          <w:highlight w:val="black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iCs/>
          <w:sz w:val="24"/>
          <w:szCs w:val="24"/>
        </w:rPr>
        <w:t xml:space="preserve"> </w:t>
      </w:r>
      <w:r w:rsidRPr="005822FA">
        <w:rPr>
          <w:rFonts w:eastAsia="Calibri"/>
          <w:sz w:val="24"/>
          <w:szCs w:val="24"/>
          <w:lang w:eastAsia="en-US"/>
        </w:rPr>
        <w:t xml:space="preserve">W okresie objętym kontrolą podmiot prowadzący 6-krotnie występował do Wojewody Mazowieckiego z </w:t>
      </w:r>
      <w:r w:rsidRPr="00915E75">
        <w:rPr>
          <w:rFonts w:eastAsia="Calibri"/>
          <w:sz w:val="24"/>
          <w:szCs w:val="24"/>
          <w:lang w:eastAsia="en-US"/>
        </w:rPr>
        <w:t>wnioskami o wydanie zezwolenia, o którym mowa w art. 95 ust. 3a ustawy, na przyjęcie dziecka ponad ustalony lim</w:t>
      </w:r>
      <w:r>
        <w:rPr>
          <w:rFonts w:eastAsia="Calibri"/>
          <w:sz w:val="24"/>
          <w:szCs w:val="24"/>
          <w:lang w:eastAsia="en-US"/>
        </w:rPr>
        <w:t xml:space="preserve">it </w:t>
      </w:r>
      <w:r w:rsidRPr="005822FA">
        <w:rPr>
          <w:rFonts w:eastAsia="Calibri"/>
          <w:sz w:val="24"/>
          <w:szCs w:val="24"/>
          <w:lang w:eastAsia="en-US"/>
        </w:rPr>
        <w:t>(w jednym przypadku umorzono postępowanie, w pozostałych wydano decyzje zezwalające).</w:t>
      </w:r>
    </w:p>
    <w:p w:rsidR="0093692F" w:rsidRPr="0093692F" w:rsidRDefault="009B2FCD" w:rsidP="00FD174F">
      <w:pPr>
        <w:spacing w:line="360" w:lineRule="auto"/>
        <w:jc w:val="both"/>
        <w:rPr>
          <w:iCs/>
          <w:sz w:val="24"/>
          <w:szCs w:val="24"/>
          <w:highlight w:val="black"/>
        </w:rPr>
      </w:pPr>
      <w:r>
        <w:rPr>
          <w:iCs/>
          <w:sz w:val="24"/>
          <w:szCs w:val="24"/>
        </w:rPr>
        <w:t>Do placówki przyjęto 10 dzieci n</w:t>
      </w:r>
      <w:r w:rsidRPr="00915E75">
        <w:rPr>
          <w:iCs/>
          <w:sz w:val="24"/>
          <w:szCs w:val="24"/>
        </w:rPr>
        <w:t xml:space="preserve">a podstawie </w:t>
      </w:r>
      <w:r w:rsidRPr="007E3DF5">
        <w:rPr>
          <w:iCs/>
          <w:sz w:val="24"/>
          <w:szCs w:val="24"/>
        </w:rPr>
        <w:t xml:space="preserve">postanowienia sądu </w:t>
      </w:r>
      <w:r w:rsidR="0093692F" w:rsidRPr="0093692F">
        <w:rPr>
          <w:iCs/>
          <w:sz w:val="24"/>
          <w:szCs w:val="24"/>
          <w:highlight w:val="black"/>
        </w:rPr>
        <w:t>…………………………….</w:t>
      </w:r>
      <w:r w:rsidRPr="007E3DF5">
        <w:rPr>
          <w:iCs/>
          <w:sz w:val="24"/>
          <w:szCs w:val="24"/>
        </w:rPr>
        <w:t xml:space="preserve"> oraz 1 dziecko w ramach interwencji </w:t>
      </w:r>
      <w:r w:rsidR="0093692F" w:rsidRPr="0093692F">
        <w:rPr>
          <w:iCs/>
          <w:sz w:val="24"/>
          <w:szCs w:val="24"/>
          <w:highlight w:val="black"/>
        </w:rPr>
        <w:t>…………</w:t>
      </w:r>
      <w:r w:rsidRPr="0093692F">
        <w:rPr>
          <w:iCs/>
          <w:sz w:val="24"/>
          <w:szCs w:val="24"/>
          <w:highlight w:val="black"/>
        </w:rPr>
        <w:t>.</w:t>
      </w:r>
      <w:r w:rsidRPr="007E3DF5">
        <w:rPr>
          <w:iCs/>
          <w:sz w:val="24"/>
          <w:szCs w:val="24"/>
        </w:rPr>
        <w:t xml:space="preserve">  Łącznie w okresie kontrolnym placówkę opuściło 10 wychowanków </w:t>
      </w:r>
      <w:r w:rsidR="0093692F" w:rsidRPr="0093692F">
        <w:rPr>
          <w:iCs/>
          <w:sz w:val="24"/>
          <w:szCs w:val="24"/>
          <w:highlight w:val="black"/>
        </w:rPr>
        <w:t>……………………………………………………………….</w:t>
      </w:r>
      <w:r w:rsidR="0093692F" w:rsidRPr="0093692F">
        <w:rPr>
          <w:iCs/>
          <w:sz w:val="24"/>
          <w:szCs w:val="24"/>
          <w:highlight w:val="black"/>
        </w:rPr>
        <w:br/>
        <w:t>…………………………………………………………………………………………………….</w:t>
      </w:r>
      <w:r>
        <w:rPr>
          <w:rStyle w:val="Odwoanieprzypisudolnego"/>
          <w:iCs/>
          <w:sz w:val="24"/>
          <w:szCs w:val="24"/>
        </w:rPr>
        <w:footnoteReference w:id="7"/>
      </w:r>
      <w:r w:rsidRPr="007E3DF5">
        <w:rPr>
          <w:iCs/>
          <w:sz w:val="24"/>
          <w:szCs w:val="24"/>
        </w:rPr>
        <w:t>. W okresie objętym kontrolą do placówki przyjęto 4-osobowe rodzeństwo poniżej 10 roku życia, co jest ni</w:t>
      </w:r>
      <w:r w:rsidR="0093692F">
        <w:rPr>
          <w:iCs/>
          <w:sz w:val="24"/>
          <w:szCs w:val="24"/>
        </w:rPr>
        <w:t xml:space="preserve">ezgodne z art. 95 ust. 1 ustawy </w:t>
      </w:r>
      <w:r w:rsidR="0093692F" w:rsidRPr="0093692F">
        <w:rPr>
          <w:iCs/>
          <w:sz w:val="24"/>
          <w:szCs w:val="24"/>
          <w:highlight w:val="black"/>
        </w:rPr>
        <w:t>………………………………………………….</w:t>
      </w:r>
    </w:p>
    <w:p w:rsidR="000A3603" w:rsidRPr="0093692F" w:rsidRDefault="0093692F" w:rsidP="00FD174F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93692F">
        <w:rPr>
          <w:iCs/>
          <w:sz w:val="24"/>
          <w:szCs w:val="24"/>
          <w:highlight w:val="black"/>
        </w:rPr>
        <w:t>………………………………………………………………………………….</w:t>
      </w:r>
      <w:r w:rsidR="009B2FCD" w:rsidRPr="0093692F">
        <w:rPr>
          <w:iCs/>
          <w:sz w:val="24"/>
          <w:szCs w:val="24"/>
          <w:highlight w:val="black"/>
        </w:rPr>
        <w:t xml:space="preserve"> </w:t>
      </w:r>
    </w:p>
    <w:p w:rsidR="00BE64C1" w:rsidRDefault="009B2FCD" w:rsidP="00FD174F">
      <w:pPr>
        <w:spacing w:line="360" w:lineRule="auto"/>
        <w:ind w:firstLine="709"/>
        <w:jc w:val="both"/>
        <w:rPr>
          <w:sz w:val="24"/>
          <w:szCs w:val="24"/>
        </w:rPr>
      </w:pPr>
      <w:r w:rsidRPr="00915E75">
        <w:rPr>
          <w:sz w:val="24"/>
          <w:szCs w:val="24"/>
        </w:rPr>
        <w:t xml:space="preserve">Placówka spełnia wymogi określone w art. 106 ust. 2 i 2a ww. ustawy. </w:t>
      </w:r>
      <w:r>
        <w:rPr>
          <w:sz w:val="24"/>
          <w:szCs w:val="24"/>
        </w:rPr>
        <w:t>M</w:t>
      </w:r>
      <w:r w:rsidRPr="0025228A">
        <w:rPr>
          <w:rFonts w:eastAsia="Calibri"/>
          <w:sz w:val="24"/>
          <w:szCs w:val="24"/>
          <w:lang w:eastAsia="en-US"/>
        </w:rPr>
        <w:t>ieści się w budynku wolnostojącym, jednokondygnacyjnym, położonym na ogrodzonej działce</w:t>
      </w:r>
      <w:r>
        <w:rPr>
          <w:rFonts w:eastAsia="Calibri"/>
          <w:sz w:val="24"/>
          <w:szCs w:val="24"/>
          <w:lang w:eastAsia="en-US"/>
        </w:rPr>
        <w:t xml:space="preserve">, posiada 7 pokoi 2-osobowych. </w:t>
      </w:r>
      <w:r w:rsidRPr="0025228A">
        <w:rPr>
          <w:rFonts w:eastAsia="Calibri"/>
          <w:sz w:val="24"/>
          <w:szCs w:val="24"/>
          <w:lang w:eastAsia="en-US"/>
        </w:rPr>
        <w:t xml:space="preserve">W łazience chłopców kabina prysznicowa była uszkodzona w sposób </w:t>
      </w:r>
      <w:r w:rsidRPr="006111C6">
        <w:rPr>
          <w:rFonts w:eastAsia="Calibri"/>
          <w:sz w:val="24"/>
          <w:szCs w:val="24"/>
          <w:lang w:eastAsia="en-US"/>
        </w:rPr>
        <w:t xml:space="preserve">uniemożliwiający jej zamknięcie (wypadające kółko w prowadnicy drzwi), na suficie </w:t>
      </w:r>
      <w:r w:rsidRPr="002B512D">
        <w:rPr>
          <w:rFonts w:eastAsia="Calibri"/>
          <w:sz w:val="24"/>
          <w:szCs w:val="24"/>
          <w:lang w:eastAsia="en-US"/>
        </w:rPr>
        <w:t xml:space="preserve">znajdowały się odpryski farby. Naprawy kabiny dokonano w trakcie trwania bezpośrednich </w:t>
      </w:r>
      <w:r w:rsidRPr="002B512D">
        <w:rPr>
          <w:rFonts w:eastAsia="Calibri"/>
          <w:sz w:val="24"/>
          <w:szCs w:val="24"/>
          <w:lang w:eastAsia="en-US"/>
        </w:rPr>
        <w:lastRenderedPageBreak/>
        <w:t xml:space="preserve">czynności kontrolnych w placówce, </w:t>
      </w:r>
      <w:r w:rsidRPr="002B512D">
        <w:rPr>
          <w:rFonts w:eastAsia="Calibri"/>
          <w:color w:val="000000" w:themeColor="text1"/>
          <w:sz w:val="24"/>
          <w:szCs w:val="24"/>
          <w:lang w:eastAsia="en-US"/>
        </w:rPr>
        <w:t xml:space="preserve">po kilku dniach od stwierdzenia uszkodzenia. </w:t>
      </w:r>
      <w:r w:rsidRPr="002B512D">
        <w:rPr>
          <w:sz w:val="24"/>
          <w:szCs w:val="24"/>
        </w:rPr>
        <w:t>W jednym</w:t>
      </w:r>
      <w:r w:rsidRPr="006111C6">
        <w:rPr>
          <w:sz w:val="24"/>
          <w:szCs w:val="24"/>
        </w:rPr>
        <w:t xml:space="preserve"> pokoju fotel od biurka miał pękniętą ramę. Zauważono, że niektóre meble były uszkodzone i zużyte.  </w:t>
      </w:r>
      <w:r w:rsidRPr="006111C6">
        <w:rPr>
          <w:rFonts w:eastAsia="Calibri"/>
          <w:sz w:val="24"/>
          <w:szCs w:val="24"/>
          <w:lang w:eastAsia="en-US"/>
        </w:rPr>
        <w:t xml:space="preserve">Jednostka dysponuje </w:t>
      </w:r>
      <w:r w:rsidRPr="006111C6">
        <w:rPr>
          <w:sz w:val="24"/>
          <w:szCs w:val="24"/>
        </w:rPr>
        <w:t xml:space="preserve">łazienkami, miejscem do nauki, przygotowywania </w:t>
      </w:r>
      <w:r w:rsidRPr="006111C6">
        <w:rPr>
          <w:color w:val="000000" w:themeColor="text1"/>
          <w:sz w:val="24"/>
          <w:szCs w:val="24"/>
        </w:rPr>
        <w:t xml:space="preserve">posiłków oraz wspólną przestrzenią mieszkalną, o których mowa w § 18 ust. 3 </w:t>
      </w:r>
      <w:r w:rsidRPr="006111C6">
        <w:rPr>
          <w:iCs/>
          <w:color w:val="000000" w:themeColor="text1"/>
          <w:sz w:val="24"/>
          <w:szCs w:val="24"/>
        </w:rPr>
        <w:t>rozporządzenia Ministra Pracy</w:t>
      </w:r>
      <w:r w:rsidRPr="006111C6">
        <w:rPr>
          <w:color w:val="000000" w:themeColor="text1"/>
          <w:sz w:val="24"/>
          <w:szCs w:val="24"/>
        </w:rPr>
        <w:t xml:space="preserve"> </w:t>
      </w:r>
      <w:r w:rsidRPr="006111C6">
        <w:rPr>
          <w:iCs/>
          <w:color w:val="000000" w:themeColor="text1"/>
          <w:sz w:val="24"/>
          <w:szCs w:val="24"/>
        </w:rPr>
        <w:t>i Polityki Społecznej z dnia 22 grudnia 2011 r.</w:t>
      </w:r>
      <w:r w:rsidRPr="006111C6">
        <w:rPr>
          <w:i/>
          <w:iCs/>
          <w:color w:val="000000" w:themeColor="text1"/>
          <w:sz w:val="24"/>
          <w:szCs w:val="24"/>
        </w:rPr>
        <w:t xml:space="preserve"> </w:t>
      </w:r>
      <w:r w:rsidRPr="006111C6">
        <w:rPr>
          <w:iCs/>
          <w:color w:val="000000" w:themeColor="text1"/>
          <w:sz w:val="24"/>
          <w:szCs w:val="24"/>
        </w:rPr>
        <w:t>w sprawie instytucjonalnej pieczy zastępczej</w:t>
      </w:r>
      <w:r w:rsidRPr="00915E75">
        <w:rPr>
          <w:color w:val="000000" w:themeColor="text1"/>
          <w:sz w:val="24"/>
          <w:szCs w:val="24"/>
        </w:rPr>
        <w:t xml:space="preserve"> (Dz. U. Nr 192 poz. 1720</w:t>
      </w:r>
      <w:r>
        <w:rPr>
          <w:color w:val="000000" w:themeColor="text1"/>
          <w:sz w:val="24"/>
          <w:szCs w:val="24"/>
        </w:rPr>
        <w:t xml:space="preserve"> oraz z 2023 poz. 2528</w:t>
      </w:r>
      <w:r w:rsidRPr="00915E75">
        <w:rPr>
          <w:color w:val="000000" w:themeColor="text1"/>
          <w:sz w:val="24"/>
          <w:szCs w:val="24"/>
        </w:rPr>
        <w:t>)</w:t>
      </w:r>
      <w:r>
        <w:rPr>
          <w:rStyle w:val="Odwoanieprzypisudolnego"/>
          <w:sz w:val="24"/>
          <w:szCs w:val="24"/>
        </w:rPr>
        <w:footnoteReference w:id="8"/>
      </w:r>
      <w:r w:rsidRPr="00915E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E64C1" w:rsidRDefault="009B2FCD" w:rsidP="00FD17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Ustalono, że placówka posiadała psa, który przebywał na podwórku. </w:t>
      </w:r>
      <w:r w:rsidRPr="00BE64C1">
        <w:rPr>
          <w:rFonts w:eastAsiaTheme="minorHAnsi"/>
          <w:sz w:val="24"/>
          <w:szCs w:val="24"/>
        </w:rPr>
        <w:t>Stwierdzono aktualne zaświadczenie o szczepieniu przeciw wściekliźnie</w:t>
      </w:r>
    </w:p>
    <w:p w:rsidR="00BE64C1" w:rsidRPr="00E66869" w:rsidRDefault="009B2FCD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6869">
        <w:rPr>
          <w:color w:val="000000" w:themeColor="text1"/>
          <w:sz w:val="24"/>
          <w:szCs w:val="24"/>
        </w:rPr>
        <w:t>Po przeprowadzeniu kontroli wojewody w 2018 r. wydano uwagi dotyczące:</w:t>
      </w:r>
    </w:p>
    <w:p w:rsidR="00BE64C1" w:rsidRPr="00E66869" w:rsidRDefault="009B2FCD" w:rsidP="00FD174F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Cs w:val="24"/>
        </w:rPr>
      </w:pPr>
      <w:r w:rsidRPr="00E66869">
        <w:rPr>
          <w:rFonts w:eastAsiaTheme="minorHAnsi"/>
          <w:color w:val="000000" w:themeColor="text1"/>
          <w:szCs w:val="24"/>
        </w:rPr>
        <w:t>usunięcia uszkodzeń powierzchni ścian przy włączniku światła w salonie i 3-osobowym pokoju wychowanków oraz uszkodzenia ściany przy lodówce w kuchni</w:t>
      </w:r>
      <w:r>
        <w:rPr>
          <w:rFonts w:eastAsiaTheme="minorHAnsi"/>
          <w:color w:val="000000" w:themeColor="text1"/>
          <w:szCs w:val="24"/>
        </w:rPr>
        <w:t>;</w:t>
      </w:r>
      <w:r w:rsidRPr="00E66869">
        <w:rPr>
          <w:rFonts w:eastAsiaTheme="minorHAnsi"/>
          <w:color w:val="000000" w:themeColor="text1"/>
          <w:szCs w:val="24"/>
        </w:rPr>
        <w:t xml:space="preserve"> </w:t>
      </w:r>
    </w:p>
    <w:p w:rsidR="00BE64C1" w:rsidRPr="00E66869" w:rsidRDefault="009B2FCD" w:rsidP="00FD174F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Cs w:val="24"/>
        </w:rPr>
      </w:pPr>
      <w:r w:rsidRPr="00E66869">
        <w:rPr>
          <w:rFonts w:eastAsiaTheme="minorHAnsi"/>
          <w:color w:val="000000" w:themeColor="text1"/>
          <w:szCs w:val="24"/>
        </w:rPr>
        <w:t>systematycznego wykonywania niezbędnych szczepień psa przebywającego na terenie placówki.</w:t>
      </w:r>
    </w:p>
    <w:p w:rsidR="00BE64C1" w:rsidRDefault="009B2FCD" w:rsidP="002B512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6869">
        <w:rPr>
          <w:color w:val="000000" w:themeColor="text1"/>
          <w:sz w:val="24"/>
          <w:szCs w:val="24"/>
        </w:rPr>
        <w:t>W związku z ustaleniami przedmiotowej kontroli uwagi uznaje się za zrealizowane.</w:t>
      </w:r>
    </w:p>
    <w:p w:rsidR="002B512D" w:rsidRDefault="00073141" w:rsidP="002B512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A3603" w:rsidRPr="00254A9B" w:rsidRDefault="009B2FCD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4" w:name="_Hlk153952002"/>
      <w:r w:rsidRPr="00835F4E">
        <w:rPr>
          <w:color w:val="000000" w:themeColor="text1"/>
          <w:sz w:val="24"/>
          <w:szCs w:val="24"/>
        </w:rPr>
        <w:t>Wyżywienie w placówce obejmowało</w:t>
      </w:r>
      <w:r>
        <w:rPr>
          <w:color w:val="000000" w:themeColor="text1"/>
          <w:sz w:val="24"/>
          <w:szCs w:val="24"/>
        </w:rPr>
        <w:t xml:space="preserve">: </w:t>
      </w:r>
      <w:r w:rsidRPr="00915E75">
        <w:rPr>
          <w:color w:val="000000" w:themeColor="text1"/>
          <w:sz w:val="24"/>
          <w:szCs w:val="24"/>
        </w:rPr>
        <w:t>śniadanie, II śniadanie</w:t>
      </w:r>
      <w:r>
        <w:rPr>
          <w:color w:val="000000" w:themeColor="text1"/>
          <w:sz w:val="24"/>
          <w:szCs w:val="24"/>
        </w:rPr>
        <w:t xml:space="preserve"> (zabierane do szkoły)</w:t>
      </w:r>
      <w:r w:rsidRPr="00915E7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obiad, podwieczorek oraz kolację. Dodatkowo część dzieci spożywała obiady w szkole. Obiady wraz z podwieczorkiem były zapewnione w formie cateringu, natomiast śniadania i kolacje były przygotowywane wspólnie przez wychowawców i dzieci </w:t>
      </w:r>
      <w:r w:rsidRPr="00D97EF6">
        <w:rPr>
          <w:color w:val="000000" w:themeColor="text1"/>
          <w:sz w:val="24"/>
          <w:szCs w:val="24"/>
        </w:rPr>
        <w:t>w oparciu o jadłospis</w:t>
      </w:r>
      <w:r>
        <w:rPr>
          <w:rStyle w:val="Odwoanieprzypisudolnego"/>
          <w:color w:val="000000" w:themeColor="text1"/>
          <w:sz w:val="24"/>
          <w:szCs w:val="24"/>
        </w:rPr>
        <w:footnoteReference w:id="9"/>
      </w:r>
      <w:r w:rsidRPr="00915E7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Wychowankowie stosownie do swoich preferencji oraz chęci przygotowywali samodzielnie lub z pomocą wychowawców drobne przekąski oraz wypieki. W okresie objętym kontrolą w</w:t>
      </w:r>
      <w:r w:rsidRPr="00915E75">
        <w:rPr>
          <w:color w:val="000000"/>
          <w:sz w:val="24"/>
          <w:szCs w:val="24"/>
        </w:rPr>
        <w:t xml:space="preserve"> placówce </w:t>
      </w:r>
      <w:r>
        <w:rPr>
          <w:color w:val="000000"/>
          <w:sz w:val="24"/>
          <w:szCs w:val="24"/>
        </w:rPr>
        <w:t xml:space="preserve">nie przebywali </w:t>
      </w:r>
      <w:r w:rsidRPr="00915E75">
        <w:rPr>
          <w:color w:val="000000"/>
          <w:sz w:val="24"/>
          <w:szCs w:val="24"/>
        </w:rPr>
        <w:t>wychowank</w:t>
      </w:r>
      <w:r>
        <w:rPr>
          <w:color w:val="000000"/>
          <w:sz w:val="24"/>
          <w:szCs w:val="24"/>
        </w:rPr>
        <w:t>owie</w:t>
      </w:r>
      <w:r w:rsidRPr="00915E75">
        <w:rPr>
          <w:color w:val="000000"/>
          <w:sz w:val="24"/>
          <w:szCs w:val="24"/>
        </w:rPr>
        <w:t>, którzy</w:t>
      </w:r>
      <w:r>
        <w:rPr>
          <w:color w:val="000000"/>
          <w:sz w:val="24"/>
          <w:szCs w:val="24"/>
        </w:rPr>
        <w:t xml:space="preserve"> wymagali specjalistycznej diety. </w:t>
      </w:r>
      <w:r w:rsidRPr="00915E75">
        <w:rPr>
          <w:color w:val="000000"/>
          <w:sz w:val="24"/>
          <w:szCs w:val="24"/>
        </w:rPr>
        <w:t xml:space="preserve">Możliwość spożywania jedzenia między głównymi posiłkami oraz po kolacji została </w:t>
      </w:r>
      <w:r w:rsidRPr="00DC1DBB">
        <w:rPr>
          <w:color w:val="000000"/>
          <w:sz w:val="24"/>
          <w:szCs w:val="24"/>
        </w:rPr>
        <w:t>potwierdzona przez wychowanków podczas rozmowy</w:t>
      </w:r>
      <w:r>
        <w:rPr>
          <w:rStyle w:val="Odwoanieprzypisudolnego"/>
          <w:color w:val="000000"/>
          <w:sz w:val="24"/>
          <w:szCs w:val="24"/>
        </w:rPr>
        <w:footnoteReference w:id="10"/>
      </w:r>
      <w:r w:rsidRPr="00DC1DBB">
        <w:rPr>
          <w:color w:val="000000"/>
          <w:sz w:val="24"/>
          <w:szCs w:val="24"/>
        </w:rPr>
        <w:t xml:space="preserve">. </w:t>
      </w:r>
      <w:r w:rsidRPr="00DC1DBB">
        <w:rPr>
          <w:rFonts w:eastAsia="Calibri"/>
          <w:sz w:val="24"/>
          <w:szCs w:val="24"/>
          <w:lang w:eastAsia="en-US"/>
        </w:rPr>
        <w:t>W dniu oględzin lodówka</w:t>
      </w:r>
      <w:r>
        <w:rPr>
          <w:rFonts w:eastAsia="Calibri"/>
          <w:sz w:val="24"/>
          <w:szCs w:val="24"/>
          <w:lang w:eastAsia="en-US"/>
        </w:rPr>
        <w:t xml:space="preserve"> była</w:t>
      </w:r>
      <w:r w:rsidRPr="00DC1DBB">
        <w:rPr>
          <w:rFonts w:eastAsia="Calibri"/>
          <w:sz w:val="24"/>
          <w:szCs w:val="24"/>
          <w:lang w:eastAsia="en-US"/>
        </w:rPr>
        <w:t xml:space="preserve"> zaopatrzona w podstawowe produkty spożywcze, na blacie</w:t>
      </w:r>
      <w:r>
        <w:rPr>
          <w:rFonts w:eastAsia="Calibri"/>
          <w:sz w:val="24"/>
          <w:szCs w:val="24"/>
          <w:lang w:eastAsia="en-US"/>
        </w:rPr>
        <w:t xml:space="preserve"> były</w:t>
      </w:r>
      <w:r w:rsidRPr="00DC1DBB">
        <w:rPr>
          <w:rFonts w:eastAsia="Calibri"/>
          <w:sz w:val="24"/>
          <w:szCs w:val="24"/>
          <w:lang w:eastAsia="en-US"/>
        </w:rPr>
        <w:t xml:space="preserve"> dostępne soki, woda.</w:t>
      </w:r>
    </w:p>
    <w:bookmarkEnd w:id="4"/>
    <w:p w:rsidR="000A3603" w:rsidRPr="00654BA3" w:rsidRDefault="009B2FCD" w:rsidP="0093692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17CB4">
        <w:rPr>
          <w:color w:val="000000"/>
          <w:sz w:val="24"/>
          <w:szCs w:val="24"/>
        </w:rPr>
        <w:t>Dzieciom zapewniono podstawową opieką lekarską oraz specjalistyczną</w:t>
      </w:r>
      <w:r>
        <w:rPr>
          <w:color w:val="000000"/>
          <w:sz w:val="24"/>
          <w:szCs w:val="24"/>
        </w:rPr>
        <w:t xml:space="preserve"> i psychologiczno-terapeutyczną</w:t>
      </w:r>
      <w:r w:rsidRPr="00B17CB4">
        <w:rPr>
          <w:color w:val="000000"/>
          <w:sz w:val="24"/>
          <w:szCs w:val="24"/>
        </w:rPr>
        <w:t>, w zależności od ich potrzeb,</w:t>
      </w:r>
      <w:r>
        <w:rPr>
          <w:color w:val="000000"/>
          <w:sz w:val="24"/>
          <w:szCs w:val="24"/>
        </w:rPr>
        <w:t xml:space="preserve"> m.in. na terenie Sierpca, Gostynina, Włocławka.</w:t>
      </w:r>
      <w:r w:rsidRPr="00B17CB4">
        <w:rPr>
          <w:color w:val="000000"/>
          <w:sz w:val="24"/>
          <w:szCs w:val="24"/>
        </w:rPr>
        <w:t xml:space="preserve"> W wizytach uczestniczyli wychowawcy</w:t>
      </w:r>
      <w:r>
        <w:rPr>
          <w:color w:val="000000"/>
          <w:sz w:val="24"/>
          <w:szCs w:val="24"/>
        </w:rPr>
        <w:t xml:space="preserve"> kierujący procesem wychowawczym dziecka</w:t>
      </w:r>
      <w:r w:rsidRPr="00B17CB4">
        <w:rPr>
          <w:color w:val="000000"/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, w razie nagłej potrzeby, wychowawcy obecni na dyżurze. Opiekunowie prawni dzieci uczestniczyli w konsultacjach lekarskich sporadycznie. </w:t>
      </w:r>
      <w:r w:rsidR="0093692F" w:rsidRPr="0093692F">
        <w:rPr>
          <w:color w:val="000000"/>
          <w:sz w:val="24"/>
          <w:szCs w:val="24"/>
          <w:highlight w:val="black"/>
        </w:rPr>
        <w:t>..</w:t>
      </w:r>
      <w:r w:rsidR="0093692F" w:rsidRPr="0093692F">
        <w:rPr>
          <w:color w:val="000000"/>
          <w:sz w:val="24"/>
          <w:szCs w:val="24"/>
          <w:highlight w:val="black"/>
        </w:rPr>
        <w:br/>
        <w:t>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915E75">
        <w:rPr>
          <w:color w:val="000000"/>
          <w:sz w:val="24"/>
          <w:szCs w:val="24"/>
        </w:rPr>
        <w:t xml:space="preserve">Leki przechowywane były </w:t>
      </w:r>
      <w:r w:rsidRPr="00915E75">
        <w:rPr>
          <w:rFonts w:eastAsia="Calibri"/>
          <w:sz w:val="24"/>
          <w:szCs w:val="24"/>
          <w:lang w:eastAsia="en-US"/>
        </w:rPr>
        <w:lastRenderedPageBreak/>
        <w:t>w</w:t>
      </w:r>
      <w:r>
        <w:rPr>
          <w:rFonts w:eastAsia="Calibri"/>
          <w:sz w:val="24"/>
          <w:szCs w:val="24"/>
          <w:lang w:eastAsia="en-US"/>
        </w:rPr>
        <w:t xml:space="preserve"> zamykanych na klucz apteczkach w</w:t>
      </w:r>
      <w:r w:rsidRPr="00915E75">
        <w:rPr>
          <w:rFonts w:eastAsia="Calibri"/>
          <w:sz w:val="24"/>
          <w:szCs w:val="24"/>
          <w:lang w:eastAsia="en-US"/>
        </w:rPr>
        <w:t xml:space="preserve"> pokoju wychowawców. </w:t>
      </w:r>
      <w:r>
        <w:rPr>
          <w:rFonts w:eastAsia="Calibri"/>
          <w:sz w:val="24"/>
          <w:szCs w:val="24"/>
          <w:lang w:eastAsia="en-US"/>
        </w:rPr>
        <w:t xml:space="preserve">Ewidencja podawanych dzieciom leków prowadzona była elektronicznie, okresowo drukowana. Osobno odnotowywano podawanie leków zleconych przez lekarza (indywidualna karta dla danego dziecka) </w:t>
      </w:r>
      <w:r w:rsidRPr="00127552">
        <w:rPr>
          <w:rFonts w:eastAsia="Calibri"/>
          <w:sz w:val="24"/>
          <w:szCs w:val="24"/>
          <w:lang w:eastAsia="en-US"/>
        </w:rPr>
        <w:t>oraz leków doraźnych</w:t>
      </w:r>
      <w:r>
        <w:rPr>
          <w:rFonts w:eastAsia="Calibri"/>
          <w:sz w:val="24"/>
          <w:szCs w:val="24"/>
          <w:lang w:eastAsia="en-US"/>
        </w:rPr>
        <w:t xml:space="preserve"> (karta prowadzona dla konkretnego leku). W ewidencji odnotowywano m.in. podanie leku, datę, godzinę, dawkowanie, osobę podającą lek, a także dodatkowe informacje, np. o przekazaniu leków do internatu.</w:t>
      </w:r>
    </w:p>
    <w:p w:rsidR="000A3603" w:rsidRPr="00915E75" w:rsidRDefault="009B2FCD" w:rsidP="00FD174F">
      <w:pPr>
        <w:spacing w:line="360" w:lineRule="auto"/>
        <w:jc w:val="both"/>
        <w:rPr>
          <w:sz w:val="24"/>
          <w:szCs w:val="24"/>
        </w:rPr>
      </w:pPr>
      <w:r w:rsidRPr="00E66869">
        <w:rPr>
          <w:sz w:val="24"/>
          <w:szCs w:val="24"/>
        </w:rPr>
        <w:t>Po przeprowadzeniu kontroli wojewody w 2018 r. wydano uwagę dotyczącą uzupełniania d</w:t>
      </w:r>
      <w:r w:rsidRPr="00E66869">
        <w:rPr>
          <w:rFonts w:eastAsiaTheme="minorHAnsi"/>
          <w:sz w:val="24"/>
          <w:szCs w:val="24"/>
        </w:rPr>
        <w:t xml:space="preserve">okumentacji dotyczącej ewidencjonowania leków podawanych wychowankom o informacje o dawkowaniu, godzinach podania leku, zalecenia lekarza. </w:t>
      </w:r>
      <w:bookmarkStart w:id="5" w:name="_Hlk153952168"/>
      <w:r w:rsidRPr="00E66869">
        <w:rPr>
          <w:sz w:val="24"/>
          <w:szCs w:val="24"/>
        </w:rPr>
        <w:t>W związku z ustaleniami przedmiotowej kontroli uwagę uznaje się za zrealizowaną.</w:t>
      </w:r>
      <w:r w:rsidRPr="00262CC4">
        <w:rPr>
          <w:sz w:val="24"/>
          <w:szCs w:val="24"/>
        </w:rPr>
        <w:t xml:space="preserve"> </w:t>
      </w:r>
      <w:bookmarkEnd w:id="5"/>
    </w:p>
    <w:p w:rsidR="000A3603" w:rsidRPr="00F32A0A" w:rsidRDefault="009B2FCD" w:rsidP="00F32A0A">
      <w:pPr>
        <w:spacing w:line="360" w:lineRule="auto"/>
        <w:ind w:firstLine="709"/>
        <w:jc w:val="both"/>
        <w:rPr>
          <w:color w:val="000000"/>
          <w:sz w:val="24"/>
          <w:szCs w:val="24"/>
          <w:highlight w:val="yellow"/>
        </w:rPr>
      </w:pPr>
      <w:bookmarkStart w:id="6" w:name="_Hlk153952194"/>
      <w:r w:rsidRPr="00915E75">
        <w:rPr>
          <w:color w:val="000000"/>
          <w:sz w:val="24"/>
          <w:szCs w:val="24"/>
        </w:rPr>
        <w:t xml:space="preserve">Wychowankowie placówki realizowali obowiązek szkolny na odpowiednim dla siebie poziomie </w:t>
      </w:r>
      <w:bookmarkEnd w:id="6"/>
      <w:r w:rsidRPr="00915E75">
        <w:rPr>
          <w:color w:val="000000"/>
          <w:sz w:val="24"/>
          <w:szCs w:val="24"/>
        </w:rPr>
        <w:t xml:space="preserve">- w szkołach podstawowych, </w:t>
      </w:r>
      <w:r>
        <w:rPr>
          <w:color w:val="000000"/>
          <w:sz w:val="24"/>
          <w:szCs w:val="24"/>
        </w:rPr>
        <w:t>ponadpodstawowych</w:t>
      </w:r>
      <w:r w:rsidRPr="00915E75">
        <w:rPr>
          <w:color w:val="000000"/>
          <w:sz w:val="24"/>
          <w:szCs w:val="24"/>
        </w:rPr>
        <w:t xml:space="preserve">, </w:t>
      </w:r>
      <w:r w:rsidR="00F32A0A" w:rsidRPr="00F32A0A">
        <w:rPr>
          <w:color w:val="000000"/>
          <w:sz w:val="24"/>
          <w:szCs w:val="24"/>
          <w:highlight w:val="black"/>
        </w:rPr>
        <w:t>…………………………………</w:t>
      </w:r>
      <w:r w:rsidR="00F32A0A">
        <w:rPr>
          <w:color w:val="000000"/>
          <w:sz w:val="24"/>
          <w:szCs w:val="24"/>
          <w:highlight w:val="yellow"/>
        </w:rPr>
        <w:br/>
      </w:r>
      <w:r w:rsidR="00F32A0A" w:rsidRPr="00F32A0A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Do szkoły w Szczutowie dzieci dojeżdżały autobusem szkolnym, do pozostałych szkół komunikacją. Dzieciom korzystającym z internatów placówka zapewniała transport samochodem służbowym. </w:t>
      </w:r>
      <w:r w:rsidRPr="00915E7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</w:t>
      </w:r>
      <w:r w:rsidRPr="00915E75">
        <w:rPr>
          <w:color w:val="000000"/>
          <w:sz w:val="24"/>
          <w:szCs w:val="24"/>
        </w:rPr>
        <w:t>krywała</w:t>
      </w:r>
      <w:r>
        <w:rPr>
          <w:color w:val="000000"/>
          <w:sz w:val="24"/>
          <w:szCs w:val="24"/>
        </w:rPr>
        <w:t xml:space="preserve"> również</w:t>
      </w:r>
      <w:r w:rsidRPr="00915E75">
        <w:rPr>
          <w:color w:val="000000"/>
          <w:sz w:val="24"/>
          <w:szCs w:val="24"/>
        </w:rPr>
        <w:t xml:space="preserve"> opłaty związane z </w:t>
      </w:r>
      <w:r>
        <w:rPr>
          <w:color w:val="000000"/>
          <w:sz w:val="24"/>
          <w:szCs w:val="24"/>
        </w:rPr>
        <w:t xml:space="preserve">przejazdami do szkół oraz z </w:t>
      </w:r>
      <w:r w:rsidRPr="001E606F">
        <w:rPr>
          <w:color w:val="000000"/>
          <w:sz w:val="24"/>
          <w:szCs w:val="24"/>
        </w:rPr>
        <w:t xml:space="preserve">pobytem w internacie. </w:t>
      </w:r>
    </w:p>
    <w:p w:rsidR="000A3603" w:rsidRPr="001E606F" w:rsidRDefault="009B2FCD" w:rsidP="00FD174F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E606F">
        <w:rPr>
          <w:color w:val="000000" w:themeColor="text1"/>
          <w:sz w:val="24"/>
          <w:szCs w:val="24"/>
        </w:rPr>
        <w:t xml:space="preserve">Kontakt ze szkołą utrzymywali wychowawcy, co odnotowywali w </w:t>
      </w:r>
      <w:r w:rsidRPr="001E606F">
        <w:rPr>
          <w:i/>
          <w:color w:val="000000" w:themeColor="text1"/>
          <w:sz w:val="24"/>
          <w:szCs w:val="24"/>
        </w:rPr>
        <w:t>arkuszu kontaktów wychowawcy ze szkołą</w:t>
      </w:r>
      <w:r w:rsidRPr="001E606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Bieżącą pomoc w nauce zapewniali dzieciom wychowawcy będący na </w:t>
      </w:r>
      <w:r w:rsidRPr="00D627D7">
        <w:rPr>
          <w:color w:val="000000"/>
          <w:sz w:val="24"/>
          <w:szCs w:val="24"/>
        </w:rPr>
        <w:t>dyżurze oraz praktykanci, którzy wspierali ich pracę (poinformowała Pani, że w związku z odbywaniem przez studentów praktyk w placówce podpisywała Pani umowę z uczelnią, a także weryfikowała praktykantów w Rejestrze Sprawców Przestępstw na Tle Seksualnym)</w:t>
      </w:r>
      <w:r>
        <w:rPr>
          <w:rStyle w:val="Odwoanieprzypisudolnego"/>
          <w:color w:val="000000"/>
          <w:sz w:val="24"/>
          <w:szCs w:val="24"/>
        </w:rPr>
        <w:footnoteReference w:id="11"/>
      </w:r>
      <w:r w:rsidRPr="00D627D7">
        <w:rPr>
          <w:color w:val="000000"/>
          <w:sz w:val="24"/>
          <w:szCs w:val="24"/>
        </w:rPr>
        <w:t>.</w:t>
      </w:r>
    </w:p>
    <w:p w:rsidR="000A3603" w:rsidRPr="00D627D7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Wychowankowie byli zaopatrywani w podręczniki, pomoce i przybory szkolne zgodnie z potrzebami.</w:t>
      </w:r>
      <w:r>
        <w:rPr>
          <w:color w:val="000000"/>
          <w:sz w:val="24"/>
          <w:szCs w:val="24"/>
        </w:rPr>
        <w:t xml:space="preserve"> Placówka kupowała artykuły szkolne, jak również otrzymywała je od darczyńców. </w:t>
      </w:r>
    </w:p>
    <w:p w:rsidR="00F32A0A" w:rsidRPr="00F32A0A" w:rsidRDefault="009B2FCD" w:rsidP="00F32A0A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>
        <w:rPr>
          <w:color w:val="000000"/>
          <w:sz w:val="24"/>
          <w:szCs w:val="24"/>
        </w:rPr>
        <w:t>Wychowankowie uczęszczali na zajęcia dodatkowe, które odbywały się w szkole:</w:t>
      </w:r>
      <w:r w:rsidR="00F32A0A">
        <w:rPr>
          <w:color w:val="000000"/>
          <w:sz w:val="24"/>
          <w:szCs w:val="24"/>
        </w:rPr>
        <w:br/>
      </w:r>
      <w:r w:rsidR="00F32A0A" w:rsidRPr="00F32A0A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Wychowankowie brali udział w zajęciach rozwijających ich </w:t>
      </w:r>
      <w:r w:rsidR="0069433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zainteresowania </w:t>
      </w:r>
      <w:r w:rsidR="00F32A0A" w:rsidRPr="00F32A0A">
        <w:rPr>
          <w:color w:val="000000"/>
          <w:sz w:val="24"/>
          <w:szCs w:val="24"/>
          <w:highlight w:val="black"/>
        </w:rPr>
        <w:t>…………………………………………………………………………………</w:t>
      </w:r>
    </w:p>
    <w:p w:rsidR="000A3603" w:rsidRPr="00C34CF8" w:rsidRDefault="00F32A0A" w:rsidP="00F32A0A">
      <w:pPr>
        <w:spacing w:line="360" w:lineRule="auto"/>
        <w:jc w:val="both"/>
        <w:rPr>
          <w:color w:val="000000"/>
          <w:sz w:val="24"/>
          <w:szCs w:val="24"/>
        </w:rPr>
      </w:pPr>
      <w:r w:rsidRPr="00F32A0A">
        <w:rPr>
          <w:color w:val="000000"/>
          <w:sz w:val="24"/>
          <w:szCs w:val="24"/>
          <w:highlight w:val="black"/>
        </w:rPr>
        <w:lastRenderedPageBreak/>
        <w:t>…………………………………………………………………………………………………...</w:t>
      </w:r>
      <w:r w:rsidR="009B2FCD" w:rsidRPr="00C34CF8">
        <w:rPr>
          <w:color w:val="000000"/>
          <w:sz w:val="24"/>
          <w:szCs w:val="24"/>
        </w:rPr>
        <w:t xml:space="preserve"> Wychowawcy placówki organizowali dla dzieci za</w:t>
      </w:r>
      <w:r w:rsidR="00694338">
        <w:rPr>
          <w:color w:val="000000"/>
          <w:sz w:val="24"/>
          <w:szCs w:val="24"/>
        </w:rPr>
        <w:t xml:space="preserve">jęcia dodatkowe, np. kulinarne, </w:t>
      </w:r>
      <w:r w:rsidR="009B2FCD" w:rsidRPr="00C34CF8">
        <w:rPr>
          <w:color w:val="000000"/>
          <w:sz w:val="24"/>
          <w:szCs w:val="24"/>
        </w:rPr>
        <w:t>artystyczne</w:t>
      </w:r>
      <w:r w:rsidR="009B2FCD">
        <w:rPr>
          <w:rStyle w:val="Odwoanieprzypisudolnego"/>
          <w:color w:val="000000"/>
          <w:sz w:val="24"/>
          <w:szCs w:val="24"/>
        </w:rPr>
        <w:footnoteReference w:id="12"/>
      </w:r>
      <w:r w:rsidR="009B2FCD" w:rsidRPr="00C34CF8">
        <w:rPr>
          <w:color w:val="000000"/>
          <w:sz w:val="24"/>
          <w:szCs w:val="24"/>
        </w:rPr>
        <w:t xml:space="preserve">. </w:t>
      </w:r>
    </w:p>
    <w:p w:rsidR="000A3603" w:rsidRPr="00C34CF8" w:rsidRDefault="009B2FCD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34CF8">
        <w:rPr>
          <w:color w:val="000000"/>
          <w:sz w:val="24"/>
          <w:szCs w:val="24"/>
        </w:rPr>
        <w:t xml:space="preserve">Dzieci były zaopatrywane w odzież, obuwie, bieliznę i inne przedmioty osobistego użytku stosownie do wieku i indywidualnych potrzeb. Jeden z wychowawców, który został wyznaczony do zakupów odzieży, towarzyszył dzieciom podczas zakupów lub sam kupował zapasy bielizny dla wszystkich. Dzieci dokonywały wyboru zgodnie z własnymi preferencjami. </w:t>
      </w:r>
    </w:p>
    <w:p w:rsidR="00E66869" w:rsidRPr="00C34CF8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C34CF8">
        <w:rPr>
          <w:color w:val="000000"/>
          <w:sz w:val="24"/>
          <w:szCs w:val="24"/>
        </w:rPr>
        <w:t xml:space="preserve">Placówka otrzymywała także odzież oraz karty zakupowe od darczyńców. Środki higieny osobistej kupowane były w większej ilości i przekazywane dzieciom zgodnie </w:t>
      </w:r>
      <w:r w:rsidRPr="001B4C58">
        <w:rPr>
          <w:color w:val="000000" w:themeColor="text1"/>
          <w:sz w:val="24"/>
          <w:szCs w:val="24"/>
        </w:rPr>
        <w:t xml:space="preserve">z ich </w:t>
      </w:r>
      <w:r>
        <w:rPr>
          <w:color w:val="000000" w:themeColor="text1"/>
          <w:sz w:val="24"/>
          <w:szCs w:val="24"/>
        </w:rPr>
        <w:t>potrzebami</w:t>
      </w:r>
      <w:r w:rsidRPr="00C34CF8">
        <w:rPr>
          <w:color w:val="000000"/>
          <w:sz w:val="24"/>
          <w:szCs w:val="24"/>
        </w:rPr>
        <w:t>. Powyższe artykuły dla wychowanków pr</w:t>
      </w:r>
      <w:r>
        <w:rPr>
          <w:color w:val="000000"/>
          <w:sz w:val="24"/>
          <w:szCs w:val="24"/>
        </w:rPr>
        <w:t>zebywających poza placówką były</w:t>
      </w:r>
      <w:r w:rsidRPr="00C34CF8">
        <w:rPr>
          <w:color w:val="000000"/>
          <w:sz w:val="24"/>
          <w:szCs w:val="24"/>
        </w:rPr>
        <w:t xml:space="preserve"> dostarczane w paczkach.</w:t>
      </w:r>
    </w:p>
    <w:p w:rsidR="000A3603" w:rsidRPr="00C34CF8" w:rsidRDefault="009B2FCD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34CF8">
        <w:rPr>
          <w:color w:val="000000"/>
          <w:sz w:val="24"/>
          <w:szCs w:val="24"/>
        </w:rPr>
        <w:t xml:space="preserve">Wychowankowie raz w miesiącu otrzymywali kwotę pieniężną do własnego dysponowania, o której mowa w § 18 ust. 1 pkt 8 rozporządzenia. W okresie kontrolnym w placówce obowiązywał </w:t>
      </w:r>
      <w:r w:rsidRPr="00C34CF8">
        <w:rPr>
          <w:i/>
          <w:color w:val="000000"/>
          <w:sz w:val="24"/>
          <w:szCs w:val="24"/>
        </w:rPr>
        <w:t>Regulamin przyznawania kieszonkowego wychowankom Powiatowego Domu Dzieci w Szczutowie</w:t>
      </w:r>
      <w:r w:rsidRPr="00C34CF8">
        <w:rPr>
          <w:color w:val="000000"/>
          <w:sz w:val="24"/>
          <w:szCs w:val="24"/>
        </w:rPr>
        <w:t xml:space="preserve"> wprowadzony Zarządzeniem Nr PDD.021.7.2018 Dyrektora Powiatowego Domu Dzieci w Szczutowie z dnia 21 maja 2018 r., zmieniony Zarządzeniem Nr PDD.021.5.2022 z dnia 13 stycznia 2022 r. oraz Zarządzeniem Nr PDD.021.6.2023 z dnia 1 czerwca 2023 r.</w:t>
      </w:r>
      <w:r>
        <w:rPr>
          <w:rStyle w:val="Odwoanieprzypisudolnego"/>
          <w:color w:val="000000"/>
          <w:sz w:val="24"/>
          <w:szCs w:val="24"/>
        </w:rPr>
        <w:footnoteReference w:id="13"/>
      </w:r>
      <w:r w:rsidRPr="00C34CF8">
        <w:rPr>
          <w:color w:val="000000"/>
          <w:sz w:val="24"/>
          <w:szCs w:val="24"/>
        </w:rPr>
        <w:t xml:space="preserve">. </w:t>
      </w:r>
    </w:p>
    <w:p w:rsidR="000A3603" w:rsidRPr="00C34CF8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C34CF8">
        <w:rPr>
          <w:color w:val="000000"/>
          <w:sz w:val="24"/>
          <w:szCs w:val="24"/>
        </w:rPr>
        <w:t xml:space="preserve">Zgodnie z ww. dokumentem wychowankowie mogli otrzymać: </w:t>
      </w:r>
    </w:p>
    <w:p w:rsidR="000A3603" w:rsidRPr="00C34CF8" w:rsidRDefault="009B2FCD" w:rsidP="00FD1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Cs w:val="24"/>
        </w:rPr>
      </w:pPr>
      <w:r w:rsidRPr="00C34CF8">
        <w:rPr>
          <w:color w:val="000000"/>
          <w:szCs w:val="24"/>
        </w:rPr>
        <w:t>kieszonkowe w kwocie: 30</w:t>
      </w:r>
      <w:r>
        <w:rPr>
          <w:color w:val="000000"/>
          <w:szCs w:val="24"/>
        </w:rPr>
        <w:t xml:space="preserve"> zł</w:t>
      </w:r>
      <w:r w:rsidRPr="00C34CF8">
        <w:rPr>
          <w:color w:val="000000"/>
          <w:szCs w:val="24"/>
        </w:rPr>
        <w:t xml:space="preserve">, 40 </w:t>
      </w:r>
      <w:r>
        <w:rPr>
          <w:color w:val="000000"/>
          <w:szCs w:val="24"/>
        </w:rPr>
        <w:t xml:space="preserve">zł </w:t>
      </w:r>
      <w:r w:rsidRPr="00C34CF8">
        <w:rPr>
          <w:color w:val="000000"/>
          <w:szCs w:val="24"/>
        </w:rPr>
        <w:t>lub 50 zł, w zależności od wieku;</w:t>
      </w:r>
    </w:p>
    <w:p w:rsidR="000A3603" w:rsidRPr="00C34CF8" w:rsidRDefault="009B2FCD" w:rsidP="00FD1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Cs w:val="24"/>
        </w:rPr>
      </w:pPr>
      <w:r w:rsidRPr="00C34CF8">
        <w:rPr>
          <w:color w:val="000000"/>
          <w:szCs w:val="24"/>
        </w:rPr>
        <w:t>premię w kwocie 20</w:t>
      </w:r>
      <w:r>
        <w:rPr>
          <w:color w:val="000000"/>
          <w:szCs w:val="24"/>
        </w:rPr>
        <w:t xml:space="preserve"> zł</w:t>
      </w:r>
      <w:r w:rsidRPr="00C34CF8">
        <w:rPr>
          <w:color w:val="000000"/>
          <w:szCs w:val="24"/>
        </w:rPr>
        <w:t xml:space="preserve"> lub 30 zł, której otrzymanie i wysokość były uzależnione od zachowania dziecka w danym miesiącu (możliwość otrzymania dodatkowego kieszonkowego wynikała z obowiązującego w placówce </w:t>
      </w:r>
      <w:r w:rsidRPr="00C34CF8">
        <w:rPr>
          <w:i/>
          <w:color w:val="000000"/>
          <w:szCs w:val="24"/>
        </w:rPr>
        <w:t>Systemu Motywacyjnego wychowanków Powiatowego Domu Dzieci w Szczutowie</w:t>
      </w:r>
      <w:r>
        <w:rPr>
          <w:rStyle w:val="Odwoanieprzypisudolnego"/>
          <w:color w:val="000000"/>
          <w:szCs w:val="24"/>
        </w:rPr>
        <w:footnoteReference w:id="14"/>
      </w:r>
      <w:r w:rsidRPr="00C34CF8">
        <w:rPr>
          <w:color w:val="000000"/>
          <w:szCs w:val="24"/>
        </w:rPr>
        <w:t>);</w:t>
      </w:r>
    </w:p>
    <w:p w:rsidR="00B92CF4" w:rsidRPr="00C34CF8" w:rsidRDefault="009B2FCD" w:rsidP="00FD1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Cs w:val="24"/>
        </w:rPr>
      </w:pPr>
      <w:r w:rsidRPr="00C34CF8">
        <w:rPr>
          <w:color w:val="000000"/>
          <w:szCs w:val="24"/>
        </w:rPr>
        <w:t>pieniądze do własnego dysponowania na inne potrzeby i wydatki związane np. z wyjazdem na wycieczk</w:t>
      </w:r>
      <w:r>
        <w:rPr>
          <w:color w:val="000000"/>
          <w:szCs w:val="24"/>
        </w:rPr>
        <w:t>i</w:t>
      </w:r>
      <w:r w:rsidRPr="00C34CF8">
        <w:rPr>
          <w:color w:val="000000"/>
          <w:szCs w:val="24"/>
        </w:rPr>
        <w:t>, koloni</w:t>
      </w:r>
      <w:r>
        <w:rPr>
          <w:color w:val="000000"/>
          <w:szCs w:val="24"/>
        </w:rPr>
        <w:t>e</w:t>
      </w:r>
      <w:r w:rsidRPr="00C34CF8">
        <w:rPr>
          <w:color w:val="000000"/>
          <w:szCs w:val="24"/>
        </w:rPr>
        <w:t xml:space="preserve">, wyjścia klasowe, inne klasowe potrzeby, tzw. kieszonkowe dodatkowe (podczas czynności kontrolnych poinformowała Pani, że w kieszonkowym dodatkowym mieściły się także opłaty na składki szkolne i klasowe w przypadku, gdy szkoła nie wystawiała potwierdzenia pozyskania opłaty). </w:t>
      </w:r>
    </w:p>
    <w:p w:rsidR="00D93999" w:rsidRPr="00C34CF8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C34CF8">
        <w:rPr>
          <w:color w:val="000000"/>
          <w:sz w:val="24"/>
          <w:szCs w:val="24"/>
        </w:rPr>
        <w:t xml:space="preserve">W § 2 ust. 7 regulaminu zapisano, że </w:t>
      </w:r>
      <w:r w:rsidRPr="00C34CF8">
        <w:rPr>
          <w:i/>
          <w:color w:val="000000"/>
          <w:sz w:val="24"/>
          <w:szCs w:val="24"/>
        </w:rPr>
        <w:t>kwota maksymalna w miesiącu kieszonkowego wraz z dodatkowym wynosi 108 zł</w:t>
      </w:r>
      <w:r w:rsidRPr="00C34CF8">
        <w:rPr>
          <w:color w:val="000000"/>
          <w:sz w:val="24"/>
          <w:szCs w:val="24"/>
        </w:rPr>
        <w:t xml:space="preserve">. Z powyższego wynika, że kwota kieszonkowego, wskazana w ww. </w:t>
      </w:r>
      <w:r w:rsidRPr="00C34CF8">
        <w:rPr>
          <w:color w:val="000000"/>
          <w:sz w:val="24"/>
          <w:szCs w:val="24"/>
        </w:rPr>
        <w:lastRenderedPageBreak/>
        <w:t>regulaminie, obejmuje także środki przeznaczone na konkretne wydatki i nie jest przeznaczona wyłącznie do dyspozycji dziecka, co jest niezgodne z § 18 ust. 1 pkt 8 rozporządzenia. Stosownie do wskazanego przepisu dziecku umieszczonemu w placówce zapewnia się kwotę pieniężną do własnego dysponowania.</w:t>
      </w:r>
    </w:p>
    <w:p w:rsidR="00B92CF4" w:rsidRPr="006111C6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_Hlk153954048"/>
      <w:r w:rsidRPr="00C34CF8">
        <w:rPr>
          <w:color w:val="000000"/>
          <w:sz w:val="24"/>
          <w:szCs w:val="24"/>
        </w:rPr>
        <w:t xml:space="preserve">Odbiór każdej z ww. form kieszonkowego był przez dziecko kwitowany podpisem na liście. Na podstawie przedłożonych list </w:t>
      </w:r>
      <w:r>
        <w:rPr>
          <w:color w:val="000000"/>
          <w:sz w:val="24"/>
          <w:szCs w:val="24"/>
        </w:rPr>
        <w:t>ustalono</w:t>
      </w:r>
      <w:r w:rsidRPr="00C34CF8">
        <w:rPr>
          <w:color w:val="000000"/>
          <w:sz w:val="24"/>
          <w:szCs w:val="24"/>
        </w:rPr>
        <w:t>:</w:t>
      </w:r>
      <w:r w:rsidRPr="006111C6">
        <w:rPr>
          <w:color w:val="000000"/>
          <w:sz w:val="24"/>
          <w:szCs w:val="24"/>
        </w:rPr>
        <w:t xml:space="preserve"> </w:t>
      </w:r>
    </w:p>
    <w:p w:rsidR="000A3603" w:rsidRPr="006111C6" w:rsidRDefault="009B2FCD" w:rsidP="00FD1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  <w:szCs w:val="24"/>
        </w:rPr>
      </w:pPr>
      <w:r w:rsidRPr="006111C6">
        <w:rPr>
          <w:color w:val="000000"/>
          <w:szCs w:val="24"/>
        </w:rPr>
        <w:t>oświadczenia wychowanków przebywających poza placówką</w:t>
      </w:r>
      <w:r>
        <w:rPr>
          <w:color w:val="000000"/>
          <w:szCs w:val="24"/>
        </w:rPr>
        <w:t>,</w:t>
      </w:r>
      <w:r w:rsidRPr="006111C6">
        <w:rPr>
          <w:color w:val="000000"/>
          <w:szCs w:val="24"/>
        </w:rPr>
        <w:t xml:space="preserve"> o otrzymaniu kieszonkowego za kilka miesięcy (na liście widniał podpis wychowawcy lub dyrektora). Wyjaśniła Pani, że w przypadku dzieci przebywającyc</w:t>
      </w:r>
      <w:r>
        <w:rPr>
          <w:color w:val="000000"/>
          <w:szCs w:val="24"/>
        </w:rPr>
        <w:t>h poza placówką kieszonkowe było</w:t>
      </w:r>
      <w:r w:rsidRPr="006111C6">
        <w:rPr>
          <w:color w:val="000000"/>
          <w:szCs w:val="24"/>
        </w:rPr>
        <w:t xml:space="preserve"> im przekazywane bezpośrednio podczas pobytu w placówce lub podczas wizyty pracownika placówki u dziecka (za kilka miesięcy). </w:t>
      </w:r>
      <w:r w:rsidRPr="001B4C58">
        <w:rPr>
          <w:color w:val="000000" w:themeColor="text1"/>
          <w:szCs w:val="24"/>
        </w:rPr>
        <w:t>Ni</w:t>
      </w:r>
      <w:r w:rsidRPr="006111C6">
        <w:rPr>
          <w:color w:val="000000"/>
          <w:szCs w:val="24"/>
        </w:rPr>
        <w:t xml:space="preserve">e korzystano z możliwości przelewów oraz przekazów z uwagi na dodatkowe koszty. </w:t>
      </w:r>
      <w:r>
        <w:rPr>
          <w:color w:val="000000"/>
          <w:szCs w:val="24"/>
        </w:rPr>
        <w:t xml:space="preserve">W trakcie prowadzonych </w:t>
      </w:r>
      <w:r w:rsidRPr="006111C6">
        <w:rPr>
          <w:color w:val="000000"/>
          <w:szCs w:val="24"/>
        </w:rPr>
        <w:t xml:space="preserve">czynności kontrolnych </w:t>
      </w:r>
      <w:r>
        <w:rPr>
          <w:color w:val="000000"/>
          <w:szCs w:val="24"/>
        </w:rPr>
        <w:t>wyjaśniła</w:t>
      </w:r>
      <w:r w:rsidRPr="006111C6">
        <w:rPr>
          <w:color w:val="000000"/>
          <w:szCs w:val="24"/>
        </w:rPr>
        <w:t xml:space="preserve"> Pani, że przyjęto nowe rozwiązanie, zgodnie z którym dzieci przebywające poza Domem będą miały przekazywane pieniądze do własnego dysponowania przelewem. </w:t>
      </w:r>
    </w:p>
    <w:p w:rsidR="000A3603" w:rsidRPr="00F32A0A" w:rsidRDefault="009B2FCD" w:rsidP="00FD1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  <w:szCs w:val="24"/>
        </w:rPr>
      </w:pPr>
      <w:r w:rsidRPr="00F32A0A">
        <w:rPr>
          <w:color w:val="000000"/>
          <w:szCs w:val="24"/>
        </w:rPr>
        <w:t>podwójne potwierdzenie odbioru kieszonkowego - na liście oraz na oświadczeniu o otrzymaniu kieszonkowego np. za kilka miesięcy.</w:t>
      </w:r>
      <w:r w:rsidRPr="00F32A0A">
        <w:rPr>
          <w:color w:val="FF0000"/>
          <w:szCs w:val="24"/>
        </w:rPr>
        <w:t xml:space="preserve"> </w:t>
      </w:r>
    </w:p>
    <w:p w:rsidR="000A3603" w:rsidRPr="00F32A0A" w:rsidRDefault="009B2FCD" w:rsidP="00FD1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  <w:szCs w:val="24"/>
        </w:rPr>
      </w:pPr>
      <w:r w:rsidRPr="00F32A0A">
        <w:rPr>
          <w:color w:val="000000" w:themeColor="text1"/>
          <w:szCs w:val="24"/>
        </w:rPr>
        <w:t xml:space="preserve">brak podpisu na liście potwierdzającej odbiór kieszonkowego za maj 2023 r. i kieszonkowego dodatkowego za czerwiec 2023 r. dla wychowanka </w:t>
      </w:r>
      <w:r w:rsidR="00F32A0A" w:rsidRPr="00F32A0A">
        <w:rPr>
          <w:color w:val="000000" w:themeColor="text1"/>
          <w:szCs w:val="24"/>
          <w:highlight w:val="black"/>
        </w:rPr>
        <w:t>…………….</w:t>
      </w:r>
      <w:r w:rsidRPr="00F32A0A">
        <w:rPr>
          <w:color w:val="000000" w:themeColor="text1"/>
          <w:szCs w:val="24"/>
          <w:highlight w:val="black"/>
        </w:rPr>
        <w:t xml:space="preserve"> </w:t>
      </w:r>
      <w:r w:rsidR="00F32A0A" w:rsidRPr="00F32A0A">
        <w:rPr>
          <w:color w:val="000000" w:themeColor="text1"/>
          <w:szCs w:val="24"/>
          <w:highlight w:val="black"/>
        </w:rPr>
        <w:t>…………..</w:t>
      </w:r>
    </w:p>
    <w:p w:rsidR="000A3603" w:rsidRPr="006111C6" w:rsidRDefault="009B2FCD" w:rsidP="00FD1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  <w:szCs w:val="24"/>
        </w:rPr>
      </w:pPr>
      <w:r>
        <w:rPr>
          <w:color w:val="000000" w:themeColor="text1"/>
          <w:szCs w:val="24"/>
        </w:rPr>
        <w:t>b</w:t>
      </w:r>
      <w:r w:rsidRPr="006111C6">
        <w:rPr>
          <w:color w:val="000000" w:themeColor="text1"/>
          <w:szCs w:val="24"/>
        </w:rPr>
        <w:t xml:space="preserve">rak podpisu na liście potwierdzającej odbiór kieszonkowego dodatkowego za czerwiec 2023 </w:t>
      </w:r>
      <w:r>
        <w:rPr>
          <w:color w:val="000000" w:themeColor="text1"/>
          <w:szCs w:val="24"/>
        </w:rPr>
        <w:t xml:space="preserve">r. </w:t>
      </w:r>
      <w:r w:rsidRPr="006111C6">
        <w:rPr>
          <w:color w:val="000000" w:themeColor="text1"/>
          <w:szCs w:val="24"/>
        </w:rPr>
        <w:t xml:space="preserve">dla wychowanka </w:t>
      </w:r>
      <w:r w:rsidR="00F32A0A" w:rsidRPr="00F32A0A">
        <w:rPr>
          <w:color w:val="000000" w:themeColor="text1"/>
          <w:szCs w:val="24"/>
          <w:highlight w:val="black"/>
        </w:rPr>
        <w:t>………</w:t>
      </w:r>
      <w:r w:rsidR="00F32A0A">
        <w:rPr>
          <w:color w:val="000000" w:themeColor="text1"/>
          <w:szCs w:val="24"/>
        </w:rPr>
        <w:t xml:space="preserve"> </w:t>
      </w:r>
      <w:r w:rsidRPr="006111C6">
        <w:rPr>
          <w:color w:val="000000" w:themeColor="text1"/>
          <w:szCs w:val="24"/>
        </w:rPr>
        <w:t>(podpis został uzupełniony w trakcie bezpośrednich czynności kontrolnych w placówce).</w:t>
      </w:r>
    </w:p>
    <w:bookmarkEnd w:id="7"/>
    <w:p w:rsidR="000A3603" w:rsidRPr="006111C6" w:rsidRDefault="009B2FCD" w:rsidP="00FD174F">
      <w:pPr>
        <w:tabs>
          <w:tab w:val="left" w:pos="426"/>
        </w:tabs>
        <w:suppressAutoHyphens w:val="0"/>
        <w:spacing w:line="360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Poinformowała Pani, że w przypadku celowego zniszczenia własności innego wychowanka lub placówki</w:t>
      </w:r>
      <w:r>
        <w:rPr>
          <w:sz w:val="24"/>
          <w:szCs w:val="24"/>
        </w:rPr>
        <w:t>,</w:t>
      </w:r>
      <w:r w:rsidRPr="006111C6">
        <w:rPr>
          <w:sz w:val="24"/>
          <w:szCs w:val="24"/>
        </w:rPr>
        <w:t xml:space="preserve"> dzieci partycypowały w kosztach odkupienia bądź naprawy. Całość kwoty była odliczana systematycznie z kieszonkowego w częściach (dziecko nie było pozbawiane całej kwoty kieszonkowego) i przeznaczana na wspólny</w:t>
      </w:r>
      <w:r>
        <w:rPr>
          <w:sz w:val="24"/>
          <w:szCs w:val="24"/>
        </w:rPr>
        <w:t>,</w:t>
      </w:r>
      <w:r w:rsidRPr="006111C6">
        <w:rPr>
          <w:sz w:val="24"/>
          <w:szCs w:val="24"/>
        </w:rPr>
        <w:t xml:space="preserve"> dla całej grupy cel. </w:t>
      </w:r>
    </w:p>
    <w:p w:rsidR="000A3603" w:rsidRPr="006111C6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6111C6">
        <w:rPr>
          <w:sz w:val="24"/>
          <w:szCs w:val="24"/>
        </w:rPr>
        <w:t>Po przeprowadzeniu kontroli wojewody w 2018 r. wydano zalecenie</w:t>
      </w:r>
      <w:r w:rsidRPr="006111C6">
        <w:rPr>
          <w:rFonts w:eastAsiaTheme="minorHAnsi"/>
          <w:sz w:val="24"/>
          <w:szCs w:val="24"/>
        </w:rPr>
        <w:t xml:space="preserve"> dotyczące wyeliminowania sytuacji doliczania kosztów opłat i składek szkolnych do kwoty pieniężnej do własnego dysponowania wskazanej w § 18 ust. 1 pkt 8 rozporządzenia. </w:t>
      </w:r>
      <w:r w:rsidRPr="006111C6">
        <w:rPr>
          <w:sz w:val="24"/>
          <w:szCs w:val="24"/>
        </w:rPr>
        <w:t xml:space="preserve">W związku z ustaleniami przedmiotowej kontroli zalecenie uznaje się za niezrealizowane. </w:t>
      </w:r>
    </w:p>
    <w:p w:rsidR="000A3603" w:rsidRPr="006111C6" w:rsidRDefault="00073141" w:rsidP="00FD174F">
      <w:pPr>
        <w:spacing w:line="360" w:lineRule="auto"/>
        <w:jc w:val="both"/>
        <w:rPr>
          <w:color w:val="000000"/>
          <w:szCs w:val="24"/>
        </w:rPr>
      </w:pPr>
    </w:p>
    <w:p w:rsidR="000A3603" w:rsidRPr="00E66869" w:rsidRDefault="009B2FCD" w:rsidP="0093692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111C6">
        <w:rPr>
          <w:color w:val="000000"/>
          <w:sz w:val="24"/>
          <w:szCs w:val="24"/>
        </w:rPr>
        <w:t>Dyżury w godzinach nocnych pełnił jeden wychowawca. Dokonywał on wówczas kilku</w:t>
      </w:r>
      <w:r w:rsidRPr="009063C4">
        <w:rPr>
          <w:color w:val="000000"/>
          <w:sz w:val="24"/>
          <w:szCs w:val="24"/>
        </w:rPr>
        <w:t xml:space="preserve"> obchodów pokoi dzieci i pozostałych pomieszczeń placówki. Realizację obchodów, o których </w:t>
      </w:r>
      <w:r w:rsidRPr="009063C4">
        <w:rPr>
          <w:color w:val="000000"/>
          <w:sz w:val="24"/>
          <w:szCs w:val="24"/>
        </w:rPr>
        <w:lastRenderedPageBreak/>
        <w:t>mowa w § 12 rozporządzenia</w:t>
      </w:r>
      <w:r>
        <w:rPr>
          <w:color w:val="000000"/>
          <w:sz w:val="24"/>
          <w:szCs w:val="24"/>
        </w:rPr>
        <w:t>,</w:t>
      </w:r>
      <w:r w:rsidRPr="009063C4">
        <w:rPr>
          <w:color w:val="000000"/>
          <w:sz w:val="24"/>
          <w:szCs w:val="24"/>
        </w:rPr>
        <w:t xml:space="preserve"> odnotowywano w </w:t>
      </w:r>
      <w:r>
        <w:rPr>
          <w:color w:val="000000"/>
          <w:sz w:val="24"/>
          <w:szCs w:val="24"/>
        </w:rPr>
        <w:t xml:space="preserve">ewidencji obchodów nocnych. Uwzględniano: </w:t>
      </w:r>
      <w:r w:rsidRPr="009063C4">
        <w:rPr>
          <w:color w:val="000000"/>
          <w:sz w:val="24"/>
          <w:szCs w:val="24"/>
        </w:rPr>
        <w:t>datę</w:t>
      </w:r>
      <w:r>
        <w:rPr>
          <w:color w:val="000000"/>
          <w:sz w:val="24"/>
          <w:szCs w:val="24"/>
        </w:rPr>
        <w:t xml:space="preserve">, </w:t>
      </w:r>
      <w:r w:rsidRPr="006111C6">
        <w:rPr>
          <w:color w:val="000000"/>
          <w:sz w:val="24"/>
          <w:szCs w:val="24"/>
        </w:rPr>
        <w:t xml:space="preserve">stan dzieci, godzinę, treść, podpis wychowawcy (przy każdym obchodzie w ramach dyżuru). Na każdej karcie znajdował się podpis dyrektora jednostki. W przedłożonej dokumentacji stwierdzono jednorazowo brak wpisu z obchodów </w:t>
      </w:r>
      <w:r w:rsidR="00F32A0A" w:rsidRPr="00F32A0A">
        <w:rPr>
          <w:color w:val="000000"/>
          <w:sz w:val="24"/>
          <w:szCs w:val="24"/>
          <w:highlight w:val="black"/>
        </w:rPr>
        <w:t>………………………….</w:t>
      </w:r>
      <w:r w:rsidR="00F32A0A" w:rsidRPr="00F32A0A">
        <w:rPr>
          <w:color w:val="000000"/>
          <w:sz w:val="24"/>
          <w:szCs w:val="24"/>
          <w:highlight w:val="black"/>
        </w:rPr>
        <w:br/>
        <w:t>………………………………………………………………</w:t>
      </w:r>
      <w:r w:rsidRPr="006111C6">
        <w:rPr>
          <w:color w:val="000000"/>
          <w:sz w:val="24"/>
          <w:szCs w:val="24"/>
        </w:rPr>
        <w:t xml:space="preserve"> brak podpisu wychowawcy przy jednym obchodzie </w:t>
      </w:r>
      <w:r w:rsidR="0093692F" w:rsidRPr="0093692F">
        <w:rPr>
          <w:color w:val="000000"/>
          <w:sz w:val="24"/>
          <w:szCs w:val="24"/>
          <w:highlight w:val="black"/>
        </w:rPr>
        <w:t>………………</w:t>
      </w:r>
      <w:r w:rsidRPr="006111C6">
        <w:rPr>
          <w:color w:val="000000"/>
          <w:sz w:val="24"/>
          <w:szCs w:val="24"/>
        </w:rPr>
        <w:t xml:space="preserve"> brak wpisów i godzin obchodów </w:t>
      </w:r>
      <w:r w:rsidR="0093692F" w:rsidRPr="0008074E">
        <w:rPr>
          <w:color w:val="000000"/>
          <w:sz w:val="24"/>
          <w:szCs w:val="24"/>
          <w:highlight w:val="black"/>
        </w:rPr>
        <w:t>…………</w:t>
      </w:r>
      <w:r w:rsidR="0093692F" w:rsidRPr="0008074E">
        <w:rPr>
          <w:color w:val="000000"/>
          <w:sz w:val="24"/>
          <w:szCs w:val="24"/>
          <w:highlight w:val="black"/>
        </w:rPr>
        <w:br/>
        <w:t>…………</w:t>
      </w:r>
      <w:r>
        <w:rPr>
          <w:color w:val="000000"/>
          <w:sz w:val="24"/>
          <w:szCs w:val="24"/>
        </w:rPr>
        <w:t xml:space="preserve"> </w:t>
      </w:r>
    </w:p>
    <w:p w:rsidR="000A3603" w:rsidRPr="00E66869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66869">
        <w:rPr>
          <w:sz w:val="24"/>
          <w:szCs w:val="24"/>
        </w:rPr>
        <w:t>Po przeprowadzeniu kontroli wojewody w 2018 r. wydano uwagę dotyczącą s</w:t>
      </w:r>
      <w:r w:rsidRPr="00E66869">
        <w:rPr>
          <w:rFonts w:eastAsiaTheme="minorHAnsi"/>
          <w:sz w:val="24"/>
          <w:szCs w:val="24"/>
        </w:rPr>
        <w:t xml:space="preserve">ystematycznego dokumentowania obchodów nocnych wskazanych w § 12 ust. 2 ww. rozporządzenia. </w:t>
      </w:r>
      <w:r w:rsidRPr="00E66869">
        <w:rPr>
          <w:sz w:val="24"/>
          <w:szCs w:val="24"/>
        </w:rPr>
        <w:t xml:space="preserve">W związku z ustaleniami przedmiotowej kontroli uwagę </w:t>
      </w:r>
      <w:r w:rsidRPr="00127552">
        <w:rPr>
          <w:sz w:val="24"/>
          <w:szCs w:val="24"/>
        </w:rPr>
        <w:t>uznaje się za zrealizowaną.</w:t>
      </w:r>
      <w:r w:rsidRPr="00811E0F">
        <w:rPr>
          <w:sz w:val="24"/>
          <w:szCs w:val="24"/>
        </w:rPr>
        <w:t xml:space="preserve"> </w:t>
      </w:r>
    </w:p>
    <w:p w:rsidR="000A3603" w:rsidRPr="00E66869" w:rsidRDefault="009B2FCD" w:rsidP="00FD174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okresie objętym kontrolą wychowanek </w:t>
      </w:r>
      <w:r w:rsidR="0008074E" w:rsidRPr="0008074E">
        <w:rPr>
          <w:color w:val="000000"/>
          <w:sz w:val="24"/>
          <w:szCs w:val="24"/>
          <w:highlight w:val="black"/>
        </w:rPr>
        <w:t>…………………………..</w:t>
      </w:r>
      <w:r>
        <w:rPr>
          <w:color w:val="000000"/>
          <w:sz w:val="24"/>
          <w:szCs w:val="24"/>
        </w:rPr>
        <w:t xml:space="preserve"> samowolnie oddalił się z placówki </w:t>
      </w:r>
      <w:r w:rsidR="0008074E" w:rsidRPr="0008074E">
        <w:rPr>
          <w:color w:val="000000"/>
          <w:sz w:val="24"/>
          <w:szCs w:val="24"/>
          <w:highlight w:val="black"/>
        </w:rPr>
        <w:t>……………………………………………………</w:t>
      </w:r>
      <w:r w:rsidRPr="0008074E">
        <w:rPr>
          <w:color w:val="000000"/>
          <w:sz w:val="24"/>
          <w:szCs w:val="24"/>
          <w:highlight w:val="black"/>
        </w:rPr>
        <w:t>.</w:t>
      </w:r>
      <w:r>
        <w:rPr>
          <w:color w:val="000000"/>
          <w:sz w:val="24"/>
          <w:szCs w:val="24"/>
        </w:rPr>
        <w:t xml:space="preserve"> W dokumentacji znajdowały się pisma i notatki, z których wynika, że bezpośrednio po dokonaniu ucieczki zawiadomiono dyrektora placówki, Policję (telefonicznie), opiekuna prawnego. Informację do właściwego sądu wysłano następnego dnia, natomiast Powiatowe Centrum Pomocy Rodzinie w Sierpcu zostało poinformowane o ucieczce mailowo </w:t>
      </w:r>
      <w:r w:rsidR="0008074E" w:rsidRPr="0008074E">
        <w:rPr>
          <w:color w:val="000000"/>
          <w:sz w:val="24"/>
          <w:szCs w:val="24"/>
          <w:highlight w:val="black"/>
        </w:rPr>
        <w:t>………………….</w:t>
      </w:r>
    </w:p>
    <w:p w:rsidR="000A3603" w:rsidRPr="0008074E" w:rsidRDefault="0008074E" w:rsidP="0008074E">
      <w:pPr>
        <w:spacing w:line="360" w:lineRule="auto"/>
        <w:ind w:firstLine="708"/>
        <w:jc w:val="both"/>
        <w:rPr>
          <w:color w:val="000000"/>
          <w:sz w:val="24"/>
          <w:szCs w:val="24"/>
          <w:highlight w:val="yellow"/>
        </w:rPr>
      </w:pPr>
      <w:r w:rsidRPr="0008074E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 w:rsidR="009B2FCD">
        <w:rPr>
          <w:rStyle w:val="Odwoanieprzypisudolnego"/>
          <w:color w:val="000000"/>
          <w:sz w:val="24"/>
          <w:szCs w:val="24"/>
        </w:rPr>
        <w:footnoteReference w:id="15"/>
      </w:r>
      <w:r w:rsidR="009B2FCD" w:rsidRPr="003D7602">
        <w:rPr>
          <w:color w:val="000000"/>
          <w:sz w:val="24"/>
          <w:szCs w:val="24"/>
        </w:rPr>
        <w:t>.</w:t>
      </w:r>
      <w:r w:rsidR="009B2FCD" w:rsidRPr="00915E75">
        <w:rPr>
          <w:color w:val="000000"/>
          <w:sz w:val="24"/>
          <w:szCs w:val="24"/>
        </w:rPr>
        <w:t xml:space="preserve"> </w:t>
      </w:r>
    </w:p>
    <w:p w:rsidR="000A3603" w:rsidRPr="00915E75" w:rsidRDefault="00073141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</w:t>
      </w:r>
      <w:r w:rsidRPr="00392C19">
        <w:rPr>
          <w:color w:val="000000"/>
          <w:sz w:val="24"/>
          <w:szCs w:val="24"/>
        </w:rPr>
        <w:t xml:space="preserve">oceniono: </w:t>
      </w:r>
      <w:r w:rsidRPr="00127552">
        <w:rPr>
          <w:color w:val="000000"/>
          <w:sz w:val="24"/>
          <w:szCs w:val="24"/>
        </w:rPr>
        <w:t xml:space="preserve">pozytywnie pomimo nieprawidłowości. </w:t>
      </w:r>
    </w:p>
    <w:p w:rsidR="000A3603" w:rsidRPr="00915E75" w:rsidRDefault="0007314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0A3603" w:rsidRPr="00967DAF" w:rsidRDefault="009B2FCD" w:rsidP="00FD174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color w:val="000000"/>
          <w:szCs w:val="24"/>
        </w:rPr>
      </w:pPr>
      <w:bookmarkStart w:id="8" w:name="_Hlk153954577"/>
      <w:r w:rsidRPr="002551C0">
        <w:rPr>
          <w:color w:val="000000"/>
          <w:szCs w:val="24"/>
        </w:rPr>
        <w:t xml:space="preserve">Sposób organizacji i dokumentowania pracy wychowawczej prowadzonej </w:t>
      </w:r>
      <w:r w:rsidRPr="002551C0">
        <w:rPr>
          <w:color w:val="000000"/>
          <w:szCs w:val="24"/>
        </w:rPr>
        <w:br/>
        <w:t>w placówce</w:t>
      </w:r>
    </w:p>
    <w:p w:rsidR="000A3603" w:rsidRPr="006111C6" w:rsidRDefault="009B2FCD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Ustaleń kontroli </w:t>
      </w:r>
      <w:r w:rsidRPr="009063C4">
        <w:rPr>
          <w:color w:val="000000" w:themeColor="text1"/>
          <w:sz w:val="24"/>
          <w:szCs w:val="24"/>
        </w:rPr>
        <w:t xml:space="preserve">dokonano na podstawie udostępnionej dokumentacji </w:t>
      </w:r>
      <w:r>
        <w:rPr>
          <w:color w:val="000000" w:themeColor="text1"/>
          <w:sz w:val="24"/>
          <w:szCs w:val="24"/>
        </w:rPr>
        <w:t>4</w:t>
      </w:r>
      <w:r w:rsidRPr="009063C4">
        <w:rPr>
          <w:color w:val="000000" w:themeColor="text1"/>
          <w:sz w:val="24"/>
          <w:szCs w:val="24"/>
        </w:rPr>
        <w:t xml:space="preserve"> wychowanków, zgodnie</w:t>
      </w:r>
      <w:r>
        <w:rPr>
          <w:color w:val="000000" w:themeColor="text1"/>
          <w:sz w:val="24"/>
          <w:szCs w:val="24"/>
        </w:rPr>
        <w:t xml:space="preserve"> z załączonym wykazem </w:t>
      </w:r>
      <w:r w:rsidR="0008074E" w:rsidRPr="0008074E">
        <w:rPr>
          <w:color w:val="000000" w:themeColor="text1"/>
          <w:sz w:val="24"/>
          <w:szCs w:val="24"/>
          <w:highlight w:val="black"/>
        </w:rPr>
        <w:t>………………………</w:t>
      </w:r>
    </w:p>
    <w:p w:rsidR="000A3603" w:rsidRPr="00915E75" w:rsidRDefault="009B2FCD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>Stosownie do wymogów określonych w rozporządzeniu w sprawie instytucjonalnej pieczy zastępczej w placówce prowadzona była dokumentacja dotycząca dziecka:</w:t>
      </w:r>
    </w:p>
    <w:p w:rsidR="000A3603" w:rsidRPr="00935703" w:rsidRDefault="009B2FCD" w:rsidP="00FD174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color w:val="000000"/>
          <w:szCs w:val="24"/>
        </w:rPr>
      </w:pPr>
      <w:r w:rsidRPr="00915E75">
        <w:rPr>
          <w:color w:val="000000"/>
          <w:szCs w:val="24"/>
        </w:rPr>
        <w:t>Diagnoza</w:t>
      </w:r>
      <w:r w:rsidRPr="00915E75">
        <w:rPr>
          <w:color w:val="000000" w:themeColor="text1"/>
          <w:szCs w:val="24"/>
        </w:rPr>
        <w:t xml:space="preserve"> psychofizyczna</w:t>
      </w:r>
      <w:r>
        <w:rPr>
          <w:rStyle w:val="Odwoanieprzypisudolnego"/>
          <w:color w:val="000000" w:themeColor="text1"/>
          <w:szCs w:val="24"/>
        </w:rPr>
        <w:footnoteReference w:id="16"/>
      </w:r>
      <w:r w:rsidRPr="00915E75">
        <w:rPr>
          <w:color w:val="000000" w:themeColor="text1"/>
          <w:szCs w:val="24"/>
        </w:rPr>
        <w:t xml:space="preserve"> - opr</w:t>
      </w:r>
      <w:r>
        <w:rPr>
          <w:color w:val="000000" w:themeColor="text1"/>
          <w:szCs w:val="24"/>
        </w:rPr>
        <w:t>acowywana przez psychologa w terminie do 2 tygodni od</w:t>
      </w:r>
      <w:r w:rsidRPr="00915E75">
        <w:rPr>
          <w:color w:val="000000" w:themeColor="text1"/>
          <w:szCs w:val="24"/>
        </w:rPr>
        <w:t xml:space="preserve"> przyjęci</w:t>
      </w:r>
      <w:r>
        <w:rPr>
          <w:color w:val="000000" w:themeColor="text1"/>
          <w:szCs w:val="24"/>
        </w:rPr>
        <w:t>a</w:t>
      </w:r>
      <w:r w:rsidRPr="00915E75">
        <w:rPr>
          <w:color w:val="000000" w:themeColor="text1"/>
          <w:szCs w:val="24"/>
        </w:rPr>
        <w:t xml:space="preserve"> dziecka</w:t>
      </w:r>
      <w:r>
        <w:rPr>
          <w:color w:val="000000" w:themeColor="text1"/>
          <w:szCs w:val="24"/>
        </w:rPr>
        <w:t>. Wzór d</w:t>
      </w:r>
      <w:r w:rsidRPr="00720BDB">
        <w:rPr>
          <w:color w:val="000000" w:themeColor="text1"/>
          <w:szCs w:val="24"/>
        </w:rPr>
        <w:t>iagnoz</w:t>
      </w:r>
      <w:r>
        <w:rPr>
          <w:color w:val="000000" w:themeColor="text1"/>
          <w:szCs w:val="24"/>
        </w:rPr>
        <w:t>y</w:t>
      </w:r>
      <w:r w:rsidRPr="00720BDB">
        <w:rPr>
          <w:color w:val="000000" w:themeColor="text1"/>
          <w:szCs w:val="24"/>
        </w:rPr>
        <w:t xml:space="preserve"> uwzględni</w:t>
      </w:r>
      <w:r>
        <w:rPr>
          <w:color w:val="000000" w:themeColor="text1"/>
          <w:szCs w:val="24"/>
        </w:rPr>
        <w:t>ał</w:t>
      </w:r>
      <w:r w:rsidRPr="00720BDB">
        <w:rPr>
          <w:color w:val="000000" w:themeColor="text1"/>
          <w:szCs w:val="24"/>
        </w:rPr>
        <w:t xml:space="preserve"> elementy i wskazania określone w § </w:t>
      </w:r>
      <w:r w:rsidRPr="00720BDB">
        <w:rPr>
          <w:color w:val="000000" w:themeColor="text1"/>
          <w:szCs w:val="24"/>
        </w:rPr>
        <w:lastRenderedPageBreak/>
        <w:t xml:space="preserve">14 ust. 3 i 4 </w:t>
      </w:r>
      <w:r w:rsidRPr="006111C6">
        <w:rPr>
          <w:color w:val="000000" w:themeColor="text1"/>
          <w:szCs w:val="24"/>
        </w:rPr>
        <w:t xml:space="preserve">rozporządzenia. Zapisy w diagnozach były ogólne, zalecenia bez konkretnych i zindywidualizowanych wskazań, powtarzały się. Ponadto nie odnotowano wskazań określonych w § 14 ust. 4 pkt 4 i 5 rozporządzenia lub wskazywano nieadekwatne do danego obszaru treści </w:t>
      </w:r>
      <w:r w:rsidR="004B6128" w:rsidRPr="004B6128">
        <w:rPr>
          <w:color w:val="000000" w:themeColor="text1"/>
          <w:szCs w:val="24"/>
          <w:highlight w:val="black"/>
        </w:rPr>
        <w:t>……………….</w:t>
      </w:r>
      <w:r w:rsidRPr="00883051">
        <w:rPr>
          <w:color w:val="000000" w:themeColor="text1"/>
          <w:szCs w:val="24"/>
        </w:rPr>
        <w:t xml:space="preserve"> np. „nie dotyczy”, „na ten moment nie ma decyzji sądu w tej sprawie”.</w:t>
      </w:r>
    </w:p>
    <w:p w:rsidR="000A3603" w:rsidRPr="00E633AE" w:rsidRDefault="009B2FCD" w:rsidP="00FD17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E633AE">
        <w:rPr>
          <w:szCs w:val="24"/>
        </w:rPr>
        <w:t xml:space="preserve">Po przeprowadzeniu kontroli wojewody w 2018 r. wydano zalecenie dotyczące </w:t>
      </w:r>
      <w:r w:rsidRPr="00E633AE">
        <w:rPr>
          <w:rFonts w:eastAsiaTheme="minorHAnsi"/>
        </w:rPr>
        <w:t>sporządzania diagnozy psychofizycznej zgodnie z wytycznymi określonymi w § 14 rozporządzenia.</w:t>
      </w:r>
      <w:r w:rsidRPr="00E633AE">
        <w:rPr>
          <w:rFonts w:eastAsiaTheme="minorHAnsi"/>
          <w:szCs w:val="24"/>
        </w:rPr>
        <w:t xml:space="preserve"> </w:t>
      </w:r>
      <w:r w:rsidRPr="00E633AE">
        <w:rPr>
          <w:szCs w:val="24"/>
        </w:rPr>
        <w:t xml:space="preserve">W związku z ustaleniami przedmiotowej kontroli zalecenie uznaje się za częściowo zrealizowane. </w:t>
      </w:r>
    </w:p>
    <w:p w:rsidR="000A3603" w:rsidRPr="006111C6" w:rsidRDefault="009B2FCD" w:rsidP="00FD174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0A76A9">
        <w:rPr>
          <w:color w:val="000000" w:themeColor="text1"/>
          <w:szCs w:val="24"/>
        </w:rPr>
        <w:t>Plan pomocy dziecku</w:t>
      </w:r>
      <w:r>
        <w:rPr>
          <w:rStyle w:val="Odwoanieprzypisudolnego"/>
          <w:color w:val="000000" w:themeColor="text1"/>
          <w:szCs w:val="24"/>
        </w:rPr>
        <w:footnoteReference w:id="17"/>
      </w:r>
      <w:r w:rsidRPr="000A76A9">
        <w:rPr>
          <w:color w:val="000000" w:themeColor="text1"/>
          <w:szCs w:val="24"/>
        </w:rPr>
        <w:t xml:space="preserve"> - opracowywany w terminie do miesiąca od przyjęcia</w:t>
      </w:r>
      <w:r>
        <w:rPr>
          <w:color w:val="000000" w:themeColor="text1"/>
          <w:szCs w:val="24"/>
        </w:rPr>
        <w:t xml:space="preserve"> </w:t>
      </w:r>
      <w:r w:rsidRPr="00127552">
        <w:rPr>
          <w:color w:val="000000" w:themeColor="text1"/>
          <w:szCs w:val="24"/>
        </w:rPr>
        <w:t>wychowanka do placówki, opatrzony</w:t>
      </w:r>
      <w:r w:rsidRPr="000A76A9">
        <w:rPr>
          <w:color w:val="000000" w:themeColor="text1"/>
          <w:szCs w:val="24"/>
        </w:rPr>
        <w:t xml:space="preserve"> podpisem wychowawcy, dziecka (potwierdzającym uwzględnienie jego zdania), asystenta rodziny lub pracownika socjalnego oraz dyrektora placówki (zatwierdzającego dokument). W planach uwzględniono cel pracy z dzieckiem określony w § 15 ust. 3 pkt 2 rozporządzenia. Ponadto dokument zawierał: działania długoterminowe (</w:t>
      </w:r>
      <w:r w:rsidRPr="006111C6">
        <w:rPr>
          <w:color w:val="000000" w:themeColor="text1"/>
          <w:szCs w:val="24"/>
        </w:rPr>
        <w:t xml:space="preserve">tożsame z celem pracy lub ogólne, takie same u kilku wychowanków), działania krótkoterminowe, a także cele krótko i długoterminowe, przy czym nie były one rozdzielone. Zapisy w planie były ogólne, powtarzały się w kolejnych planach, a także u innych wychowanków. Dokument był obszerny i rozbudowany. </w:t>
      </w:r>
      <w:r w:rsidRPr="006111C6">
        <w:rPr>
          <w:color w:val="000000"/>
          <w:szCs w:val="24"/>
        </w:rPr>
        <w:t>Zgodnie z § 15 ust. 3</w:t>
      </w:r>
      <w:r>
        <w:rPr>
          <w:color w:val="000000"/>
          <w:szCs w:val="24"/>
        </w:rPr>
        <w:t xml:space="preserve"> pkt 1</w:t>
      </w:r>
      <w:r w:rsidRPr="006111C6">
        <w:rPr>
          <w:color w:val="000000"/>
          <w:szCs w:val="24"/>
        </w:rPr>
        <w:t xml:space="preserve"> rozporządzenia w planie określa się cele i działania krótkoterminowe i długoterminowe.</w:t>
      </w:r>
      <w:r w:rsidRPr="006111C6">
        <w:rPr>
          <w:color w:val="000000" w:themeColor="text1"/>
          <w:szCs w:val="24"/>
        </w:rPr>
        <w:t xml:space="preserve"> </w:t>
      </w:r>
    </w:p>
    <w:p w:rsidR="000A3603" w:rsidRDefault="009B2FCD" w:rsidP="00FD174F">
      <w:pPr>
        <w:pStyle w:val="Akapitzlist"/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DB4543">
        <w:rPr>
          <w:color w:val="000000" w:themeColor="text1"/>
          <w:szCs w:val="24"/>
        </w:rPr>
        <w:t>Plan</w:t>
      </w:r>
      <w:r>
        <w:rPr>
          <w:color w:val="000000" w:themeColor="text1"/>
          <w:szCs w:val="24"/>
        </w:rPr>
        <w:t>y</w:t>
      </w:r>
      <w:r w:rsidRPr="00DB4543">
        <w:rPr>
          <w:color w:val="000000" w:themeColor="text1"/>
          <w:szCs w:val="24"/>
        </w:rPr>
        <w:t xml:space="preserve"> był</w:t>
      </w:r>
      <w:r>
        <w:rPr>
          <w:color w:val="000000" w:themeColor="text1"/>
          <w:szCs w:val="24"/>
        </w:rPr>
        <w:t>y modyfikowane</w:t>
      </w:r>
      <w:r w:rsidRPr="00DB4543">
        <w:rPr>
          <w:color w:val="000000" w:themeColor="text1"/>
          <w:szCs w:val="24"/>
        </w:rPr>
        <w:t xml:space="preserve"> po zespołach do spraw okresowej oceny sytuacji dziecka, w</w:t>
      </w:r>
      <w:r w:rsidRPr="00915E75">
        <w:rPr>
          <w:color w:val="000000" w:themeColor="text1"/>
          <w:szCs w:val="24"/>
        </w:rPr>
        <w:t xml:space="preserve"> terminach określonych w § 15 ust. 5 pkt 1 rozporządzenia. </w:t>
      </w:r>
    </w:p>
    <w:p w:rsidR="000A3603" w:rsidRPr="006111C6" w:rsidRDefault="009B2FCD" w:rsidP="00FD17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C2EB6">
        <w:rPr>
          <w:szCs w:val="24"/>
        </w:rPr>
        <w:t>Po przeprowadzeniu kontroli wojewody w 2018 r. wydano zalecenie dotyczące</w:t>
      </w:r>
      <w:r w:rsidRPr="000C2EB6">
        <w:rPr>
          <w:rFonts w:eastAsiaTheme="minorHAnsi"/>
          <w:szCs w:val="24"/>
        </w:rPr>
        <w:t xml:space="preserve"> </w:t>
      </w:r>
      <w:r w:rsidRPr="000C2EB6">
        <w:rPr>
          <w:rFonts w:eastAsiaTheme="minorHAnsi"/>
        </w:rPr>
        <w:t xml:space="preserve">uwzględniania w </w:t>
      </w:r>
      <w:r w:rsidRPr="000C2EB6">
        <w:rPr>
          <w:rFonts w:eastAsiaTheme="minorHAnsi"/>
          <w:iCs/>
        </w:rPr>
        <w:t>planach pomocy</w:t>
      </w:r>
      <w:r w:rsidRPr="000C2EB6">
        <w:rPr>
          <w:rFonts w:eastAsiaTheme="minorHAnsi"/>
          <w:i/>
          <w:iCs/>
        </w:rPr>
        <w:t xml:space="preserve"> </w:t>
      </w:r>
      <w:r w:rsidRPr="000C2EB6">
        <w:rPr>
          <w:rFonts w:eastAsiaTheme="minorHAnsi"/>
        </w:rPr>
        <w:t>dziecku celów krótkoterminowych i długoterminowych, o których mowa w § 15 ust. 3 pkt 1 ww. rozporządzeni</w:t>
      </w:r>
      <w:r>
        <w:rPr>
          <w:rFonts w:eastAsiaTheme="minorHAnsi"/>
        </w:rPr>
        <w:t>a</w:t>
      </w:r>
      <w:r w:rsidRPr="000C2EB6">
        <w:rPr>
          <w:rFonts w:eastAsiaTheme="minorHAnsi"/>
        </w:rPr>
        <w:t xml:space="preserve">, modyfikowania dokumentu w zależności od zmieniającej się sytuacji dziecka, niepowielania treści z poprzednich dokumentów oraz podpisywania przez osoby, które uczestniczyły w jego opracowaniu. </w:t>
      </w:r>
      <w:r w:rsidRPr="000C2EB6">
        <w:rPr>
          <w:szCs w:val="24"/>
        </w:rPr>
        <w:t xml:space="preserve">W związku z ustaleniami przedmiotowej kontroli </w:t>
      </w:r>
      <w:r w:rsidRPr="006111C6">
        <w:rPr>
          <w:szCs w:val="24"/>
        </w:rPr>
        <w:t xml:space="preserve">zalecenie uznaje się za częściowo zrealizowane w zakresie dotyczącym wyznaczania celów długo i krótkoterminowych oraz zrealizowanie w pozostałym zakresie. </w:t>
      </w:r>
    </w:p>
    <w:p w:rsidR="000A3603" w:rsidRPr="004668FC" w:rsidRDefault="009B2FCD" w:rsidP="00FD174F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6111C6">
        <w:rPr>
          <w:color w:val="000000" w:themeColor="text1"/>
          <w:szCs w:val="24"/>
        </w:rPr>
        <w:t>Karta pobytu dziecka</w:t>
      </w:r>
      <w:r>
        <w:rPr>
          <w:rStyle w:val="Odwoanieprzypisudolnego"/>
          <w:color w:val="000000" w:themeColor="text1"/>
          <w:szCs w:val="24"/>
        </w:rPr>
        <w:footnoteReference w:id="18"/>
      </w:r>
      <w:r w:rsidRPr="006111C6">
        <w:rPr>
          <w:color w:val="000000" w:themeColor="text1"/>
          <w:szCs w:val="24"/>
        </w:rPr>
        <w:t xml:space="preserve"> - prowadzona przez wychowawcę, z uwzględnieniem obszarów określonych w § 17 ust. 1 pkt 2 oraz terminów wskazanych</w:t>
      </w:r>
      <w:r w:rsidRPr="004668FC">
        <w:rPr>
          <w:color w:val="000000" w:themeColor="text1"/>
          <w:szCs w:val="24"/>
        </w:rPr>
        <w:t xml:space="preserve"> w § 17 ust. 4 pkt 2 </w:t>
      </w:r>
      <w:r w:rsidRPr="004668FC">
        <w:rPr>
          <w:color w:val="000000" w:themeColor="text1"/>
          <w:szCs w:val="24"/>
        </w:rPr>
        <w:lastRenderedPageBreak/>
        <w:t xml:space="preserve">rozporządzenia. Każdorazowo wpis był potwierdzony podpisem wychowawcy oraz </w:t>
      </w:r>
      <w:r w:rsidRPr="006111C6">
        <w:rPr>
          <w:color w:val="000000" w:themeColor="text1"/>
          <w:szCs w:val="24"/>
        </w:rPr>
        <w:t xml:space="preserve">dyrektora. W </w:t>
      </w:r>
      <w:r w:rsidRPr="008412C9">
        <w:rPr>
          <w:color w:val="000000" w:themeColor="text1"/>
          <w:szCs w:val="24"/>
        </w:rPr>
        <w:t>niektórych</w:t>
      </w:r>
      <w:r w:rsidRPr="006111C6">
        <w:rPr>
          <w:color w:val="000000" w:themeColor="text1"/>
          <w:szCs w:val="24"/>
        </w:rPr>
        <w:t xml:space="preserve"> kart</w:t>
      </w:r>
      <w:r>
        <w:rPr>
          <w:color w:val="000000" w:themeColor="text1"/>
          <w:szCs w:val="24"/>
        </w:rPr>
        <w:t>ach,</w:t>
      </w:r>
      <w:r w:rsidRPr="006111C6">
        <w:rPr>
          <w:color w:val="000000" w:themeColor="text1"/>
          <w:szCs w:val="24"/>
        </w:rPr>
        <w:t xml:space="preserve"> w obszarze opis współpracy placówki z instytucjami działającymi na rzecz dziecka i rodziny wpisywano wyłącznie informacje np. o braku współpracy rodzica z ośrodkiem pomocy społecznej lub braku informacji o miejscu zamieszkania rodzica. W obszarze relacji z osobami bliskimi sporadycznie zdarzało się, że odnotowano z kim i jak częsty</w:t>
      </w:r>
      <w:r w:rsidRPr="004668FC">
        <w:rPr>
          <w:color w:val="000000" w:themeColor="text1"/>
          <w:szCs w:val="24"/>
        </w:rPr>
        <w:t xml:space="preserve"> dziecko ma kontakt, natomiast brak było danych o jakości tych relacji i ich wpływie na wychowanka.</w:t>
      </w:r>
      <w:r>
        <w:rPr>
          <w:color w:val="000000" w:themeColor="text1"/>
          <w:szCs w:val="24"/>
        </w:rPr>
        <w:t xml:space="preserve"> </w:t>
      </w:r>
      <w:r w:rsidRPr="004668FC">
        <w:rPr>
          <w:color w:val="000000" w:themeColor="text1"/>
          <w:szCs w:val="24"/>
        </w:rPr>
        <w:t xml:space="preserve">W karcie wychowanka </w:t>
      </w:r>
      <w:r w:rsidR="004B6128" w:rsidRPr="004B6128">
        <w:rPr>
          <w:color w:val="000000" w:themeColor="text1"/>
          <w:szCs w:val="24"/>
          <w:highlight w:val="black"/>
        </w:rPr>
        <w:t>…………</w:t>
      </w:r>
      <w:r w:rsidRPr="00A94B28">
        <w:rPr>
          <w:color w:val="000000" w:themeColor="text1"/>
          <w:szCs w:val="24"/>
          <w:highlight w:val="yellow"/>
        </w:rPr>
        <w:t xml:space="preserve"> </w:t>
      </w:r>
      <w:r w:rsidR="004B6128" w:rsidRPr="004B6128">
        <w:rPr>
          <w:color w:val="000000" w:themeColor="text1"/>
          <w:szCs w:val="24"/>
          <w:highlight w:val="black"/>
        </w:rPr>
        <w:t>…………..</w:t>
      </w:r>
      <w:r w:rsidRPr="004668FC">
        <w:rPr>
          <w:color w:val="000000" w:themeColor="text1"/>
          <w:szCs w:val="24"/>
        </w:rPr>
        <w:t xml:space="preserve"> stwierdzono brak wpisu w obszarze funkcjonowania społecznego za październik 2023 r.</w:t>
      </w:r>
    </w:p>
    <w:p w:rsidR="000A3603" w:rsidRPr="000C2EB6" w:rsidRDefault="009B2FCD" w:rsidP="00FD17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0C2EB6">
        <w:rPr>
          <w:szCs w:val="24"/>
        </w:rPr>
        <w:t>Po przeprowadzeniu kontroli wojewody w 2018 r. wydano zalecenie dotyczące s</w:t>
      </w:r>
      <w:r w:rsidRPr="000C2EB6">
        <w:rPr>
          <w:rFonts w:eastAsiaTheme="minorHAnsi"/>
        </w:rPr>
        <w:t xml:space="preserve">ystematycznego dokonywania rzetelnych i zindywidualizowanych wpisów w </w:t>
      </w:r>
      <w:r w:rsidRPr="000C2EB6">
        <w:rPr>
          <w:rFonts w:eastAsiaTheme="minorHAnsi"/>
          <w:i/>
          <w:iCs/>
        </w:rPr>
        <w:t xml:space="preserve">karcie pobytu dziecka </w:t>
      </w:r>
      <w:r w:rsidRPr="000C2EB6">
        <w:rPr>
          <w:rFonts w:eastAsiaTheme="minorHAnsi"/>
        </w:rPr>
        <w:t xml:space="preserve">we wszystkich obszarach wskazanych w § 17 ust. 1 pkt 2 ww. rozporządzenia. </w:t>
      </w:r>
      <w:r w:rsidRPr="000C2EB6">
        <w:rPr>
          <w:szCs w:val="24"/>
        </w:rPr>
        <w:t xml:space="preserve">W związku z ustaleniami przedmiotowej kontroli zalecenie uznaje się </w:t>
      </w:r>
      <w:r w:rsidRPr="003B4DBB">
        <w:rPr>
          <w:szCs w:val="24"/>
        </w:rPr>
        <w:t>za zrealizowane.</w:t>
      </w:r>
      <w:r w:rsidRPr="000C2EB6">
        <w:rPr>
          <w:szCs w:val="24"/>
        </w:rPr>
        <w:t xml:space="preserve"> </w:t>
      </w:r>
    </w:p>
    <w:p w:rsidR="000A3603" w:rsidRPr="006111C6" w:rsidRDefault="009B2FCD" w:rsidP="00FD174F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7F6F88">
        <w:rPr>
          <w:color w:val="000000" w:themeColor="text1"/>
          <w:szCs w:val="24"/>
        </w:rPr>
        <w:t>Arkusz obserwacji psychologicznych</w:t>
      </w:r>
      <w:r>
        <w:rPr>
          <w:rStyle w:val="Odwoanieprzypisudolnego"/>
          <w:color w:val="000000" w:themeColor="text1"/>
          <w:szCs w:val="24"/>
        </w:rPr>
        <w:footnoteReference w:id="19"/>
      </w:r>
      <w:r w:rsidRPr="007F6F88">
        <w:rPr>
          <w:color w:val="000000" w:themeColor="text1"/>
          <w:szCs w:val="24"/>
        </w:rPr>
        <w:t xml:space="preserve"> – opracowany</w:t>
      </w:r>
      <w:r>
        <w:rPr>
          <w:color w:val="000000" w:themeColor="text1"/>
          <w:szCs w:val="24"/>
        </w:rPr>
        <w:t xml:space="preserve"> w 2022 r. dla dwóch </w:t>
      </w:r>
      <w:r w:rsidRPr="006111C6">
        <w:rPr>
          <w:color w:val="000000" w:themeColor="text1"/>
          <w:szCs w:val="24"/>
        </w:rPr>
        <w:t xml:space="preserve">wychowanków, których dokumentację poddano kontroli </w:t>
      </w:r>
      <w:r w:rsidR="007726B7" w:rsidRPr="00C8372D">
        <w:rPr>
          <w:color w:val="000000" w:themeColor="text1"/>
          <w:szCs w:val="24"/>
          <w:highlight w:val="black"/>
        </w:rPr>
        <w:t>…………….</w:t>
      </w:r>
      <w:r w:rsidRPr="00C8372D">
        <w:rPr>
          <w:color w:val="000000" w:themeColor="text1"/>
          <w:szCs w:val="24"/>
          <w:highlight w:val="black"/>
        </w:rPr>
        <w:t>.</w:t>
      </w:r>
      <w:r w:rsidRPr="006111C6">
        <w:rPr>
          <w:color w:val="000000" w:themeColor="text1"/>
          <w:szCs w:val="24"/>
        </w:rPr>
        <w:t xml:space="preserve"> Stwierdzono po 2-3 wpisy (jeden w miesiącu) z ogólną, krótką informac</w:t>
      </w:r>
      <w:r>
        <w:rPr>
          <w:color w:val="000000" w:themeColor="text1"/>
          <w:szCs w:val="24"/>
        </w:rPr>
        <w:t>ją, datą i podpisem psychologa.</w:t>
      </w:r>
    </w:p>
    <w:p w:rsidR="000A3603" w:rsidRPr="006111C6" w:rsidRDefault="009B2FCD" w:rsidP="00FD174F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6111C6">
        <w:rPr>
          <w:color w:val="000000" w:themeColor="text1"/>
          <w:szCs w:val="24"/>
        </w:rPr>
        <w:t>Karta udziału w zajęciach prowadzonych</w:t>
      </w:r>
      <w:r w:rsidRPr="008774F6">
        <w:rPr>
          <w:color w:val="000000" w:themeColor="text1"/>
          <w:szCs w:val="24"/>
        </w:rPr>
        <w:t xml:space="preserve"> przez psychologa</w:t>
      </w:r>
      <w:r>
        <w:rPr>
          <w:rStyle w:val="Odwoanieprzypisudolnego"/>
          <w:color w:val="000000" w:themeColor="text1"/>
          <w:szCs w:val="24"/>
        </w:rPr>
        <w:footnoteReference w:id="20"/>
      </w:r>
      <w:r w:rsidRPr="008E30D5">
        <w:rPr>
          <w:color w:val="000000" w:themeColor="text1"/>
          <w:szCs w:val="24"/>
        </w:rPr>
        <w:t xml:space="preserve"> – </w:t>
      </w:r>
      <w:r>
        <w:rPr>
          <w:color w:val="000000" w:themeColor="text1"/>
          <w:szCs w:val="24"/>
        </w:rPr>
        <w:t xml:space="preserve">prowadzona dla wszystkich wychowanków, których dokumenty analizowano. W dokumencie </w:t>
      </w:r>
      <w:r w:rsidRPr="008E30D5">
        <w:rPr>
          <w:color w:val="000000" w:themeColor="text1"/>
          <w:szCs w:val="24"/>
        </w:rPr>
        <w:t>odnotowano krótki</w:t>
      </w:r>
      <w:r>
        <w:rPr>
          <w:color w:val="000000" w:themeColor="text1"/>
          <w:szCs w:val="24"/>
        </w:rPr>
        <w:t>e</w:t>
      </w:r>
      <w:r w:rsidRPr="008E30D5">
        <w:rPr>
          <w:color w:val="000000" w:themeColor="text1"/>
          <w:szCs w:val="24"/>
        </w:rPr>
        <w:t xml:space="preserve"> informacje na podstawie indy</w:t>
      </w:r>
      <w:r>
        <w:rPr>
          <w:color w:val="000000" w:themeColor="text1"/>
          <w:szCs w:val="24"/>
        </w:rPr>
        <w:t xml:space="preserve">widualnych spotkań z dzieckiem, a </w:t>
      </w:r>
      <w:r w:rsidRPr="006111C6">
        <w:rPr>
          <w:color w:val="000000" w:themeColor="text1"/>
          <w:szCs w:val="24"/>
        </w:rPr>
        <w:t>także zajęć grupowych (gry, ćwiczenia integracyjne, zajęcia na boisku).</w:t>
      </w:r>
    </w:p>
    <w:p w:rsidR="000A3603" w:rsidRPr="006111C6" w:rsidRDefault="009B2FCD" w:rsidP="00FD17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6111C6">
        <w:rPr>
          <w:szCs w:val="24"/>
        </w:rPr>
        <w:t xml:space="preserve">Po przeprowadzeniu kontroli wojewody w 2018 r. wydano zalecenie dotyczące odnotowywania w </w:t>
      </w:r>
      <w:r w:rsidRPr="006111C6">
        <w:rPr>
          <w:rFonts w:eastAsiaTheme="minorHAnsi"/>
          <w:iCs/>
        </w:rPr>
        <w:t>arkuszach badań i obserwacji psychologicznych</w:t>
      </w:r>
      <w:r w:rsidRPr="006111C6">
        <w:rPr>
          <w:rFonts w:eastAsiaTheme="minorHAnsi"/>
          <w:i/>
          <w:iCs/>
        </w:rPr>
        <w:t xml:space="preserve"> </w:t>
      </w:r>
      <w:r w:rsidRPr="006111C6">
        <w:rPr>
          <w:rFonts w:eastAsiaTheme="minorHAnsi"/>
        </w:rPr>
        <w:t xml:space="preserve">oraz </w:t>
      </w:r>
      <w:r w:rsidRPr="006111C6">
        <w:rPr>
          <w:rFonts w:eastAsiaTheme="minorHAnsi"/>
          <w:iCs/>
        </w:rPr>
        <w:t xml:space="preserve">pedagogicznych </w:t>
      </w:r>
      <w:r w:rsidRPr="006111C6">
        <w:rPr>
          <w:rFonts w:eastAsiaTheme="minorHAnsi"/>
        </w:rPr>
        <w:t xml:space="preserve">oraz w </w:t>
      </w:r>
      <w:r w:rsidRPr="006111C6">
        <w:rPr>
          <w:rFonts w:eastAsiaTheme="minorHAnsi"/>
          <w:iCs/>
        </w:rPr>
        <w:t>karcie udziału w zajęciach specjalistycznych</w:t>
      </w:r>
      <w:r w:rsidRPr="006111C6">
        <w:rPr>
          <w:rFonts w:eastAsiaTheme="minorHAnsi"/>
        </w:rPr>
        <w:t xml:space="preserve">, wskazanych w § 17 ust. 1 pkt 3 i 4 rozporządzenia, szczegółowych informacji dotyczących funkcjonowania dziecka oraz informacji o zajęciach specjalistycznych, prowadzonych w placówce lub poza nią, z uwzględnieniem ich przebiegu. </w:t>
      </w:r>
      <w:r w:rsidRPr="006111C6">
        <w:rPr>
          <w:szCs w:val="24"/>
        </w:rPr>
        <w:t xml:space="preserve">W związku z ustaleniami przedmiotowej kontroli zalecenie uznaje się za niezrealizowane. </w:t>
      </w:r>
    </w:p>
    <w:p w:rsidR="000A3603" w:rsidRDefault="009B2FCD" w:rsidP="00FD174F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6111C6">
        <w:rPr>
          <w:color w:val="000000" w:themeColor="text1"/>
          <w:szCs w:val="24"/>
        </w:rPr>
        <w:t>Ewidencja (rejestr wychowanków)</w:t>
      </w:r>
      <w:r w:rsidRPr="006111C6">
        <w:rPr>
          <w:b/>
          <w:color w:val="000000" w:themeColor="text1"/>
          <w:szCs w:val="24"/>
        </w:rPr>
        <w:t xml:space="preserve"> </w:t>
      </w:r>
      <w:r w:rsidRPr="006111C6">
        <w:rPr>
          <w:color w:val="000000" w:themeColor="text1"/>
          <w:szCs w:val="24"/>
        </w:rPr>
        <w:t>– zawierała elementy wskazane</w:t>
      </w:r>
      <w:r w:rsidRPr="00915E75">
        <w:rPr>
          <w:color w:val="000000" w:themeColor="text1"/>
          <w:szCs w:val="24"/>
        </w:rPr>
        <w:t xml:space="preserve"> w § 17 ust. 5 rozporządzenia. </w:t>
      </w:r>
      <w:bookmarkStart w:id="9" w:name="_Hlk153954808"/>
      <w:r>
        <w:rPr>
          <w:color w:val="000000" w:themeColor="text1"/>
          <w:szCs w:val="24"/>
        </w:rPr>
        <w:t>W rejestrze stwierdzono poprawki dokonywane przy użyciu korektora.</w:t>
      </w:r>
    </w:p>
    <w:bookmarkEnd w:id="9"/>
    <w:p w:rsidR="000A3603" w:rsidRPr="00C25B80" w:rsidRDefault="0007314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0A3603" w:rsidRPr="0087358A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358A">
        <w:rPr>
          <w:sz w:val="24"/>
          <w:szCs w:val="24"/>
        </w:rPr>
        <w:t>Po przeprowadzeniu kontroli wojewody w 2018 r. wydano:</w:t>
      </w:r>
    </w:p>
    <w:p w:rsidR="000A3603" w:rsidRPr="0087358A" w:rsidRDefault="009B2FCD" w:rsidP="00FD17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87358A">
        <w:rPr>
          <w:szCs w:val="24"/>
        </w:rPr>
        <w:lastRenderedPageBreak/>
        <w:t>zalecenie dotyczące p</w:t>
      </w:r>
      <w:r w:rsidRPr="0087358A">
        <w:rPr>
          <w:rFonts w:eastAsiaTheme="minorHAnsi"/>
          <w:szCs w:val="24"/>
        </w:rPr>
        <w:t xml:space="preserve">ozyskiwania dokumentacji dotyczącej dziecka, wynikającej z art. 38 a ust. 1 pkt 1 ww. ustawy tj. postanowienia sądu o ustanowienia opiekuna prawnego oraz § 2 ust. 1 ww. rozporządzenia (skierowanie do placówki). Wymienione dokumenty znajdowały się w teczkach wychowanków. Wobec powyższego zalecenie uznaje się za zrealizowane. </w:t>
      </w:r>
    </w:p>
    <w:p w:rsidR="000A3603" w:rsidRPr="0087358A" w:rsidRDefault="009B2FCD" w:rsidP="00FD17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87358A">
        <w:rPr>
          <w:rFonts w:eastAsiaTheme="minorHAnsi"/>
        </w:rPr>
        <w:t xml:space="preserve">uwagę dotyczącą wzmocnienia nadzoru dyrektora w celu wyeliminowania sytuacji wysyłania pism podpisanych przez pracownika bez odpowiedniego upoważnienia oraz odnotowywania w dokumentacji nadzoru dyrektora. Podczas czynności kontrolnych nie stwierdzono sytuacji wysyłki pisma bez podpisu dyrektora. W prowadzonej dokumentacji dyrektor podpisem potwierdzał zapoznanie się i nadzór nad prowadzoną dokumentacją. Wobec powyższego uwagę uznaje się za zrealizowaną. </w:t>
      </w:r>
      <w:r w:rsidRPr="0087358A">
        <w:rPr>
          <w:szCs w:val="24"/>
        </w:rPr>
        <w:t xml:space="preserve"> </w:t>
      </w:r>
    </w:p>
    <w:bookmarkEnd w:id="8"/>
    <w:p w:rsidR="0087358A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Pr="00915E75" w:rsidRDefault="009B2FCD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oceniono: </w:t>
      </w:r>
      <w:r w:rsidRPr="003B4DBB">
        <w:rPr>
          <w:color w:val="000000"/>
          <w:sz w:val="24"/>
          <w:szCs w:val="24"/>
        </w:rPr>
        <w:t>pozytywnie pomimo nieprawidłowości</w:t>
      </w:r>
    </w:p>
    <w:p w:rsidR="000A3603" w:rsidRPr="00915E75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Pr="00E1054D" w:rsidRDefault="009B2FCD" w:rsidP="00FD174F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E1054D">
        <w:rPr>
          <w:color w:val="000000"/>
          <w:sz w:val="24"/>
          <w:szCs w:val="24"/>
        </w:rPr>
        <w:t xml:space="preserve">Zasadność dalszego pobytu dziecka w placówce 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F05FC5">
        <w:rPr>
          <w:color w:val="000000"/>
          <w:sz w:val="24"/>
          <w:szCs w:val="24"/>
        </w:rPr>
        <w:t xml:space="preserve">Sprawdzono na podstawie analizy dokumentów, w tym dokumentacji osobowej dzieci zgodnie z załączonym wykazem </w:t>
      </w:r>
      <w:r w:rsidR="007726B7" w:rsidRPr="007726B7">
        <w:rPr>
          <w:color w:val="000000"/>
          <w:sz w:val="24"/>
          <w:szCs w:val="24"/>
          <w:highlight w:val="black"/>
        </w:rPr>
        <w:t>…………………..</w:t>
      </w:r>
      <w:r w:rsidRPr="00F05FC5">
        <w:rPr>
          <w:color w:val="000000"/>
          <w:sz w:val="24"/>
          <w:szCs w:val="24"/>
        </w:rPr>
        <w:t xml:space="preserve"> oraz </w:t>
      </w:r>
      <w:r>
        <w:rPr>
          <w:color w:val="000000"/>
          <w:sz w:val="24"/>
          <w:szCs w:val="24"/>
        </w:rPr>
        <w:t xml:space="preserve">ustnych i pisemnych </w:t>
      </w:r>
      <w:r w:rsidRPr="00F05FC5">
        <w:rPr>
          <w:color w:val="000000"/>
          <w:sz w:val="24"/>
          <w:szCs w:val="24"/>
        </w:rPr>
        <w:t>wyjaśnień</w:t>
      </w:r>
      <w:r>
        <w:rPr>
          <w:color w:val="000000"/>
          <w:sz w:val="24"/>
          <w:szCs w:val="24"/>
        </w:rPr>
        <w:t xml:space="preserve"> dyrektora Placówki.</w:t>
      </w:r>
    </w:p>
    <w:p w:rsidR="000A3603" w:rsidRPr="00915E75" w:rsidRDefault="009B2FCD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915E75">
        <w:rPr>
          <w:color w:val="000000"/>
          <w:sz w:val="24"/>
          <w:szCs w:val="24"/>
        </w:rPr>
        <w:t xml:space="preserve"> dzieci, spośród 1</w:t>
      </w:r>
      <w:r>
        <w:rPr>
          <w:color w:val="000000"/>
          <w:sz w:val="24"/>
          <w:szCs w:val="24"/>
        </w:rPr>
        <w:t>5</w:t>
      </w:r>
      <w:r w:rsidRPr="00915E75">
        <w:rPr>
          <w:color w:val="000000"/>
          <w:sz w:val="24"/>
          <w:szCs w:val="24"/>
        </w:rPr>
        <w:t xml:space="preserve"> wpisanych na listę wychowanków placówki w dniu kontroli, zostało </w:t>
      </w:r>
      <w:r>
        <w:rPr>
          <w:color w:val="000000"/>
          <w:sz w:val="24"/>
          <w:szCs w:val="24"/>
        </w:rPr>
        <w:t xml:space="preserve">przyjętych </w:t>
      </w:r>
      <w:r w:rsidRPr="00915E75">
        <w:rPr>
          <w:color w:val="000000"/>
          <w:sz w:val="24"/>
          <w:szCs w:val="24"/>
        </w:rPr>
        <w:t xml:space="preserve">na podstawie </w:t>
      </w:r>
      <w:r w:rsidRPr="00392C19">
        <w:rPr>
          <w:color w:val="000000"/>
          <w:sz w:val="24"/>
          <w:szCs w:val="24"/>
        </w:rPr>
        <w:t>postanowienia sądu o umieszczeniu w trybie</w:t>
      </w:r>
      <w:r w:rsidRPr="00915E75">
        <w:rPr>
          <w:color w:val="000000"/>
          <w:sz w:val="24"/>
          <w:szCs w:val="24"/>
        </w:rPr>
        <w:t xml:space="preserve"> zabezpieczenia </w:t>
      </w:r>
      <w:r w:rsidRPr="00DB4543">
        <w:rPr>
          <w:color w:val="000000"/>
          <w:sz w:val="24"/>
          <w:szCs w:val="24"/>
        </w:rPr>
        <w:t>na czas trwania postępowania</w:t>
      </w:r>
      <w:r>
        <w:rPr>
          <w:color w:val="000000"/>
          <w:sz w:val="24"/>
          <w:szCs w:val="24"/>
        </w:rPr>
        <w:t xml:space="preserve"> (w tym 6 dzieci przyjętych do placówki w okresie kontroli)</w:t>
      </w:r>
      <w:r>
        <w:rPr>
          <w:rStyle w:val="Odwoanieprzypisudolnego"/>
          <w:color w:val="000000"/>
          <w:sz w:val="24"/>
          <w:szCs w:val="24"/>
        </w:rPr>
        <w:footnoteReference w:id="21"/>
      </w:r>
      <w:r>
        <w:rPr>
          <w:color w:val="000000"/>
          <w:sz w:val="24"/>
          <w:szCs w:val="24"/>
        </w:rPr>
        <w:t>.</w:t>
      </w:r>
    </w:p>
    <w:p w:rsidR="000A3603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Poinformowała</w:t>
      </w:r>
      <w:r>
        <w:rPr>
          <w:color w:val="000000"/>
          <w:sz w:val="24"/>
          <w:szCs w:val="24"/>
        </w:rPr>
        <w:t xml:space="preserve"> Pani, że w okresie kontrolnym dwukrotnie wystąpiono</w:t>
      </w:r>
      <w:r w:rsidRPr="00915E75">
        <w:rPr>
          <w:color w:val="000000"/>
          <w:sz w:val="24"/>
          <w:szCs w:val="24"/>
        </w:rPr>
        <w:t xml:space="preserve"> do sądu z wnioskiem, o którym mowa w art. 100 ust. 4a ustawy </w:t>
      </w:r>
      <w:r w:rsidR="007726B7" w:rsidRPr="007726B7">
        <w:rPr>
          <w:color w:val="000000"/>
          <w:sz w:val="24"/>
          <w:szCs w:val="24"/>
          <w:highlight w:val="black"/>
        </w:rPr>
        <w:t>…………………………………………………</w:t>
      </w:r>
    </w:p>
    <w:p w:rsidR="000A3603" w:rsidRDefault="009B2FCD" w:rsidP="00FD174F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15E75">
        <w:rPr>
          <w:color w:val="000000"/>
          <w:sz w:val="24"/>
          <w:szCs w:val="24"/>
        </w:rPr>
        <w:t xml:space="preserve">Pierwsze posiedzenie zespołu do spraw okresowej oceny sytuacji dziecka zwoływano </w:t>
      </w:r>
      <w:r>
        <w:rPr>
          <w:color w:val="000000"/>
          <w:sz w:val="24"/>
          <w:szCs w:val="24"/>
        </w:rPr>
        <w:t xml:space="preserve">do miesiąca </w:t>
      </w:r>
      <w:r w:rsidRPr="00915E75">
        <w:rPr>
          <w:color w:val="000000"/>
          <w:sz w:val="24"/>
          <w:szCs w:val="24"/>
        </w:rPr>
        <w:t xml:space="preserve">od przyjęcia do placówki. </w:t>
      </w:r>
      <w:r>
        <w:rPr>
          <w:color w:val="000000"/>
          <w:sz w:val="24"/>
          <w:szCs w:val="24"/>
        </w:rPr>
        <w:t xml:space="preserve">W przypadku jednego rodzeństwa termin ten był nieznacznie przekroczony. Terminy zespołów były ustalane indywidualnie dla każdego dziecka. Posiedzenia odbywały się z zachowaniem terminów określonych w art. 138 ust. 1 ustawy, a skład zespołów był zgodny </w:t>
      </w:r>
      <w:r w:rsidRPr="00915E75">
        <w:rPr>
          <w:color w:val="000000"/>
          <w:sz w:val="24"/>
          <w:szCs w:val="24"/>
        </w:rPr>
        <w:t>z art. 137 ustawy</w:t>
      </w:r>
      <w:r>
        <w:rPr>
          <w:color w:val="000000"/>
          <w:sz w:val="24"/>
          <w:szCs w:val="24"/>
        </w:rPr>
        <w:t>. W zależności od możliwości uczestnicy zespołu brali w nim udział także zdalnie</w:t>
      </w:r>
      <w:r>
        <w:rPr>
          <w:rStyle w:val="Odwoanieprzypisudolnego"/>
          <w:color w:val="000000"/>
          <w:sz w:val="24"/>
          <w:szCs w:val="24"/>
        </w:rPr>
        <w:footnoteReference w:id="22"/>
      </w:r>
      <w:r w:rsidRPr="00915E7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A3603" w:rsidRPr="006111C6" w:rsidRDefault="009B2FCD" w:rsidP="00FD174F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 posiedzeniem wychowawca prowadzący przygotowywał pisemną informację o aktualnej sytuacji dziecka (dokument pn. okresowa ocena sytuacji dziecka), a psycholog opracowywał opinię (dokument pn. opinia psychologiczna). Przebieg posiedzenia był zapisywany w </w:t>
      </w:r>
      <w:r w:rsidRPr="006111C6">
        <w:rPr>
          <w:color w:val="000000"/>
          <w:sz w:val="24"/>
          <w:szCs w:val="24"/>
        </w:rPr>
        <w:lastRenderedPageBreak/>
        <w:t>protokole, który zawierał m.in.: listę i podpisy uczestników, wnioski do dalszej pracy, cel długoterminowy, ocenę zasadności pobytu dziecka w placówce</w:t>
      </w:r>
      <w:r>
        <w:rPr>
          <w:rStyle w:val="Odwoanieprzypisudolnego"/>
          <w:color w:val="000000"/>
          <w:sz w:val="24"/>
          <w:szCs w:val="24"/>
        </w:rPr>
        <w:footnoteReference w:id="23"/>
      </w:r>
      <w:r w:rsidRPr="006111C6">
        <w:rPr>
          <w:color w:val="000000"/>
          <w:sz w:val="24"/>
          <w:szCs w:val="24"/>
        </w:rPr>
        <w:t>. W przypadku wychowanka</w:t>
      </w:r>
      <w:r w:rsidR="007726B7">
        <w:rPr>
          <w:color w:val="000000"/>
          <w:sz w:val="24"/>
          <w:szCs w:val="24"/>
        </w:rPr>
        <w:br/>
      </w:r>
      <w:r w:rsidR="007726B7" w:rsidRPr="007726B7">
        <w:rPr>
          <w:color w:val="000000"/>
          <w:sz w:val="24"/>
          <w:szCs w:val="24"/>
          <w:highlight w:val="black"/>
        </w:rPr>
        <w:t>….............</w:t>
      </w:r>
      <w:r w:rsidR="007726B7">
        <w:rPr>
          <w:color w:val="000000"/>
          <w:sz w:val="24"/>
          <w:szCs w:val="24"/>
        </w:rPr>
        <w:t xml:space="preserve"> </w:t>
      </w:r>
      <w:r w:rsidRPr="006111C6">
        <w:rPr>
          <w:color w:val="000000"/>
          <w:sz w:val="24"/>
          <w:szCs w:val="24"/>
        </w:rPr>
        <w:t xml:space="preserve">w protokole </w:t>
      </w:r>
      <w:r>
        <w:rPr>
          <w:color w:val="000000"/>
          <w:sz w:val="24"/>
          <w:szCs w:val="24"/>
        </w:rPr>
        <w:t>ustalono</w:t>
      </w:r>
      <w:r w:rsidRPr="006111C6">
        <w:rPr>
          <w:color w:val="000000"/>
          <w:sz w:val="24"/>
          <w:szCs w:val="24"/>
        </w:rPr>
        <w:t xml:space="preserve"> sprzeczne informacje dot. zasadności dalszego pobytu w placówce. W punkcie dotyczącym oceny zasadności wskazano: pobyt zasadny, natomiast jako cel długoterminowy określono: powrót do domu rodzinnego. Z przedstawionych</w:t>
      </w:r>
      <w:r w:rsidRPr="00915E75">
        <w:rPr>
          <w:color w:val="000000"/>
          <w:sz w:val="24"/>
          <w:szCs w:val="24"/>
        </w:rPr>
        <w:t xml:space="preserve"> dokumentów wynika, </w:t>
      </w:r>
      <w:r w:rsidRPr="006111C6">
        <w:rPr>
          <w:color w:val="000000"/>
          <w:sz w:val="24"/>
          <w:szCs w:val="24"/>
        </w:rPr>
        <w:t>że realizowany był art. 136 ustawy. Stosownie do treści art. 138 ust. 2 ustawy wnioski dotyczące zasadności dalszego pobytu dziecka w placówce przekazywano do właściwego sądu.</w:t>
      </w:r>
    </w:p>
    <w:p w:rsidR="00CC59F6" w:rsidRDefault="009B2FCD" w:rsidP="00FD174F">
      <w:pPr>
        <w:tabs>
          <w:tab w:val="left" w:pos="709"/>
        </w:tabs>
        <w:spacing w:line="360" w:lineRule="auto"/>
        <w:jc w:val="both"/>
        <w:rPr>
          <w:iCs/>
          <w:color w:val="000000"/>
          <w:sz w:val="24"/>
          <w:szCs w:val="24"/>
        </w:rPr>
      </w:pPr>
      <w:r w:rsidRPr="006111C6">
        <w:rPr>
          <w:color w:val="000000"/>
          <w:sz w:val="24"/>
          <w:szCs w:val="24"/>
        </w:rPr>
        <w:tab/>
      </w:r>
      <w:r w:rsidRPr="006111C6">
        <w:rPr>
          <w:iCs/>
          <w:color w:val="000000"/>
          <w:sz w:val="24"/>
          <w:szCs w:val="24"/>
        </w:rPr>
        <w:t>Stosownie do treści art. 4a ustawy, przed okresową oceną sytuacji dziecka dokonywano wysłuchania wychowanków z uregulowaną sytuacją prawną. Po zgłoszeniu dziecka do ośrodka adopcyjnego, przed kolejnymi zespołami, nie prowadzano już wysłuchania. Każdorazowo</w:t>
      </w:r>
      <w:r>
        <w:rPr>
          <w:iCs/>
          <w:color w:val="000000"/>
          <w:sz w:val="24"/>
          <w:szCs w:val="24"/>
        </w:rPr>
        <w:t xml:space="preserve"> przed posiedzeniem wszyscy wychowankowie byli informowani o zespole oraz możliwości udziału w nim. Powyższe rozmowy były potwierdzone notatkami, opatrzonymi podpisem dziecka i wychowawcy. </w:t>
      </w:r>
    </w:p>
    <w:p w:rsidR="000A3603" w:rsidRDefault="009B2FCD" w:rsidP="00FD174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74F43">
        <w:rPr>
          <w:sz w:val="24"/>
          <w:szCs w:val="24"/>
        </w:rPr>
        <w:tab/>
      </w:r>
      <w:r w:rsidRPr="00434B54">
        <w:rPr>
          <w:sz w:val="24"/>
          <w:szCs w:val="24"/>
        </w:rPr>
        <w:t xml:space="preserve">W okresie </w:t>
      </w:r>
      <w:r>
        <w:rPr>
          <w:sz w:val="24"/>
          <w:szCs w:val="24"/>
        </w:rPr>
        <w:t xml:space="preserve">kontrolnym w placówce przebywał wychowanek </w:t>
      </w:r>
      <w:r w:rsidR="007726B7" w:rsidRPr="007726B7">
        <w:rPr>
          <w:sz w:val="24"/>
          <w:szCs w:val="24"/>
          <w:highlight w:val="black"/>
        </w:rPr>
        <w:t>……………….</w:t>
      </w:r>
      <w:r w:rsidRPr="00434B54">
        <w:rPr>
          <w:sz w:val="24"/>
          <w:szCs w:val="24"/>
        </w:rPr>
        <w:t xml:space="preserve"> którego sytuacja prawna została uregulowana w sposób umożliwiający przysposobienie. Zgodnie z art. </w:t>
      </w:r>
      <w:r w:rsidRPr="003B4DBB">
        <w:rPr>
          <w:sz w:val="24"/>
          <w:szCs w:val="24"/>
        </w:rPr>
        <w:t>100 ust. 4 ustawy dziecko</w:t>
      </w:r>
      <w:r w:rsidRPr="00434B54">
        <w:rPr>
          <w:sz w:val="24"/>
          <w:szCs w:val="24"/>
        </w:rPr>
        <w:t xml:space="preserve"> został</w:t>
      </w:r>
      <w:r>
        <w:rPr>
          <w:sz w:val="24"/>
          <w:szCs w:val="24"/>
        </w:rPr>
        <w:t>o</w:t>
      </w:r>
      <w:r w:rsidRPr="00434B54">
        <w:rPr>
          <w:sz w:val="24"/>
          <w:szCs w:val="24"/>
        </w:rPr>
        <w:t xml:space="preserve"> zgłoszone do ośrodka adopcyjnego</w:t>
      </w:r>
      <w:r>
        <w:rPr>
          <w:sz w:val="24"/>
          <w:szCs w:val="24"/>
        </w:rPr>
        <w:t>, a także</w:t>
      </w:r>
      <w:r w:rsidRPr="00434B54">
        <w:rPr>
          <w:sz w:val="24"/>
          <w:szCs w:val="24"/>
        </w:rPr>
        <w:t xml:space="preserve"> opracowano opinie wskazane w art. 139a ustawy. </w:t>
      </w:r>
    </w:p>
    <w:p w:rsidR="000A3603" w:rsidRPr="007726B7" w:rsidRDefault="007726B7" w:rsidP="007726B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7B11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B2FCD" w:rsidRPr="00915E75">
        <w:rPr>
          <w:color w:val="000000" w:themeColor="text1"/>
          <w:sz w:val="24"/>
          <w:szCs w:val="24"/>
        </w:rPr>
        <w:t xml:space="preserve"> W ramach działań ukierunkowanych na rzecz powrotu dzieci do rodziny </w:t>
      </w:r>
      <w:r w:rsidR="009B2FCD">
        <w:rPr>
          <w:color w:val="000000" w:themeColor="text1"/>
          <w:sz w:val="24"/>
          <w:szCs w:val="24"/>
        </w:rPr>
        <w:t xml:space="preserve">wychowawcy placówki podejmowali rozmowy z rodzicami na temat dzieci i ich spraw, motywowali do udziału w uroczystościach związanych z ważnymi dla dzieci wydarzeniami, do podjęcia terapii, pracy i poprawy warunków lokalowych, odbywali wizyty w domach rodzinnych. Rodzice byli zapraszani na zespoły do spraw okresowej oceny sytuacji dziecka, jak również mieli możliwość </w:t>
      </w:r>
      <w:r w:rsidR="009B2FCD" w:rsidRPr="004961F7">
        <w:rPr>
          <w:color w:val="000000" w:themeColor="text1"/>
          <w:sz w:val="24"/>
          <w:szCs w:val="24"/>
        </w:rPr>
        <w:t xml:space="preserve">rozmowy z psychologiem placówki. Wychowawcy współpracowali m.in. z właściwymi ośrodkami pomocy społecznej, asystentami rodziny, sądami, szkołą. </w:t>
      </w:r>
    </w:p>
    <w:p w:rsidR="000A3603" w:rsidRDefault="009B2FCD" w:rsidP="00FD174F">
      <w:pPr>
        <w:tabs>
          <w:tab w:val="left" w:pos="4095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915E75">
        <w:rPr>
          <w:color w:val="000000"/>
          <w:sz w:val="24"/>
          <w:szCs w:val="24"/>
        </w:rPr>
        <w:t>rlopowania</w:t>
      </w:r>
      <w:r>
        <w:rPr>
          <w:color w:val="000000"/>
          <w:sz w:val="24"/>
          <w:szCs w:val="24"/>
        </w:rPr>
        <w:t xml:space="preserve"> odbywały się za zgodą sądu. Pobyt dziecka poza placówką każdorazowo dokumentowano w </w:t>
      </w:r>
      <w:r>
        <w:rPr>
          <w:i/>
          <w:color w:val="000000"/>
          <w:sz w:val="24"/>
          <w:szCs w:val="24"/>
        </w:rPr>
        <w:t>karcie</w:t>
      </w:r>
      <w:r w:rsidRPr="00CB3A3C">
        <w:rPr>
          <w:i/>
          <w:color w:val="000000"/>
          <w:sz w:val="24"/>
          <w:szCs w:val="24"/>
        </w:rPr>
        <w:t xml:space="preserve"> wyjścia / wyjazdu poza teren placówki</w:t>
      </w:r>
      <w:r>
        <w:rPr>
          <w:color w:val="000000"/>
          <w:sz w:val="24"/>
          <w:szCs w:val="24"/>
        </w:rPr>
        <w:t xml:space="preserve"> (odnotowywano: dane osoby urlopującej dziecko, datę i godzinę opuszczenia i powrotu do placówki) oraz w dodatkowych kartach (wskazywano: dane dziecka, osoby urlopującej, termin, podpis wychowawcy i opiekuna). W przypadku osób, których kontakty z dzieckiem nie zostały uregulowane przez</w:t>
      </w:r>
      <w:r w:rsidR="000C3F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sąd, do dyrektora kierowano podanie o pobyt dziecka poza placówką wraz ze zobowiązaniem osoby urlopującej do zapewnienia dziecku opieki i terminowego powrotu do placówki. Podania były opatrzone podpisem dyrektora potwierdzającym jego akceptację. </w:t>
      </w:r>
    </w:p>
    <w:p w:rsidR="000A3603" w:rsidRPr="006C20CD" w:rsidRDefault="009B2FCD" w:rsidP="00FD174F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Spotkania i rozmowy</w:t>
      </w:r>
      <w:r>
        <w:rPr>
          <w:color w:val="000000"/>
          <w:sz w:val="24"/>
          <w:szCs w:val="24"/>
        </w:rPr>
        <w:t xml:space="preserve"> wychowawców</w:t>
      </w:r>
      <w:r w:rsidRPr="00915E75">
        <w:rPr>
          <w:color w:val="000000"/>
          <w:sz w:val="24"/>
          <w:szCs w:val="24"/>
        </w:rPr>
        <w:t xml:space="preserve"> z rodzi</w:t>
      </w:r>
      <w:r>
        <w:rPr>
          <w:color w:val="000000"/>
          <w:sz w:val="24"/>
          <w:szCs w:val="24"/>
        </w:rPr>
        <w:t xml:space="preserve">cami wraz z datą i informacją dot. ustaleń odnotowywano w </w:t>
      </w:r>
      <w:r w:rsidRPr="00CB3A3C">
        <w:rPr>
          <w:i/>
          <w:color w:val="000000" w:themeColor="text1"/>
          <w:sz w:val="24"/>
          <w:szCs w:val="24"/>
        </w:rPr>
        <w:t>arkuszu kontaktów wychowawcy z rodziną / opiekunem prawnym dziecka / osobami bliskimi</w:t>
      </w:r>
      <w:r>
        <w:rPr>
          <w:color w:val="000000" w:themeColor="text1"/>
          <w:sz w:val="24"/>
          <w:szCs w:val="24"/>
        </w:rPr>
        <w:t>. Dokument uzupełniany był raz w miesiącu, niezależnie od tego czy nastąpił kontakt z rodziną.</w:t>
      </w:r>
    </w:p>
    <w:p w:rsidR="000A3603" w:rsidRPr="00915E75" w:rsidRDefault="009B2FCD" w:rsidP="000C3F21">
      <w:pPr>
        <w:tabs>
          <w:tab w:val="left" w:pos="4095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703">
        <w:rPr>
          <w:color w:val="000000"/>
          <w:sz w:val="24"/>
          <w:szCs w:val="24"/>
        </w:rPr>
        <w:t>W okresie objętym kontrolą oraz na dzień kontroli rodziny 2 wychowanków współpracowały z asystentem rodziny. Asystenci współpracowali z placówką</w:t>
      </w:r>
      <w:r>
        <w:rPr>
          <w:rStyle w:val="Odwoanieprzypisudolnego"/>
          <w:color w:val="000000"/>
          <w:sz w:val="24"/>
          <w:szCs w:val="24"/>
        </w:rPr>
        <w:footnoteReference w:id="24"/>
      </w:r>
      <w:r w:rsidRPr="00935703">
        <w:rPr>
          <w:color w:val="000000"/>
          <w:sz w:val="24"/>
          <w:szCs w:val="24"/>
        </w:rPr>
        <w:t>.</w:t>
      </w:r>
      <w:r w:rsidRPr="00915E75">
        <w:rPr>
          <w:color w:val="000000"/>
          <w:sz w:val="24"/>
          <w:szCs w:val="24"/>
        </w:rPr>
        <w:t xml:space="preserve"> </w:t>
      </w:r>
    </w:p>
    <w:p w:rsidR="000A3603" w:rsidRDefault="009B2FCD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oceniono: </w:t>
      </w:r>
      <w:r w:rsidRPr="003B4DBB">
        <w:rPr>
          <w:color w:val="000000"/>
          <w:sz w:val="24"/>
          <w:szCs w:val="24"/>
        </w:rPr>
        <w:t>pozytywnie pomimo uchybień</w:t>
      </w:r>
    </w:p>
    <w:p w:rsidR="000A3603" w:rsidRPr="00915E75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Pr="00915E75" w:rsidRDefault="009B2FCD" w:rsidP="00FD174F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 Zakres i jakość działań zmierzających do usamodzielnienia wychowanków 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Sprawdzono na podstawie analizy dokumentacji oraz </w:t>
      </w:r>
      <w:r w:rsidRPr="00707BFD">
        <w:rPr>
          <w:sz w:val="24"/>
          <w:szCs w:val="24"/>
        </w:rPr>
        <w:t>ustnych i pisemny</w:t>
      </w:r>
      <w:r>
        <w:rPr>
          <w:sz w:val="24"/>
          <w:szCs w:val="24"/>
        </w:rPr>
        <w:t>ch wyjaśnień dyrektora Placówki.</w:t>
      </w:r>
    </w:p>
    <w:p w:rsidR="000A3603" w:rsidRPr="00915E75" w:rsidRDefault="009B2FCD" w:rsidP="00FD174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celu zwiększania samodzielności </w:t>
      </w:r>
      <w:r>
        <w:rPr>
          <w:color w:val="000000"/>
          <w:sz w:val="24"/>
          <w:szCs w:val="24"/>
        </w:rPr>
        <w:t>i zaradności życiowej dzieci</w:t>
      </w:r>
      <w:r w:rsidRPr="00915E75">
        <w:rPr>
          <w:color w:val="000000"/>
          <w:sz w:val="24"/>
          <w:szCs w:val="24"/>
        </w:rPr>
        <w:t xml:space="preserve"> by</w:t>
      </w:r>
      <w:r>
        <w:rPr>
          <w:color w:val="000000"/>
          <w:sz w:val="24"/>
          <w:szCs w:val="24"/>
        </w:rPr>
        <w:t>ły</w:t>
      </w:r>
      <w:r w:rsidRPr="00915E75">
        <w:rPr>
          <w:color w:val="000000"/>
          <w:sz w:val="24"/>
          <w:szCs w:val="24"/>
        </w:rPr>
        <w:t xml:space="preserve"> angażowan</w:t>
      </w:r>
      <w:r>
        <w:rPr>
          <w:color w:val="000000"/>
          <w:sz w:val="24"/>
          <w:szCs w:val="24"/>
        </w:rPr>
        <w:t>e</w:t>
      </w:r>
      <w:r w:rsidRPr="00915E75">
        <w:rPr>
          <w:color w:val="000000"/>
          <w:sz w:val="24"/>
          <w:szCs w:val="24"/>
        </w:rPr>
        <w:t xml:space="preserve"> w </w:t>
      </w:r>
      <w:r w:rsidRPr="00A5433A">
        <w:rPr>
          <w:color w:val="000000" w:themeColor="text1"/>
          <w:sz w:val="24"/>
          <w:szCs w:val="24"/>
        </w:rPr>
        <w:t>wykonywanie dyżurów porządkowych, sprzątanie swoich pokoi i pomieszczeń wspólnych, obsługę sprzętów AGD, samodzielne przygotowywanie posiłków. Dyżury obowiązywały przez tydzień, a ich realizacja była sprawdzana przez pracowników.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Starsi wychowankowie uczestniczyli w realizacji spraw urzędowych, np. założenie konta, zapisanie na prawo jazdy. Brali też udział w warsztatach organizowanych przez fundacje współpracujące z placówką.</w:t>
      </w:r>
    </w:p>
    <w:p w:rsidR="000A3603" w:rsidRPr="000C3F21" w:rsidRDefault="009B2FCD" w:rsidP="000C3F21">
      <w:pPr>
        <w:spacing w:line="360" w:lineRule="auto"/>
        <w:ind w:firstLine="709"/>
        <w:jc w:val="both"/>
        <w:rPr>
          <w:sz w:val="24"/>
          <w:szCs w:val="24"/>
        </w:rPr>
      </w:pPr>
      <w:r w:rsidRPr="00915E75">
        <w:rPr>
          <w:color w:val="000000"/>
          <w:sz w:val="24"/>
          <w:szCs w:val="24"/>
        </w:rPr>
        <w:t>Na dzień kontroli w placówce przeb</w:t>
      </w:r>
      <w:r w:rsidRPr="00B46456">
        <w:rPr>
          <w:color w:val="000000"/>
          <w:sz w:val="24"/>
          <w:szCs w:val="24"/>
        </w:rPr>
        <w:t>ywało 7 wychowanków pozostających</w:t>
      </w:r>
      <w:r w:rsidRPr="00915E75">
        <w:rPr>
          <w:color w:val="000000"/>
          <w:sz w:val="24"/>
          <w:szCs w:val="24"/>
        </w:rPr>
        <w:t xml:space="preserve"> w procesie </w:t>
      </w:r>
      <w:r w:rsidRPr="00D74F43">
        <w:rPr>
          <w:color w:val="000000"/>
          <w:sz w:val="24"/>
          <w:szCs w:val="24"/>
        </w:rPr>
        <w:t>usamodzielnie</w:t>
      </w:r>
      <w:r>
        <w:rPr>
          <w:color w:val="000000"/>
          <w:sz w:val="24"/>
          <w:szCs w:val="24"/>
        </w:rPr>
        <w:t xml:space="preserve">nia. W 2022 r. w procesie usamodzielnienia pozostawało 8 wychowanków, a w 2023 r. do dnia kontroli łącznie 9 </w:t>
      </w:r>
      <w:r w:rsidRPr="001C7948">
        <w:rPr>
          <w:color w:val="000000"/>
          <w:sz w:val="24"/>
          <w:szCs w:val="24"/>
        </w:rPr>
        <w:t xml:space="preserve">wychowanków. W okresie objętym kontrolą </w:t>
      </w:r>
      <w:r w:rsidRPr="001C7948">
        <w:rPr>
          <w:sz w:val="24"/>
          <w:szCs w:val="24"/>
        </w:rPr>
        <w:t>opiekunowie usamodzielnienia byli wyznaczani w terminie wskazanym w art. 145 ust. 2 ustawy. Dochowywano również terminów opracowywania indywidualnych programów usamodzielnienia</w:t>
      </w:r>
      <w:r>
        <w:rPr>
          <w:sz w:val="24"/>
          <w:szCs w:val="24"/>
        </w:rPr>
        <w:t>,</w:t>
      </w:r>
      <w:r w:rsidRPr="001C7948">
        <w:rPr>
          <w:sz w:val="24"/>
          <w:szCs w:val="24"/>
        </w:rPr>
        <w:t xml:space="preserve"> określonych w art. 145 ust. 4 ustawy.</w:t>
      </w:r>
      <w:r>
        <w:rPr>
          <w:sz w:val="24"/>
          <w:szCs w:val="24"/>
        </w:rPr>
        <w:t xml:space="preserve"> </w:t>
      </w:r>
      <w:r w:rsidRPr="00915E75">
        <w:rPr>
          <w:sz w:val="24"/>
          <w:szCs w:val="24"/>
        </w:rPr>
        <w:t>Opiekunowie usamodzielnienia zostali zaakceptowani, a programy zatwierdzone przez kierownika właściwego powiatowego centrum pomocy rodzinie</w:t>
      </w:r>
      <w:r>
        <w:rPr>
          <w:rStyle w:val="Odwoanieprzypisudolnego"/>
          <w:sz w:val="24"/>
          <w:szCs w:val="24"/>
        </w:rPr>
        <w:footnoteReference w:id="25"/>
      </w:r>
      <w:r w:rsidRPr="00915E75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W dniu kontroli w placówce przebywał 1 pełnoletni wychowanek. Został z nim podpisany kontrakt, w którym określono zobowiązania placówki oraz wychowanka, jak również wskazano zachowania będące podstawą skreślenia z listy. </w:t>
      </w:r>
      <w:r w:rsidRPr="00915E75">
        <w:rPr>
          <w:color w:val="000000"/>
          <w:sz w:val="24"/>
          <w:szCs w:val="24"/>
        </w:rPr>
        <w:t xml:space="preserve"> </w:t>
      </w:r>
    </w:p>
    <w:p w:rsidR="000C3F21" w:rsidRDefault="000C3F2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C27B11" w:rsidRDefault="00C27B11" w:rsidP="00FD174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_GoBack"/>
      <w:bookmarkEnd w:id="10"/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lastRenderedPageBreak/>
        <w:t xml:space="preserve">W związku z powyższym tę część </w:t>
      </w:r>
      <w:r w:rsidRPr="00392C19">
        <w:rPr>
          <w:color w:val="000000"/>
          <w:sz w:val="24"/>
          <w:szCs w:val="24"/>
        </w:rPr>
        <w:t xml:space="preserve">zadania </w:t>
      </w:r>
      <w:r w:rsidRPr="003B4DBB">
        <w:rPr>
          <w:color w:val="000000"/>
          <w:sz w:val="24"/>
          <w:szCs w:val="24"/>
        </w:rPr>
        <w:t>oceniono: pozytywnie</w:t>
      </w:r>
    </w:p>
    <w:p w:rsidR="000A3603" w:rsidRPr="00915E75" w:rsidRDefault="0007314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0A3603" w:rsidRPr="00915E75" w:rsidRDefault="009B2FCD" w:rsidP="00FD174F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Przestrzeganie i wykonywanie praw dziecka</w:t>
      </w:r>
    </w:p>
    <w:p w:rsidR="000A3603" w:rsidRPr="00915E75" w:rsidRDefault="009B2FCD" w:rsidP="00FD174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915E75">
        <w:rPr>
          <w:sz w:val="24"/>
          <w:szCs w:val="24"/>
        </w:rPr>
        <w:t xml:space="preserve">Oceny przestrzegania praw dziecka dokonano na podstawie analizy dokumentów organizacyjnych placówki, </w:t>
      </w:r>
      <w:r>
        <w:rPr>
          <w:sz w:val="24"/>
          <w:szCs w:val="24"/>
        </w:rPr>
        <w:t>ustnych i pisemnych wyjaśnień dyrektora Placówki</w:t>
      </w:r>
      <w:r w:rsidRPr="00915E75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rozmowy przeprowadzonej z wychowankami. </w:t>
      </w:r>
    </w:p>
    <w:p w:rsidR="000A3603" w:rsidRDefault="009B2FCD" w:rsidP="00FD174F">
      <w:pPr>
        <w:widowControl w:val="0"/>
        <w:autoSpaceDN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placówce obowiązywały:</w:t>
      </w:r>
    </w:p>
    <w:p w:rsidR="000A3603" w:rsidRDefault="009B2FCD" w:rsidP="00FD174F">
      <w:pPr>
        <w:pStyle w:val="Akapitzlist"/>
        <w:widowControl w:val="0"/>
        <w:numPr>
          <w:ilvl w:val="0"/>
          <w:numId w:val="8"/>
        </w:numPr>
        <w:autoSpaceDN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032448">
        <w:rPr>
          <w:i/>
          <w:color w:val="000000"/>
          <w:szCs w:val="24"/>
        </w:rPr>
        <w:t>Prawa i obowiązki wychowanka Powiatowego Domu Dzieci w Szczutowie</w:t>
      </w:r>
      <w:r>
        <w:rPr>
          <w:color w:val="000000"/>
          <w:szCs w:val="24"/>
        </w:rPr>
        <w:t xml:space="preserve"> wprowadzone Zarządzeniem Nr PDD.021.5.2020 Dyrektora Powiatowego Domu Dzieci w Szczutowie</w:t>
      </w:r>
      <w:r>
        <w:rPr>
          <w:rStyle w:val="Odwoanieprzypisudolnego"/>
          <w:color w:val="000000"/>
          <w:szCs w:val="24"/>
        </w:rPr>
        <w:footnoteReference w:id="26"/>
      </w:r>
      <w:r>
        <w:rPr>
          <w:color w:val="000000"/>
          <w:szCs w:val="24"/>
        </w:rPr>
        <w:t xml:space="preserve">. W dokumencie określono kwestie dotyczące praw i obowiązków wychowanków, a także stosowanych w placówce nagród i konsekwencji. Wychowankowie mogli być nagradzani za rzetelną naukę, wzorową postawę oraz wybitne osiągnięcia poprzez np. zwiększenie kieszonkowego, czasu oglądania telewizji, korzystania z komputera, nagrody pieniężne i rzeczowe. Konsekwencjami za nieprzestrzeganie regulaminu, naganne zachowanie w szkole oraz rażące nieprzestrzeganie uznanych norm społecznych były np. utrata przywilejów, ograniczenie liczby wyjść, rozmowa z dyrektorem, kuratorem.   </w:t>
      </w:r>
    </w:p>
    <w:p w:rsidR="00065587" w:rsidRPr="00032448" w:rsidRDefault="009B2FCD" w:rsidP="00FD17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4"/>
        </w:rPr>
      </w:pPr>
      <w:r w:rsidRPr="00032448">
        <w:rPr>
          <w:szCs w:val="24"/>
        </w:rPr>
        <w:t>Po przeprowadzeniu kontroli wojewody w 2018 r. wydano zalecenie dotyczące u</w:t>
      </w:r>
      <w:r w:rsidRPr="00032448">
        <w:rPr>
          <w:rFonts w:eastAsiaTheme="minorHAnsi"/>
          <w:szCs w:val="24"/>
        </w:rPr>
        <w:t xml:space="preserve">sunięcia z </w:t>
      </w:r>
      <w:r w:rsidRPr="00DB6350">
        <w:rPr>
          <w:rFonts w:eastAsiaTheme="minorHAnsi"/>
          <w:iCs/>
          <w:szCs w:val="24"/>
        </w:rPr>
        <w:t>Regulaminu praw i obowiązków wychowanków PDD</w:t>
      </w:r>
      <w:r w:rsidRPr="00DB6350">
        <w:rPr>
          <w:rFonts w:eastAsiaTheme="minorHAnsi"/>
          <w:i/>
          <w:iCs/>
          <w:szCs w:val="24"/>
        </w:rPr>
        <w:t xml:space="preserve"> </w:t>
      </w:r>
      <w:r w:rsidRPr="00DB6350">
        <w:rPr>
          <w:rFonts w:eastAsiaTheme="minorHAnsi"/>
          <w:szCs w:val="24"/>
        </w:rPr>
        <w:t>z części dotyczącej konsekwencji zapis</w:t>
      </w:r>
      <w:r>
        <w:rPr>
          <w:rFonts w:eastAsiaTheme="minorHAnsi"/>
          <w:szCs w:val="24"/>
        </w:rPr>
        <w:t>ów</w:t>
      </w:r>
      <w:r w:rsidRPr="00DB6350">
        <w:rPr>
          <w:rFonts w:eastAsiaTheme="minorHAnsi"/>
          <w:szCs w:val="24"/>
        </w:rPr>
        <w:t xml:space="preserve"> niezgodn</w:t>
      </w:r>
      <w:r>
        <w:rPr>
          <w:rFonts w:eastAsiaTheme="minorHAnsi"/>
          <w:szCs w:val="24"/>
        </w:rPr>
        <w:t>ych</w:t>
      </w:r>
      <w:r w:rsidRPr="00DB6350">
        <w:rPr>
          <w:rFonts w:eastAsiaTheme="minorHAnsi"/>
          <w:szCs w:val="24"/>
        </w:rPr>
        <w:t xml:space="preserve"> z art. 4 pkt 9 ww. ustawy oraz uwagę, aby uporządkować część dotyczącą</w:t>
      </w:r>
      <w:r w:rsidRPr="00032448">
        <w:rPr>
          <w:rFonts w:eastAsiaTheme="minorHAnsi"/>
          <w:szCs w:val="24"/>
        </w:rPr>
        <w:t xml:space="preserve"> praw wychowanków w regulaminie praw i obowiązków zgodnie z obowiązującymi przepisami w tym zakresie. </w:t>
      </w:r>
      <w:r w:rsidRPr="00032448">
        <w:rPr>
          <w:szCs w:val="24"/>
        </w:rPr>
        <w:t xml:space="preserve">W związku z ustaleniami przedmiotowej kontroli zalecenie oraz uwagę uznaje się za zrealizowane. </w:t>
      </w:r>
    </w:p>
    <w:p w:rsidR="000A3603" w:rsidRPr="00794B0D" w:rsidRDefault="009B2FCD" w:rsidP="00FD174F">
      <w:pPr>
        <w:pStyle w:val="Akapitzlist"/>
        <w:widowControl w:val="0"/>
        <w:numPr>
          <w:ilvl w:val="0"/>
          <w:numId w:val="8"/>
        </w:numPr>
        <w:autoSpaceDN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032448">
        <w:rPr>
          <w:i/>
          <w:color w:val="000000"/>
          <w:szCs w:val="24"/>
        </w:rPr>
        <w:t>System motywacyjny wychowanków Powiatowego Domu Dzieci w Szczutowie</w:t>
      </w:r>
      <w:r>
        <w:rPr>
          <w:color w:val="000000"/>
          <w:szCs w:val="24"/>
        </w:rPr>
        <w:t xml:space="preserve"> wprowadzony </w:t>
      </w:r>
      <w:r w:rsidRPr="00794B0D">
        <w:rPr>
          <w:color w:val="000000"/>
          <w:szCs w:val="24"/>
        </w:rPr>
        <w:t>Zarządzeniem</w:t>
      </w:r>
      <w:r>
        <w:rPr>
          <w:color w:val="000000"/>
          <w:szCs w:val="24"/>
        </w:rPr>
        <w:t xml:space="preserve"> Nr PDD.021.6.2016</w:t>
      </w:r>
      <w:r w:rsidRPr="00794B0D">
        <w:rPr>
          <w:color w:val="000000"/>
          <w:szCs w:val="24"/>
        </w:rPr>
        <w:t xml:space="preserve"> Dyrektora Powiatowego Domu </w:t>
      </w:r>
      <w:r w:rsidRPr="00032448">
        <w:rPr>
          <w:color w:val="000000" w:themeColor="text1"/>
          <w:szCs w:val="24"/>
        </w:rPr>
        <w:t>Dzieci w Szczutowie z 2 marca 2015</w:t>
      </w:r>
      <w:r>
        <w:rPr>
          <w:rStyle w:val="Odwoanieprzypisudolnego"/>
          <w:color w:val="000000" w:themeColor="text1"/>
          <w:szCs w:val="24"/>
        </w:rPr>
        <w:footnoteReference w:id="27"/>
      </w:r>
      <w:r w:rsidRPr="00032448">
        <w:rPr>
          <w:color w:val="000000" w:themeColor="text1"/>
          <w:szCs w:val="24"/>
        </w:rPr>
        <w:t>. Dokument określał szczegółowe zasady dotyczące oceny zachowania wychowanków.</w:t>
      </w:r>
    </w:p>
    <w:p w:rsidR="005B50E9" w:rsidRDefault="009B2FCD" w:rsidP="00FD174F">
      <w:pPr>
        <w:pStyle w:val="Akapitzlist"/>
        <w:widowControl w:val="0"/>
        <w:numPr>
          <w:ilvl w:val="0"/>
          <w:numId w:val="8"/>
        </w:numPr>
        <w:autoSpaceDN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032448">
        <w:rPr>
          <w:i/>
          <w:color w:val="000000"/>
          <w:szCs w:val="24"/>
        </w:rPr>
        <w:t>Procedury postępowania w sytuacjach niekonwencjonalnych i kryzysowych</w:t>
      </w:r>
      <w:r w:rsidRPr="00794B0D">
        <w:rPr>
          <w:color w:val="000000"/>
          <w:szCs w:val="24"/>
        </w:rPr>
        <w:t>, wprowadzone Zarządzeniem Nr PDD.021.13.2015</w:t>
      </w:r>
      <w:r>
        <w:rPr>
          <w:color w:val="000000"/>
          <w:szCs w:val="24"/>
        </w:rPr>
        <w:t xml:space="preserve"> </w:t>
      </w:r>
      <w:r w:rsidRPr="00794B0D">
        <w:rPr>
          <w:color w:val="000000"/>
          <w:szCs w:val="24"/>
        </w:rPr>
        <w:t xml:space="preserve">Dyrektora Powiatowego Domu Dzieci w Szczutowie z 14 maja 2015 r., zmienione Zarządzeniem Nr PDD.021.5.2023 z 26 stycznia 2023 r. (wprowadzającym </w:t>
      </w:r>
      <w:r w:rsidRPr="00032448">
        <w:rPr>
          <w:i/>
          <w:color w:val="000000"/>
          <w:szCs w:val="24"/>
        </w:rPr>
        <w:t xml:space="preserve">Procedury postępowania w sytuacjach </w:t>
      </w:r>
      <w:r w:rsidRPr="00032448">
        <w:rPr>
          <w:i/>
          <w:color w:val="000000"/>
          <w:szCs w:val="24"/>
        </w:rPr>
        <w:lastRenderedPageBreak/>
        <w:t>kryzysowych</w:t>
      </w:r>
      <w:r w:rsidRPr="00794B0D">
        <w:rPr>
          <w:color w:val="000000"/>
          <w:szCs w:val="24"/>
        </w:rPr>
        <w:t>)</w:t>
      </w:r>
      <w:r>
        <w:rPr>
          <w:rStyle w:val="Odwoanieprzypisudolnego"/>
          <w:color w:val="000000"/>
          <w:szCs w:val="24"/>
        </w:rPr>
        <w:footnoteReference w:id="28"/>
      </w:r>
      <w:r>
        <w:rPr>
          <w:color w:val="000000"/>
          <w:szCs w:val="24"/>
        </w:rPr>
        <w:t>.</w:t>
      </w:r>
    </w:p>
    <w:p w:rsidR="005B50E9" w:rsidRPr="005B50E9" w:rsidRDefault="00073141" w:rsidP="00FD174F">
      <w:pPr>
        <w:widowControl w:val="0"/>
        <w:autoSpaceDN w:val="0"/>
        <w:spacing w:line="360" w:lineRule="auto"/>
        <w:jc w:val="both"/>
        <w:textAlignment w:val="baseline"/>
        <w:rPr>
          <w:color w:val="000000"/>
          <w:szCs w:val="24"/>
        </w:rPr>
      </w:pPr>
    </w:p>
    <w:p w:rsidR="000A3603" w:rsidRPr="00617263" w:rsidRDefault="007726B7" w:rsidP="00617263">
      <w:pPr>
        <w:spacing w:line="360" w:lineRule="auto"/>
        <w:ind w:firstLine="708"/>
        <w:jc w:val="both"/>
        <w:rPr>
          <w:color w:val="000000"/>
          <w:sz w:val="24"/>
          <w:szCs w:val="24"/>
          <w:highlight w:val="yellow"/>
        </w:rPr>
      </w:pPr>
      <w:r w:rsidRPr="00617263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2FCD">
        <w:rPr>
          <w:color w:val="000000"/>
          <w:sz w:val="24"/>
          <w:szCs w:val="24"/>
        </w:rPr>
        <w:t xml:space="preserve"> Oświadczyła Pani, że w okresie poddanym kontroli wychowankowie nie zgłaszali niewłaściwych zachowań ze strony pracowników placówki</w:t>
      </w:r>
      <w:r w:rsidR="009B2FCD">
        <w:rPr>
          <w:rStyle w:val="Odwoanieprzypisudolnego"/>
          <w:color w:val="000000"/>
          <w:sz w:val="24"/>
          <w:szCs w:val="24"/>
        </w:rPr>
        <w:footnoteReference w:id="29"/>
      </w:r>
      <w:r w:rsidR="009B2FCD" w:rsidRPr="00915E75">
        <w:rPr>
          <w:color w:val="000000"/>
          <w:sz w:val="24"/>
          <w:szCs w:val="24"/>
        </w:rPr>
        <w:t xml:space="preserve">. </w:t>
      </w:r>
    </w:p>
    <w:p w:rsidR="000A3603" w:rsidRPr="00E36495" w:rsidRDefault="009B2FCD" w:rsidP="00FD174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Dzieci po przyjęciu do placówki były zapoznawane przez wychowawcę dyżurującego lub kierującego procesem wychowawczym z regulaminem, systemem motywacyjnym oraz zasadami obowiązującymi w placówce. Rozmowy w powyższym zakresie były również prowadzone na bieżąco, zgodnie z potrzebami. Spotkania z dziećmi odbywały się raz w miesiącu oraz według potrzeb. </w:t>
      </w:r>
      <w:r w:rsidRPr="00D74F43">
        <w:rPr>
          <w:sz w:val="24"/>
          <w:szCs w:val="24"/>
        </w:rPr>
        <w:t>Rozmowy</w:t>
      </w:r>
      <w:r w:rsidRPr="00915E75">
        <w:rPr>
          <w:sz w:val="24"/>
          <w:szCs w:val="24"/>
        </w:rPr>
        <w:t xml:space="preserve"> z wychowankami dotyczące ich sytuacji osobistej odbywały się w </w:t>
      </w:r>
      <w:r>
        <w:rPr>
          <w:sz w:val="24"/>
          <w:szCs w:val="24"/>
        </w:rPr>
        <w:t>ich pokojach lub gabinecie dyrektora. Były przeprow</w:t>
      </w:r>
      <w:r w:rsidRPr="003B4DBB">
        <w:rPr>
          <w:sz w:val="24"/>
          <w:szCs w:val="24"/>
        </w:rPr>
        <w:t>adzane wyłącznie przez</w:t>
      </w:r>
      <w:r>
        <w:rPr>
          <w:sz w:val="24"/>
          <w:szCs w:val="24"/>
        </w:rPr>
        <w:t xml:space="preserve"> Panią lub wspólnie z wychowawcą. </w:t>
      </w:r>
    </w:p>
    <w:p w:rsidR="000A3603" w:rsidRPr="001A2F19" w:rsidRDefault="009B2FCD" w:rsidP="00FD174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A2F19">
        <w:rPr>
          <w:color w:val="000000" w:themeColor="text1"/>
          <w:sz w:val="24"/>
          <w:szCs w:val="24"/>
        </w:rPr>
        <w:t>Rodzice i opiekunowie prawni podpisywali oświadczenia, na obowiązujących drukach, dotyczące m.in. wykorzystania wizerunku dziecka, praktyk religijnych (udział w lekcjach religii, mszach świętych, nabożeństwach), badania alkomatem i wykonywania testów na obecność narkotyków</w:t>
      </w:r>
      <w:r>
        <w:rPr>
          <w:rStyle w:val="Odwoanieprzypisudolnego"/>
          <w:color w:val="000000" w:themeColor="text1"/>
          <w:sz w:val="24"/>
          <w:szCs w:val="24"/>
        </w:rPr>
        <w:footnoteReference w:id="30"/>
      </w:r>
      <w:r w:rsidRPr="001A2F19">
        <w:rPr>
          <w:color w:val="000000" w:themeColor="text1"/>
          <w:sz w:val="24"/>
          <w:szCs w:val="24"/>
        </w:rPr>
        <w:t xml:space="preserve">. Na oświadczeniach brakowało dat. W teczce wychowanka </w:t>
      </w:r>
      <w:r w:rsidR="00617263" w:rsidRPr="00617263">
        <w:rPr>
          <w:color w:val="000000" w:themeColor="text1"/>
          <w:sz w:val="24"/>
          <w:szCs w:val="24"/>
          <w:highlight w:val="black"/>
        </w:rPr>
        <w:t>…….</w:t>
      </w:r>
      <w:r w:rsidRPr="001A2F19">
        <w:rPr>
          <w:color w:val="000000" w:themeColor="text1"/>
          <w:sz w:val="24"/>
          <w:szCs w:val="24"/>
        </w:rPr>
        <w:t xml:space="preserve"> nie stwierdzono ww. oświadczeń.</w:t>
      </w:r>
    </w:p>
    <w:p w:rsidR="00E36495" w:rsidRPr="00A73A2B" w:rsidRDefault="009B2FCD" w:rsidP="00FD174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A2F19">
        <w:rPr>
          <w:color w:val="000000" w:themeColor="text1"/>
          <w:sz w:val="24"/>
          <w:szCs w:val="24"/>
        </w:rPr>
        <w:t xml:space="preserve">Wychowankowie mieli możliwość wychodzenia poza teren placówki, przy czym każdorazowo odnotowywano informację w zeszycie wyjść wychowanków poza teren domu. </w:t>
      </w:r>
      <w:r w:rsidRPr="001A2F19">
        <w:rPr>
          <w:color w:val="000000"/>
          <w:sz w:val="24"/>
          <w:szCs w:val="24"/>
        </w:rPr>
        <w:t>Uwzględniano w nim datę oraz godzinę wyjścia i powrotu, a także podpis dziecka i wychowawcy. W zeszycie sporadycznie znajdowały się braki podpisów, daty lub godziny.</w:t>
      </w:r>
    </w:p>
    <w:p w:rsidR="000A3603" w:rsidRPr="00617263" w:rsidRDefault="00617263" w:rsidP="00617263">
      <w:pPr>
        <w:widowControl w:val="0"/>
        <w:autoSpaceDN w:val="0"/>
        <w:spacing w:line="360" w:lineRule="auto"/>
        <w:ind w:firstLine="708"/>
        <w:jc w:val="both"/>
        <w:textAlignment w:val="baseline"/>
        <w:rPr>
          <w:color w:val="000000"/>
          <w:sz w:val="24"/>
          <w:szCs w:val="24"/>
          <w:highlight w:val="yellow"/>
        </w:rPr>
      </w:pPr>
      <w:r w:rsidRPr="00617263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…………………………………………………………………………………………………………………………………………………………………………………..</w:t>
      </w:r>
      <w:r w:rsidR="009B2FCD">
        <w:rPr>
          <w:rStyle w:val="Odwoanieprzypisudolnego"/>
          <w:color w:val="000000"/>
          <w:sz w:val="24"/>
          <w:szCs w:val="24"/>
        </w:rPr>
        <w:footnoteReference w:id="31"/>
      </w:r>
      <w:r w:rsidR="009B2FCD" w:rsidRPr="003D160A">
        <w:rPr>
          <w:color w:val="000000"/>
          <w:sz w:val="24"/>
          <w:szCs w:val="24"/>
        </w:rPr>
        <w:t>.</w:t>
      </w:r>
    </w:p>
    <w:p w:rsidR="000A3603" w:rsidRPr="00915E75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Pr="00915E75" w:rsidRDefault="009B2FCD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</w:t>
      </w:r>
      <w:r w:rsidRPr="003B4DBB">
        <w:rPr>
          <w:color w:val="000000"/>
          <w:sz w:val="24"/>
          <w:szCs w:val="24"/>
        </w:rPr>
        <w:t>oceniono: pozytywnie pomimo uchybień</w:t>
      </w:r>
    </w:p>
    <w:p w:rsidR="000A3603" w:rsidRPr="00915E75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Pr="003D160A" w:rsidRDefault="009B2FCD" w:rsidP="00FD174F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3D160A">
        <w:rPr>
          <w:color w:val="000000"/>
          <w:sz w:val="24"/>
          <w:szCs w:val="24"/>
        </w:rPr>
        <w:t xml:space="preserve">Kwalifikacje pracowników merytorycznych zatrudnionych w placówce </w:t>
      </w:r>
    </w:p>
    <w:p w:rsidR="000A3603" w:rsidRPr="00280295" w:rsidRDefault="009B2FCD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04C06">
        <w:rPr>
          <w:color w:val="000000" w:themeColor="text1"/>
          <w:sz w:val="24"/>
          <w:szCs w:val="24"/>
        </w:rPr>
        <w:lastRenderedPageBreak/>
        <w:t>Stan i strukturę zatrudnienia pracowników ustalono na podstawie analizy przedłożonych dokumentów oraz ustnych i pisemnych wyjaśnień dyrektora Placówki</w:t>
      </w:r>
      <w:r>
        <w:rPr>
          <w:color w:val="000000" w:themeColor="text1"/>
          <w:sz w:val="24"/>
          <w:szCs w:val="24"/>
        </w:rPr>
        <w:t>.</w:t>
      </w:r>
    </w:p>
    <w:p w:rsidR="00617263" w:rsidRPr="00617263" w:rsidRDefault="009B2FCD" w:rsidP="00617263">
      <w:pPr>
        <w:spacing w:line="360" w:lineRule="auto"/>
        <w:ind w:firstLine="709"/>
        <w:jc w:val="both"/>
        <w:rPr>
          <w:color w:val="000000"/>
          <w:sz w:val="24"/>
          <w:szCs w:val="24"/>
          <w:highlight w:val="black"/>
        </w:rPr>
      </w:pPr>
      <w:r w:rsidRPr="00915E75">
        <w:rPr>
          <w:color w:val="000000"/>
          <w:sz w:val="24"/>
          <w:szCs w:val="24"/>
        </w:rPr>
        <w:t xml:space="preserve">W okresie objętym </w:t>
      </w:r>
      <w:r>
        <w:rPr>
          <w:color w:val="000000"/>
          <w:sz w:val="24"/>
          <w:szCs w:val="24"/>
        </w:rPr>
        <w:t>kontrolą w Placówce pracowało 16, a na dzień kontroli 9</w:t>
      </w:r>
      <w:r w:rsidRPr="00915E75">
        <w:rPr>
          <w:color w:val="000000"/>
          <w:sz w:val="24"/>
          <w:szCs w:val="24"/>
        </w:rPr>
        <w:t xml:space="preserve"> pracowników merytorycznych </w:t>
      </w:r>
      <w:r w:rsidR="00617263" w:rsidRPr="00617263">
        <w:rPr>
          <w:color w:val="000000"/>
          <w:sz w:val="24"/>
          <w:szCs w:val="24"/>
          <w:highlight w:val="black"/>
        </w:rPr>
        <w:t>……………………………………………………………….</w:t>
      </w:r>
    </w:p>
    <w:p w:rsidR="00617263" w:rsidRPr="00C27B11" w:rsidRDefault="00617263" w:rsidP="0061726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617263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</w:t>
      </w:r>
      <w:r w:rsidRPr="00C27B11">
        <w:rPr>
          <w:color w:val="000000"/>
          <w:sz w:val="24"/>
          <w:szCs w:val="24"/>
          <w:highlight w:val="black"/>
        </w:rPr>
        <w:t>……</w:t>
      </w:r>
      <w:r w:rsidR="00C27B11" w:rsidRPr="00C27B11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…………………………………………………………………………………………………………………………………..</w:t>
      </w:r>
      <w:r w:rsidR="009B2FCD">
        <w:rPr>
          <w:color w:val="000000"/>
          <w:sz w:val="24"/>
          <w:szCs w:val="24"/>
        </w:rPr>
        <w:t xml:space="preserve"> </w:t>
      </w:r>
      <w:r w:rsidR="009B2FCD" w:rsidRPr="00915E75">
        <w:rPr>
          <w:color w:val="000000"/>
          <w:sz w:val="24"/>
          <w:szCs w:val="24"/>
        </w:rPr>
        <w:t>Ponadto</w:t>
      </w:r>
      <w:r w:rsidR="009B2FCD">
        <w:rPr>
          <w:color w:val="000000"/>
          <w:sz w:val="24"/>
          <w:szCs w:val="24"/>
        </w:rPr>
        <w:t xml:space="preserve"> placówka zatrudniała 5 osób </w:t>
      </w:r>
      <w:r w:rsidR="009B2FCD" w:rsidRPr="00915E75">
        <w:rPr>
          <w:color w:val="000000"/>
          <w:sz w:val="24"/>
          <w:szCs w:val="24"/>
        </w:rPr>
        <w:t>do obsługi i administracji</w:t>
      </w:r>
      <w:r w:rsidR="009B2FCD">
        <w:rPr>
          <w:color w:val="000000"/>
          <w:sz w:val="24"/>
          <w:szCs w:val="24"/>
        </w:rPr>
        <w:t xml:space="preserve"> (7 w okresie kontroli)</w:t>
      </w:r>
      <w:r w:rsidR="009B2FCD" w:rsidRPr="00915E75">
        <w:rPr>
          <w:color w:val="000000"/>
          <w:sz w:val="24"/>
          <w:szCs w:val="24"/>
        </w:rPr>
        <w:t xml:space="preserve">, </w:t>
      </w:r>
      <w:r w:rsidRPr="00617263">
        <w:rPr>
          <w:color w:val="000000"/>
          <w:sz w:val="24"/>
          <w:szCs w:val="24"/>
          <w:highlight w:val="black"/>
        </w:rPr>
        <w:t>…………………………………………………………..</w:t>
      </w:r>
    </w:p>
    <w:p w:rsidR="000A3603" w:rsidRPr="00617263" w:rsidRDefault="00617263" w:rsidP="00617263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617263">
        <w:rPr>
          <w:color w:val="000000"/>
          <w:sz w:val="24"/>
          <w:szCs w:val="24"/>
          <w:highlight w:val="black"/>
        </w:rPr>
        <w:t>…………………………………………………………………………….</w:t>
      </w:r>
    </w:p>
    <w:p w:rsidR="000A3603" w:rsidRPr="006111C6" w:rsidRDefault="009B2FCD" w:rsidP="00FD174F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915E75">
        <w:rPr>
          <w:iCs/>
          <w:color w:val="000000"/>
          <w:sz w:val="24"/>
          <w:szCs w:val="24"/>
        </w:rPr>
        <w:t>Placówka nie korzystała z pomocy</w:t>
      </w:r>
      <w:r>
        <w:rPr>
          <w:iCs/>
          <w:color w:val="000000"/>
          <w:sz w:val="24"/>
          <w:szCs w:val="24"/>
        </w:rPr>
        <w:t xml:space="preserve"> wolontariuszy, natomiast w okresie objętym kontrolą 1 osoba rozpoczęła z placówką współpracę w zakresie wspierania działań wychowawczych w stosunku do jednego dziecka</w:t>
      </w:r>
      <w:r w:rsidRPr="00915E75">
        <w:rPr>
          <w:iCs/>
          <w:color w:val="000000"/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 xml:space="preserve">Stosownie do treści art. 96 ustawy osoba współpracująca uzyskała akceptację dyrektora oraz pozytywną opinię organizatora rodzinnej pieczy zastępczej. Została </w:t>
      </w:r>
      <w:r w:rsidRPr="006111C6">
        <w:rPr>
          <w:iCs/>
          <w:color w:val="000000"/>
          <w:sz w:val="24"/>
          <w:szCs w:val="24"/>
        </w:rPr>
        <w:t xml:space="preserve">również zweryfikowana w Rejestrze Sprawców Przestępstw na Tle Seksualnym. </w:t>
      </w:r>
    </w:p>
    <w:p w:rsidR="000A3603" w:rsidRPr="00C11322" w:rsidRDefault="009B2FCD" w:rsidP="00FD174F">
      <w:pPr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Ustalono</w:t>
      </w:r>
      <w:r w:rsidRPr="00C11322">
        <w:rPr>
          <w:iCs/>
          <w:color w:val="000000"/>
          <w:sz w:val="24"/>
          <w:szCs w:val="24"/>
        </w:rPr>
        <w:t xml:space="preserve">: </w:t>
      </w:r>
    </w:p>
    <w:p w:rsidR="00617263" w:rsidRPr="00617263" w:rsidRDefault="009B2FCD" w:rsidP="00FD174F">
      <w:pPr>
        <w:pStyle w:val="Akapitzlist"/>
        <w:numPr>
          <w:ilvl w:val="0"/>
          <w:numId w:val="9"/>
        </w:numPr>
        <w:spacing w:after="0" w:line="360" w:lineRule="auto"/>
        <w:jc w:val="both"/>
        <w:rPr>
          <w:iCs/>
          <w:color w:val="000000"/>
          <w:szCs w:val="24"/>
          <w:highlight w:val="black"/>
        </w:rPr>
      </w:pPr>
      <w:r w:rsidRPr="00C11322">
        <w:rPr>
          <w:iCs/>
          <w:color w:val="000000"/>
          <w:szCs w:val="24"/>
        </w:rPr>
        <w:t xml:space="preserve">brak potwierdzenia wymogów określonych w art. 98 ust. 3 ustawy oraz brak weryfikacji </w:t>
      </w:r>
      <w:r w:rsidRPr="002F63B4">
        <w:rPr>
          <w:iCs/>
          <w:color w:val="000000"/>
          <w:szCs w:val="24"/>
        </w:rPr>
        <w:t xml:space="preserve">w Rejestrze Sprawców Przestępstw na Tle Seksualnym, o którym mowa w art. 98 ust. 3 pkt 3a ustawy dla pracownika </w:t>
      </w:r>
      <w:r w:rsidR="00617263" w:rsidRPr="00617263">
        <w:rPr>
          <w:iCs/>
          <w:color w:val="000000"/>
          <w:szCs w:val="24"/>
          <w:highlight w:val="black"/>
        </w:rPr>
        <w:t>………………………………………………………</w:t>
      </w:r>
    </w:p>
    <w:p w:rsidR="000A3603" w:rsidRPr="002F63B4" w:rsidRDefault="00617263" w:rsidP="00617263">
      <w:pPr>
        <w:pStyle w:val="Akapitzlist"/>
        <w:spacing w:after="0" w:line="360" w:lineRule="auto"/>
        <w:jc w:val="both"/>
        <w:rPr>
          <w:iCs/>
          <w:color w:val="000000"/>
          <w:szCs w:val="24"/>
        </w:rPr>
      </w:pPr>
      <w:r w:rsidRPr="00617263">
        <w:rPr>
          <w:iCs/>
          <w:color w:val="000000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F7112" w:rsidRPr="002F63B4" w:rsidRDefault="009B2FCD" w:rsidP="00FD174F">
      <w:pPr>
        <w:pStyle w:val="Akapitzlist"/>
        <w:numPr>
          <w:ilvl w:val="0"/>
          <w:numId w:val="9"/>
        </w:numPr>
        <w:spacing w:after="0" w:line="360" w:lineRule="auto"/>
        <w:jc w:val="both"/>
        <w:rPr>
          <w:iCs/>
          <w:color w:val="000000"/>
          <w:szCs w:val="24"/>
        </w:rPr>
      </w:pPr>
      <w:r w:rsidRPr="002F63B4">
        <w:rPr>
          <w:iCs/>
          <w:color w:val="000000"/>
          <w:szCs w:val="24"/>
        </w:rPr>
        <w:t xml:space="preserve">weryfikację pracownika </w:t>
      </w:r>
      <w:r w:rsidR="00617263" w:rsidRPr="00617263">
        <w:rPr>
          <w:iCs/>
          <w:color w:val="000000"/>
          <w:szCs w:val="24"/>
          <w:highlight w:val="black"/>
        </w:rPr>
        <w:t>……………………………………………………….</w:t>
      </w:r>
      <w:r w:rsidRPr="002F63B4">
        <w:rPr>
          <w:iCs/>
          <w:color w:val="000000"/>
          <w:szCs w:val="24"/>
        </w:rPr>
        <w:t xml:space="preserve"> w ww. rejestrze już po zatrudnieniu;</w:t>
      </w:r>
    </w:p>
    <w:p w:rsidR="007E66F5" w:rsidRPr="002F63B4" w:rsidRDefault="009B2FCD" w:rsidP="00FD174F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2F63B4">
        <w:rPr>
          <w:iCs/>
          <w:color w:val="000000"/>
          <w:szCs w:val="24"/>
        </w:rPr>
        <w:t xml:space="preserve">weryfikację pracownika </w:t>
      </w:r>
      <w:r w:rsidR="00617263" w:rsidRPr="00617263">
        <w:rPr>
          <w:iCs/>
          <w:color w:val="000000"/>
          <w:szCs w:val="24"/>
          <w:highlight w:val="black"/>
        </w:rPr>
        <w:t>………………………………..</w:t>
      </w:r>
      <w:r w:rsidRPr="002F63B4">
        <w:rPr>
          <w:iCs/>
          <w:color w:val="000000"/>
          <w:szCs w:val="24"/>
        </w:rPr>
        <w:t xml:space="preserve"> po przekroczeniu terminu określonego w </w:t>
      </w:r>
      <w:r w:rsidRPr="002F63B4">
        <w:rPr>
          <w:szCs w:val="24"/>
        </w:rPr>
        <w:t xml:space="preserve">art. 22 ust. 2 ustawy z dnia 7 października 2022 r. o zmianie ustawy o wspieraniu rodziny i systemie pieczy zastępczej oraz niektórych innych ustaw (Dz. U. z 2022 r. poz. 2140 z późn. zm.). Zgodnie z ww. przepisem podmioty, organy i osoby, o których mowa w art. 7b ust. 2 ustawy zmienianej w art. 1 w brzmieniu nadanym niniejszą ustawą, obowiązane do sprawdzenia i potwierdzenia informacji o figurowaniu albo niefigurowaniu w bazie danych Rejestru Sprawców Przestępstw na Tle Seksualnym z dostępem ograniczonym, sprawdzają i potwierdzają te informacje w odniesieniu do osób, o których mowa w ust. 1, w terminie 6 miesięcy od dnia wejścia w życie niniejszej ustawy. </w:t>
      </w:r>
    </w:p>
    <w:p w:rsidR="00E321D3" w:rsidRPr="00E321D3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2F63B4">
        <w:rPr>
          <w:color w:val="000000"/>
          <w:sz w:val="24"/>
          <w:szCs w:val="24"/>
        </w:rPr>
        <w:t xml:space="preserve">Zgodnie z art. 21 ust. 1 ustawy z dnia 13 maja 2016 r. o </w:t>
      </w:r>
      <w:r w:rsidRPr="002F63B4">
        <w:rPr>
          <w:bCs/>
          <w:color w:val="000000"/>
          <w:sz w:val="24"/>
          <w:szCs w:val="24"/>
        </w:rPr>
        <w:t xml:space="preserve">przeciwdziałaniu zagrożeniom przestępczością na tle seksualnym </w:t>
      </w:r>
      <w:r w:rsidRPr="002F63B4">
        <w:rPr>
          <w:color w:val="000000"/>
          <w:sz w:val="24"/>
          <w:szCs w:val="24"/>
        </w:rPr>
        <w:t>(Dz. U. z 2023 r. poz. 1304, z późn. zm.) p</w:t>
      </w:r>
      <w:r w:rsidRPr="002F63B4">
        <w:rPr>
          <w:iCs/>
          <w:sz w:val="24"/>
          <w:szCs w:val="24"/>
        </w:rPr>
        <w:t xml:space="preserve">rzed nawiązaniem </w:t>
      </w:r>
      <w:r w:rsidRPr="002F63B4">
        <w:rPr>
          <w:iCs/>
          <w:sz w:val="24"/>
          <w:szCs w:val="24"/>
        </w:rPr>
        <w:lastRenderedPageBreak/>
        <w:t>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 lub w Rejestrze osób, w stosunku do których Państwowa Komisja do spraw przeciwdziałania wykorzystaniu seksualnemu małoletnich poniżej lat 15 wydała postanowienie o wpisie w Rejestrze.</w:t>
      </w:r>
    </w:p>
    <w:p w:rsidR="00E321D3" w:rsidRDefault="00073141" w:rsidP="00FD174F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A3603" w:rsidRPr="00D54B8D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6111C6">
        <w:rPr>
          <w:iCs/>
          <w:color w:val="000000"/>
          <w:sz w:val="24"/>
          <w:szCs w:val="24"/>
        </w:rPr>
        <w:t xml:space="preserve">Kwalifikacje pozostałych pracowników były zgodne z </w:t>
      </w:r>
      <w:r w:rsidRPr="006111C6">
        <w:rPr>
          <w:color w:val="000000"/>
          <w:sz w:val="24"/>
          <w:szCs w:val="24"/>
        </w:rPr>
        <w:t xml:space="preserve">art. 97 ust. 3 oraz art. 98 ust. 1 i 3 ustawy. Zostali oni </w:t>
      </w:r>
      <w:r w:rsidRPr="003B4DBB">
        <w:rPr>
          <w:color w:val="000000"/>
          <w:sz w:val="24"/>
          <w:szCs w:val="24"/>
        </w:rPr>
        <w:t>zweryfikowani przed zatrudnieniem w</w:t>
      </w:r>
      <w:r w:rsidRPr="003B4DBB">
        <w:rPr>
          <w:color w:val="FF0000"/>
          <w:sz w:val="24"/>
          <w:szCs w:val="24"/>
        </w:rPr>
        <w:t xml:space="preserve"> </w:t>
      </w:r>
      <w:r w:rsidRPr="003B4DBB">
        <w:rPr>
          <w:color w:val="000000"/>
          <w:sz w:val="24"/>
          <w:szCs w:val="24"/>
        </w:rPr>
        <w:t>Rejestrze</w:t>
      </w:r>
      <w:r w:rsidRPr="006111C6">
        <w:rPr>
          <w:color w:val="000000"/>
          <w:sz w:val="24"/>
          <w:szCs w:val="24"/>
        </w:rPr>
        <w:t xml:space="preserve"> Sprawców Przestępstw</w:t>
      </w:r>
      <w:r>
        <w:rPr>
          <w:color w:val="000000"/>
          <w:sz w:val="24"/>
          <w:szCs w:val="24"/>
        </w:rPr>
        <w:t xml:space="preserve"> na Tle Seksualnym</w:t>
      </w:r>
      <w:r>
        <w:rPr>
          <w:rStyle w:val="Odwoanieprzypisudolnego"/>
          <w:color w:val="000000"/>
          <w:sz w:val="24"/>
          <w:szCs w:val="24"/>
        </w:rPr>
        <w:footnoteReference w:id="32"/>
      </w:r>
      <w:r w:rsidRPr="00D54B8D">
        <w:rPr>
          <w:color w:val="000000"/>
          <w:sz w:val="24"/>
          <w:szCs w:val="24"/>
        </w:rPr>
        <w:t>.</w:t>
      </w:r>
    </w:p>
    <w:p w:rsidR="000A3603" w:rsidRPr="00D54B8D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B8D">
        <w:rPr>
          <w:sz w:val="24"/>
          <w:szCs w:val="24"/>
        </w:rPr>
        <w:t>Po przeprowadzeniu kontroli wojewody w 2018 r. wydano 3 zalecenia związane z kwalifikacjami pracowników:</w:t>
      </w:r>
    </w:p>
    <w:p w:rsidR="000A3603" w:rsidRPr="00D54B8D" w:rsidRDefault="009B2FCD" w:rsidP="00FD17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D54B8D">
        <w:rPr>
          <w:szCs w:val="24"/>
        </w:rPr>
        <w:t>Po</w:t>
      </w:r>
      <w:r w:rsidRPr="00D54B8D">
        <w:rPr>
          <w:rFonts w:eastAsiaTheme="minorHAnsi"/>
        </w:rPr>
        <w:t xml:space="preserve">zyskiwać od wszystkich pracowników merytorycznych oraz pracowników, o których mowa w art. 99 ust. 5 </w:t>
      </w:r>
      <w:r w:rsidRPr="00D54B8D">
        <w:rPr>
          <w:rFonts w:eastAsiaTheme="minorHAnsi"/>
          <w:iCs/>
        </w:rPr>
        <w:t>ustawy</w:t>
      </w:r>
      <w:r w:rsidRPr="00D54B8D">
        <w:rPr>
          <w:rFonts w:eastAsiaTheme="minorHAnsi"/>
          <w:i/>
          <w:iCs/>
        </w:rPr>
        <w:t xml:space="preserve"> </w:t>
      </w:r>
      <w:r w:rsidRPr="00D54B8D">
        <w:rPr>
          <w:rFonts w:eastAsiaTheme="minorHAnsi"/>
        </w:rPr>
        <w:t>oświadczenia potwierdzające kwalifikacje określone w art. 98 ust. 3 oraz zaświadczenia lekarskie o braku przeciwwskazań do pracy na zajmowanym stanowisku w placówce opiekuńczo-wychowawczej wskazane w art. 98 ust. 3 pkt 4 ww. ustawy</w:t>
      </w:r>
      <w:r w:rsidRPr="00A73A2B">
        <w:rPr>
          <w:rFonts w:eastAsiaTheme="minorHAnsi"/>
        </w:rPr>
        <w:t xml:space="preserve">. </w:t>
      </w:r>
      <w:r w:rsidRPr="00A73A2B">
        <w:rPr>
          <w:szCs w:val="24"/>
        </w:rPr>
        <w:t>W związku z ustaleniami przedmiotowej kontroli zalecenie uznaje się za częściowo zrealizowane.</w:t>
      </w:r>
    </w:p>
    <w:p w:rsidR="000A3603" w:rsidRPr="006615AB" w:rsidRDefault="009B2FCD" w:rsidP="00FD17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6615AB">
        <w:rPr>
          <w:szCs w:val="24"/>
        </w:rPr>
        <w:t>U</w:t>
      </w:r>
      <w:r w:rsidRPr="006615AB">
        <w:rPr>
          <w:rFonts w:eastAsiaTheme="minorHAnsi"/>
        </w:rPr>
        <w:t>zupełnić dokumentację wolontariuszy o oświadczenia potwierdzające spełnienie wymagań określonych w art. 98 ust. 3 w związku z art. 99 ust. 4 ww. ustawy. W okresie objętym kontrolą placówka nie korzystała z pomocy wolontariuszy, w związku z czym nie było możliwości oceny zalecenia.</w:t>
      </w:r>
    </w:p>
    <w:p w:rsidR="000A3603" w:rsidRPr="006615AB" w:rsidRDefault="009B2FCD" w:rsidP="00FD17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6615AB">
        <w:rPr>
          <w:rFonts w:eastAsiaTheme="minorHAnsi"/>
        </w:rPr>
        <w:t xml:space="preserve">Podejmować działania zmierzające do spełniania wymogów art. 96 ww. ustawy w przypadku osób współpracujących z placówką. </w:t>
      </w:r>
      <w:r w:rsidRPr="006615AB">
        <w:rPr>
          <w:szCs w:val="24"/>
        </w:rPr>
        <w:t>W związku z ustaleniami przedmiotowej kontroli zalecenie uznaje się za zrealizowane.</w:t>
      </w:r>
    </w:p>
    <w:p w:rsidR="006615AB" w:rsidRDefault="0007314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0A3603" w:rsidRPr="006615AB" w:rsidRDefault="009B2FCD" w:rsidP="00FD174F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Z przedłożonych grafików na miesiąc p</w:t>
      </w:r>
      <w:r>
        <w:rPr>
          <w:color w:val="000000"/>
          <w:sz w:val="24"/>
          <w:szCs w:val="24"/>
        </w:rPr>
        <w:t>aździernik 2022 r. oraz wrzesień</w:t>
      </w:r>
      <w:r w:rsidRPr="00915E75">
        <w:rPr>
          <w:color w:val="000000"/>
          <w:sz w:val="24"/>
          <w:szCs w:val="24"/>
        </w:rPr>
        <w:t xml:space="preserve"> 2023 r. wynika, że podczas dyżurów dzie</w:t>
      </w:r>
      <w:r>
        <w:rPr>
          <w:color w:val="000000"/>
          <w:sz w:val="24"/>
          <w:szCs w:val="24"/>
        </w:rPr>
        <w:t>nnych w placówce obecnych było zazwyczaj 2 wychowawców oraz 1 pracownik podczas dyżuru nocnego</w:t>
      </w:r>
      <w:r>
        <w:rPr>
          <w:rStyle w:val="Odwoanieprzypisudolnego"/>
          <w:color w:val="000000"/>
          <w:sz w:val="24"/>
          <w:szCs w:val="24"/>
        </w:rPr>
        <w:footnoteReference w:id="33"/>
      </w:r>
      <w:r w:rsidRPr="00915E75">
        <w:rPr>
          <w:color w:val="000000"/>
          <w:sz w:val="24"/>
          <w:szCs w:val="24"/>
        </w:rPr>
        <w:t xml:space="preserve">. </w:t>
      </w:r>
      <w:r w:rsidRPr="00915E75">
        <w:rPr>
          <w:color w:val="000000" w:themeColor="text1"/>
          <w:sz w:val="24"/>
          <w:szCs w:val="24"/>
        </w:rPr>
        <w:t>Liczba pracowników pozwalała na realizację zapisó</w:t>
      </w:r>
      <w:r>
        <w:rPr>
          <w:color w:val="000000" w:themeColor="text1"/>
          <w:sz w:val="24"/>
          <w:szCs w:val="24"/>
        </w:rPr>
        <w:t xml:space="preserve">w § 10 ust. 1-3 rozporządzenia, </w:t>
      </w:r>
      <w:r w:rsidRPr="00F472FE">
        <w:rPr>
          <w:color w:val="000000" w:themeColor="text1"/>
          <w:sz w:val="24"/>
          <w:szCs w:val="24"/>
        </w:rPr>
        <w:t>przestrzegany był równi</w:t>
      </w:r>
      <w:r>
        <w:rPr>
          <w:color w:val="000000" w:themeColor="text1"/>
          <w:sz w:val="24"/>
          <w:szCs w:val="24"/>
        </w:rPr>
        <w:t>eż</w:t>
      </w:r>
      <w:r w:rsidRPr="00F472FE">
        <w:rPr>
          <w:color w:val="000000" w:themeColor="text1"/>
          <w:sz w:val="24"/>
          <w:szCs w:val="24"/>
        </w:rPr>
        <w:t xml:space="preserve"> zapis § 16 ust. 1 rozporządzenia</w:t>
      </w:r>
      <w:r w:rsidRPr="00F472FE">
        <w:rPr>
          <w:color w:val="000000"/>
          <w:sz w:val="24"/>
          <w:szCs w:val="24"/>
        </w:rPr>
        <w:t>.</w:t>
      </w:r>
      <w:r w:rsidRPr="00915E75">
        <w:rPr>
          <w:color w:val="000000" w:themeColor="text1"/>
          <w:sz w:val="24"/>
          <w:szCs w:val="24"/>
        </w:rPr>
        <w:t xml:space="preserve"> </w:t>
      </w:r>
    </w:p>
    <w:p w:rsidR="000A3603" w:rsidRPr="00915E75" w:rsidRDefault="00073141" w:rsidP="00FD174F">
      <w:pPr>
        <w:spacing w:line="360" w:lineRule="auto"/>
        <w:jc w:val="both"/>
        <w:rPr>
          <w:color w:val="000000"/>
          <w:sz w:val="24"/>
          <w:szCs w:val="24"/>
        </w:rPr>
      </w:pPr>
    </w:p>
    <w:p w:rsidR="000A3603" w:rsidRPr="00915E75" w:rsidRDefault="009B2FCD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W związku z powyższym tę część zadania </w:t>
      </w:r>
      <w:r w:rsidRPr="003B4DBB">
        <w:rPr>
          <w:color w:val="000000"/>
          <w:sz w:val="24"/>
          <w:szCs w:val="24"/>
        </w:rPr>
        <w:t>oceniono: negatywnie</w:t>
      </w:r>
    </w:p>
    <w:p w:rsidR="000A3603" w:rsidRPr="00915E75" w:rsidRDefault="00073141" w:rsidP="00FD174F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0A3603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_Hlk153967210"/>
      <w:r w:rsidRPr="00915E75">
        <w:rPr>
          <w:color w:val="000000"/>
          <w:sz w:val="24"/>
          <w:szCs w:val="24"/>
        </w:rPr>
        <w:t xml:space="preserve">Za stwierdzone nieprawidłowości odpowiedzialność ponosi Pani jako dyrektor placówki. Przyczyną nieprawidłowości był niewystarczający nadzór nad </w:t>
      </w:r>
      <w:r>
        <w:rPr>
          <w:color w:val="000000"/>
          <w:sz w:val="24"/>
          <w:szCs w:val="24"/>
        </w:rPr>
        <w:t>organizacją pracy wychowawczej.</w:t>
      </w:r>
    </w:p>
    <w:p w:rsidR="008412C9" w:rsidRDefault="00073141" w:rsidP="00FD1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B653A" w:rsidRDefault="009B2FCD" w:rsidP="00FD1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i nieprawidłowości kieruję do Pani następujące zalecenia pokontrolne:</w:t>
      </w:r>
    </w:p>
    <w:p w:rsidR="007D677E" w:rsidRDefault="009B2FCD" w:rsidP="00FD174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15E75">
        <w:rPr>
          <w:color w:val="000000" w:themeColor="text1"/>
          <w:sz w:val="24"/>
          <w:szCs w:val="24"/>
        </w:rPr>
        <w:t xml:space="preserve">Podjąć starania zmierzające do zwiększenia komfortu pobytu dzieci w </w:t>
      </w:r>
      <w:r>
        <w:rPr>
          <w:color w:val="000000" w:themeColor="text1"/>
          <w:sz w:val="24"/>
          <w:szCs w:val="24"/>
        </w:rPr>
        <w:t>p</w:t>
      </w:r>
      <w:r w:rsidRPr="00915E75">
        <w:rPr>
          <w:color w:val="000000" w:themeColor="text1"/>
          <w:sz w:val="24"/>
          <w:szCs w:val="24"/>
        </w:rPr>
        <w:t xml:space="preserve">lacówce poprzez usunięcie </w:t>
      </w:r>
      <w:r w:rsidRPr="007D677E">
        <w:rPr>
          <w:color w:val="000000" w:themeColor="text1"/>
          <w:sz w:val="24"/>
          <w:szCs w:val="24"/>
        </w:rPr>
        <w:t xml:space="preserve">zniszczeń </w:t>
      </w:r>
      <w:r>
        <w:rPr>
          <w:color w:val="000000" w:themeColor="text1"/>
          <w:sz w:val="24"/>
          <w:szCs w:val="24"/>
        </w:rPr>
        <w:t>w łazience oraz wymianę uszkodzonych mebli w pokojach wychowanków. Naprawy uszkodzonych elementów wyposażenia placówki dokonywać niezwłocznie.</w:t>
      </w:r>
    </w:p>
    <w:p w:rsidR="001F7E17" w:rsidRPr="0044368D" w:rsidRDefault="009B2FCD" w:rsidP="00FD174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Mając na względzie przepis § 18 ust. 1 pkt 8 rozporządzenia </w:t>
      </w:r>
      <w:r w:rsidRPr="00915E75">
        <w:rPr>
          <w:iCs/>
          <w:color w:val="000000" w:themeColor="text1"/>
          <w:sz w:val="24"/>
          <w:szCs w:val="24"/>
        </w:rPr>
        <w:t>Ministra Pracy</w:t>
      </w:r>
      <w:r w:rsidRPr="00915E75">
        <w:rPr>
          <w:color w:val="000000" w:themeColor="text1"/>
          <w:sz w:val="24"/>
          <w:szCs w:val="24"/>
        </w:rPr>
        <w:t xml:space="preserve"> </w:t>
      </w:r>
      <w:r w:rsidRPr="00915E75">
        <w:rPr>
          <w:iCs/>
          <w:color w:val="000000" w:themeColor="text1"/>
          <w:sz w:val="24"/>
          <w:szCs w:val="24"/>
        </w:rPr>
        <w:t xml:space="preserve">i Polityki </w:t>
      </w:r>
      <w:r w:rsidRPr="0044368D">
        <w:rPr>
          <w:iCs/>
          <w:color w:val="000000" w:themeColor="text1"/>
          <w:sz w:val="24"/>
          <w:szCs w:val="24"/>
        </w:rPr>
        <w:t>Społecznej z dnia 22 grudnia 2011 r.</w:t>
      </w:r>
      <w:r w:rsidRPr="0044368D">
        <w:rPr>
          <w:i/>
          <w:iCs/>
          <w:color w:val="000000" w:themeColor="text1"/>
          <w:sz w:val="24"/>
          <w:szCs w:val="24"/>
        </w:rPr>
        <w:t xml:space="preserve"> </w:t>
      </w:r>
      <w:r w:rsidRPr="0044368D">
        <w:rPr>
          <w:iCs/>
          <w:color w:val="000000" w:themeColor="text1"/>
          <w:sz w:val="24"/>
          <w:szCs w:val="24"/>
        </w:rPr>
        <w:t>w sprawie instytucjonalnej pieczy zastępczej</w:t>
      </w:r>
      <w:r w:rsidRPr="0044368D">
        <w:rPr>
          <w:color w:val="000000" w:themeColor="text1"/>
          <w:sz w:val="24"/>
          <w:szCs w:val="24"/>
        </w:rPr>
        <w:t xml:space="preserve"> (Dz. U. Nr 192 poz. 1720 oraz z 2023 poz. 2528): </w:t>
      </w:r>
    </w:p>
    <w:p w:rsidR="0044368D" w:rsidRPr="0044368D" w:rsidRDefault="009B2FCD" w:rsidP="00FD17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 w:themeColor="text1"/>
          <w:szCs w:val="24"/>
        </w:rPr>
      </w:pPr>
      <w:r w:rsidRPr="0044368D">
        <w:rPr>
          <w:color w:val="000000"/>
          <w:szCs w:val="24"/>
        </w:rPr>
        <w:t>Systematycznie w każdym miesiącu wypłacać wszystkim dzieciom, w tym przebywającym poza placówką, kwotę pieniężną do własnego dysponowania, w kwocie określonej w ww. przepisie.</w:t>
      </w:r>
    </w:p>
    <w:p w:rsidR="001F7E17" w:rsidRPr="0044368D" w:rsidRDefault="009B2FCD" w:rsidP="00FD17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 w:themeColor="text1"/>
          <w:szCs w:val="24"/>
        </w:rPr>
      </w:pPr>
      <w:r w:rsidRPr="0044368D">
        <w:rPr>
          <w:rFonts w:eastAsiaTheme="minorHAnsi"/>
          <w:szCs w:val="24"/>
        </w:rPr>
        <w:t>Wyeliminować sytuacje doliczania kosztów opłat i składek szkolnych do kwoty pieniężnej do własnego dysponowania.</w:t>
      </w:r>
    </w:p>
    <w:p w:rsidR="0044368D" w:rsidRPr="0044368D" w:rsidRDefault="009B2FCD" w:rsidP="00FD17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 w:themeColor="text1"/>
          <w:szCs w:val="24"/>
        </w:rPr>
      </w:pPr>
      <w:r w:rsidRPr="0044368D">
        <w:rPr>
          <w:color w:val="000000" w:themeColor="text1"/>
          <w:szCs w:val="24"/>
        </w:rPr>
        <w:t>Ewidencję kieszonkowego prowadzić systematycznie, rzetelnie i w sposób jednoznacznie potwierdzający odbiór pieniędzy przez wychowanka.</w:t>
      </w:r>
    </w:p>
    <w:p w:rsidR="00D020A1" w:rsidRPr="009008AF" w:rsidRDefault="009B2FCD" w:rsidP="00FD174F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D020A1">
        <w:rPr>
          <w:color w:val="000000" w:themeColor="text1"/>
          <w:sz w:val="24"/>
          <w:szCs w:val="24"/>
        </w:rPr>
        <w:t xml:space="preserve">W diagnozach psychofizycznych każdorazowo zawierać zindywidualizowane treści </w:t>
      </w:r>
      <w:r w:rsidRPr="009008AF">
        <w:rPr>
          <w:color w:val="000000" w:themeColor="text1"/>
          <w:sz w:val="24"/>
          <w:szCs w:val="24"/>
        </w:rPr>
        <w:t>oraz uwzględniać wskazania określone w § 14 ust. 4 pkt 4 i 5 ww. rozporządzenia i uszczegóławiać ich treść.</w:t>
      </w:r>
    </w:p>
    <w:p w:rsidR="00000C2A" w:rsidRPr="007A62F3" w:rsidRDefault="009B2FCD" w:rsidP="00FD174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A62F3">
        <w:rPr>
          <w:iCs/>
          <w:color w:val="000000" w:themeColor="text1"/>
          <w:sz w:val="24"/>
          <w:szCs w:val="24"/>
        </w:rPr>
        <w:t xml:space="preserve">W planach pomocy dziecku wyznaczać konkretne i oddzielne cele krótkoterminowe i długoterminowe zgodnie z </w:t>
      </w:r>
      <w:r w:rsidRPr="007A62F3">
        <w:rPr>
          <w:color w:val="000000" w:themeColor="text1"/>
          <w:sz w:val="24"/>
          <w:szCs w:val="24"/>
        </w:rPr>
        <w:t xml:space="preserve">§ 15 ust. 3 pkt 1 ww. rozporządzenia. </w:t>
      </w:r>
      <w:r w:rsidRPr="007A62F3">
        <w:rPr>
          <w:iCs/>
          <w:color w:val="000000" w:themeColor="text1"/>
          <w:sz w:val="24"/>
          <w:szCs w:val="24"/>
        </w:rPr>
        <w:t xml:space="preserve">Dokument sporządzać w sposób czytelny i zindywidualizowany. </w:t>
      </w:r>
    </w:p>
    <w:p w:rsidR="007E16E0" w:rsidRPr="007E16E0" w:rsidRDefault="009B2FCD" w:rsidP="00FD174F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7E16E0">
        <w:rPr>
          <w:color w:val="000000" w:themeColor="text1"/>
          <w:sz w:val="24"/>
          <w:szCs w:val="24"/>
        </w:rPr>
        <w:t>la każdego wychowanka placówki sporządzać arkusze badań</w:t>
      </w:r>
      <w:r>
        <w:rPr>
          <w:color w:val="000000" w:themeColor="text1"/>
          <w:sz w:val="24"/>
          <w:szCs w:val="24"/>
        </w:rPr>
        <w:t xml:space="preserve"> </w:t>
      </w:r>
      <w:r w:rsidRPr="007E16E0">
        <w:rPr>
          <w:color w:val="000000" w:themeColor="text1"/>
          <w:sz w:val="24"/>
          <w:szCs w:val="24"/>
        </w:rPr>
        <w:t xml:space="preserve">i obserwacji psychologicznych oraz pedagogicznych, o których mowa w § 17 ust. 1 pkt 4 ww. </w:t>
      </w:r>
      <w:r w:rsidRPr="007E16E0">
        <w:rPr>
          <w:color w:val="000000" w:themeColor="text1"/>
          <w:sz w:val="24"/>
          <w:szCs w:val="24"/>
        </w:rPr>
        <w:lastRenderedPageBreak/>
        <w:t>rozporządzenia. W dokumentach wpisywać informacje o poczynionych obserwacjach z zakresu funkcjonowania dziecka, jego zachowania i emocji.</w:t>
      </w:r>
    </w:p>
    <w:p w:rsidR="00CD58D1" w:rsidRPr="00351BF5" w:rsidRDefault="009B2FCD" w:rsidP="00FD174F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CD58D1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Dokonywać weryfikacji kandydatów na pracowników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placówki</w:t>
      </w:r>
      <w:r w:rsidRPr="00CD58D1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w Rejestrze Sprawców Przestępstw na Tle Seksualnym zgodnie z art. 98 ust. 3 pkt 3a </w:t>
      </w:r>
      <w:r w:rsidRPr="00915E75">
        <w:rPr>
          <w:color w:val="000000"/>
          <w:sz w:val="24"/>
          <w:szCs w:val="24"/>
        </w:rPr>
        <w:t>ustawy z dnia 9 czerwca 2011 r. o wspieraniu rodziny i systemie pieczy zastępczej (Dz. U. z 2</w:t>
      </w:r>
      <w:r>
        <w:rPr>
          <w:color w:val="000000"/>
          <w:sz w:val="24"/>
          <w:szCs w:val="24"/>
        </w:rPr>
        <w:t xml:space="preserve">023 r. poz. 1426, z późn. zm.) </w:t>
      </w:r>
      <w:r w:rsidRPr="00CD58D1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przed ich zatrudnieniem.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</w:t>
      </w:r>
    </w:p>
    <w:p w:rsidR="00351BF5" w:rsidRPr="00CD58D1" w:rsidRDefault="009B2FCD" w:rsidP="00FD174F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Oświadczenia wynikające z art. 98 ust. 3 ww. ustawy odbierać od pracowników przed ich zatrudnieniem. </w:t>
      </w:r>
    </w:p>
    <w:p w:rsidR="000A3603" w:rsidRDefault="00073141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A3603" w:rsidRPr="007A62F3" w:rsidRDefault="009B2FCD" w:rsidP="00FD17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A62F3">
        <w:rPr>
          <w:color w:val="000000" w:themeColor="text1"/>
          <w:sz w:val="24"/>
          <w:szCs w:val="24"/>
        </w:rPr>
        <w:t>Uwagi i wnioski:</w:t>
      </w:r>
    </w:p>
    <w:p w:rsidR="006111C6" w:rsidRPr="007A62F3" w:rsidRDefault="009B2FCD" w:rsidP="00FD174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7A62F3">
        <w:rPr>
          <w:rFonts w:eastAsiaTheme="minorHAnsi"/>
          <w:szCs w:val="24"/>
        </w:rPr>
        <w:t xml:space="preserve">Dostosować zapisy regulaminu organizacyjnego do obecnie obowiązujących przepisów prawnych i typu placówki. </w:t>
      </w:r>
    </w:p>
    <w:p w:rsidR="006111C6" w:rsidRPr="00B82845" w:rsidRDefault="009B2FCD" w:rsidP="00FD174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A62F3">
        <w:rPr>
          <w:color w:val="000000" w:themeColor="text1"/>
          <w:sz w:val="24"/>
          <w:szCs w:val="24"/>
        </w:rPr>
        <w:t>W k</w:t>
      </w:r>
      <w:r w:rsidRPr="007A62F3">
        <w:rPr>
          <w:iCs/>
          <w:color w:val="000000" w:themeColor="text1"/>
          <w:sz w:val="24"/>
          <w:szCs w:val="24"/>
        </w:rPr>
        <w:t>arcie pobytu dziecka, wskazanej</w:t>
      </w:r>
      <w:r w:rsidRPr="00EE7A71">
        <w:rPr>
          <w:iCs/>
          <w:color w:val="000000" w:themeColor="text1"/>
          <w:sz w:val="24"/>
          <w:szCs w:val="24"/>
        </w:rPr>
        <w:t xml:space="preserve"> w § 17 ust. 1 pkt 2 ww. rozporządzenia </w:t>
      </w:r>
      <w:r w:rsidRPr="00B82845">
        <w:rPr>
          <w:iCs/>
          <w:color w:val="000000" w:themeColor="text1"/>
          <w:sz w:val="24"/>
          <w:szCs w:val="24"/>
        </w:rPr>
        <w:t>szczegółowo opisywać wszystkie obszary, w szczególności dotyczący współpracy placówki z instytucjami i organizacjami działającymi na rzecz dziecka i rodziny.</w:t>
      </w:r>
    </w:p>
    <w:p w:rsidR="006111C6" w:rsidRPr="00B82845" w:rsidRDefault="009B2FCD" w:rsidP="00FD174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B82845">
        <w:rPr>
          <w:color w:val="000000" w:themeColor="text1"/>
          <w:sz w:val="24"/>
          <w:szCs w:val="24"/>
        </w:rPr>
        <w:t>W karcie udziału w zajęciach prowadzonych przez psychologa, pedagoga lub osobę prowadzącą terapię, wskazaną w § 17 ust. 1 pkt 3 ww. rozporządzenia, odnotowywać zajęcia specjalistyczne, w tym prowadzone poza placówką.</w:t>
      </w:r>
    </w:p>
    <w:p w:rsidR="006111C6" w:rsidRPr="00CD7F56" w:rsidRDefault="009B2FCD" w:rsidP="00FD174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7F56">
        <w:rPr>
          <w:color w:val="000000" w:themeColor="text1"/>
          <w:sz w:val="24"/>
          <w:szCs w:val="24"/>
        </w:rPr>
        <w:t>Skrupulatnie i rzetelnie prowadzić obowiązujące w placówce dokumenty, m.in. oświadczenia podpisywane przez rodziców lub opiekunów prawnych, ewidencję obchodów nocnych,</w:t>
      </w:r>
      <w:r w:rsidRPr="00CD7F56">
        <w:rPr>
          <w:rFonts w:eastAsiaTheme="minorHAnsi"/>
          <w:sz w:val="24"/>
          <w:szCs w:val="24"/>
        </w:rPr>
        <w:t xml:space="preserve"> zeszyt wyjść wychowanków poza teren placówki. W dokumentach nie dokonywać poprawek korektorem. </w:t>
      </w:r>
    </w:p>
    <w:p w:rsidR="006111C6" w:rsidRPr="00CD7F56" w:rsidRDefault="009B2FCD" w:rsidP="00FD174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7F56">
        <w:rPr>
          <w:color w:val="000000" w:themeColor="text1"/>
          <w:sz w:val="24"/>
          <w:szCs w:val="24"/>
        </w:rPr>
        <w:t xml:space="preserve">Rozważyć dokonywanie wysłuchania dziecka, o którym mowa w art. 4a ww. ustawy, przed okresową oceną sytuacji dziecka w przypadku wychowanków, którzy zostali już zgłoszeni do ośrodka adopcyjnego. </w:t>
      </w:r>
    </w:p>
    <w:p w:rsidR="006111C6" w:rsidRPr="00CD7F56" w:rsidRDefault="009B2FCD" w:rsidP="00FD174F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7F56">
        <w:rPr>
          <w:color w:val="000000" w:themeColor="text1"/>
          <w:sz w:val="24"/>
          <w:szCs w:val="24"/>
        </w:rPr>
        <w:t>W protokołach z posiedzenia zespołu ds. okresowej oceny sytuacji dziecka zapisywać w sposób jednoznaczny wnioski dotyczące zasadności dalszego pobytu dziecka w placówce i unikać niespójności w treści dokumentu.</w:t>
      </w:r>
    </w:p>
    <w:bookmarkEnd w:id="2"/>
    <w:bookmarkEnd w:id="11"/>
    <w:p w:rsidR="00863343" w:rsidRPr="00915E75" w:rsidRDefault="00073141" w:rsidP="00FD174F">
      <w:pPr>
        <w:spacing w:line="360" w:lineRule="auto"/>
        <w:jc w:val="both"/>
        <w:rPr>
          <w:sz w:val="24"/>
          <w:szCs w:val="24"/>
          <w:highlight w:val="cyan"/>
        </w:rPr>
      </w:pPr>
    </w:p>
    <w:p w:rsidR="000A3603" w:rsidRPr="00915E75" w:rsidRDefault="009B2FCD" w:rsidP="00FD174F">
      <w:pPr>
        <w:spacing w:line="360" w:lineRule="auto"/>
        <w:jc w:val="center"/>
        <w:outlineLvl w:val="0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Pouczenie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 xml:space="preserve">Zgodnie z art. 197d ustawy z dnia 9 czerwca 2011 r. o wspieraniu rodziny i systemie pieczy zastępczej (Dz. U. z 2023 r. poz. 1426, z późn. zm.) oraz § 14 ust. 1 rozporządzenia Ministra Pracy i Polityki Społecznej z dnia 21 sierpnia 2015 </w:t>
      </w:r>
      <w:r w:rsidRPr="00915E75">
        <w:rPr>
          <w:rStyle w:val="object8"/>
          <w:color w:val="000000"/>
          <w:sz w:val="24"/>
          <w:szCs w:val="24"/>
        </w:rPr>
        <w:t>r. w sprawie przeprowadzania kontroli przez wojewodę oraz wzoru legitymacji uprawniającej do przeprowadzania kontroli (Dz</w:t>
      </w:r>
      <w:r w:rsidRPr="00915E75">
        <w:rPr>
          <w:color w:val="000000"/>
          <w:sz w:val="24"/>
          <w:szCs w:val="24"/>
        </w:rPr>
        <w:t>. U.</w:t>
      </w:r>
      <w:r w:rsidRPr="00915E75">
        <w:rPr>
          <w:rStyle w:val="object9"/>
          <w:color w:val="000000"/>
          <w:sz w:val="24"/>
          <w:szCs w:val="24"/>
        </w:rPr>
        <w:t xml:space="preserve"> poz</w:t>
      </w:r>
      <w:r w:rsidRPr="00915E75">
        <w:rPr>
          <w:color w:val="000000"/>
          <w:sz w:val="24"/>
          <w:szCs w:val="24"/>
        </w:rPr>
        <w:t xml:space="preserve">. </w:t>
      </w:r>
      <w:r w:rsidRPr="00915E75">
        <w:rPr>
          <w:color w:val="000000"/>
          <w:sz w:val="24"/>
          <w:szCs w:val="24"/>
        </w:rPr>
        <w:lastRenderedPageBreak/>
        <w:t xml:space="preserve">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 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nieuwzględnienia przez Wojewodę</w:t>
      </w:r>
      <w:r>
        <w:rPr>
          <w:color w:val="000000"/>
          <w:sz w:val="24"/>
          <w:szCs w:val="24"/>
        </w:rPr>
        <w:t xml:space="preserve"> Mazowieckiego zastrzeżeń oraz </w:t>
      </w:r>
      <w:r w:rsidRPr="00915E75">
        <w:rPr>
          <w:color w:val="000000"/>
          <w:sz w:val="24"/>
          <w:szCs w:val="24"/>
        </w:rPr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W przypadku uwzględnienia zastrzeżeń odpowiadając na zalecenia należy mieć na uwadze zmiany wynikające z powyższego faktu.</w:t>
      </w:r>
    </w:p>
    <w:p w:rsidR="000A3603" w:rsidRPr="00915E75" w:rsidRDefault="009B2FCD" w:rsidP="00FD174F">
      <w:pPr>
        <w:spacing w:line="360" w:lineRule="auto"/>
        <w:jc w:val="both"/>
        <w:rPr>
          <w:color w:val="000000"/>
          <w:sz w:val="24"/>
          <w:szCs w:val="24"/>
        </w:rPr>
      </w:pPr>
      <w:r w:rsidRPr="00915E75">
        <w:rPr>
          <w:color w:val="000000"/>
          <w:sz w:val="24"/>
          <w:szCs w:val="24"/>
        </w:rPr>
        <w:t>Jednocześnie przypominam, że w przypadku osób, które nie realizują zaleceń pokontrolnych mają zastosowanie przepisy art. 198 ww. ustawy o wspieraniu rodziny i systemie pieczy zastępczej.</w:t>
      </w:r>
    </w:p>
    <w:p w:rsidR="004F7D93" w:rsidRPr="00D564EF" w:rsidRDefault="004F7D93" w:rsidP="006F42A8">
      <w:pPr>
        <w:spacing w:line="480" w:lineRule="auto"/>
        <w:rPr>
          <w:i/>
        </w:rPr>
      </w:pPr>
    </w:p>
    <w:p w:rsidR="004F7D93" w:rsidRDefault="009B2FCD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1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1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1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13"/>
    </w:p>
    <w:p w:rsidR="004F7D93" w:rsidRDefault="004F7D9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3603" w:rsidRDefault="009B2FCD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0A3603" w:rsidRPr="000A3603" w:rsidRDefault="00073141" w:rsidP="000A3603">
      <w:pPr>
        <w:rPr>
          <w:lang w:eastAsia="en-US"/>
        </w:rPr>
      </w:pPr>
    </w:p>
    <w:p w:rsidR="000A3603" w:rsidRDefault="00073141" w:rsidP="000A3603">
      <w:pPr>
        <w:rPr>
          <w:lang w:eastAsia="en-US"/>
        </w:rPr>
      </w:pPr>
    </w:p>
    <w:p w:rsidR="000A3603" w:rsidRDefault="00073141" w:rsidP="000A3603">
      <w:pPr>
        <w:rPr>
          <w:lang w:eastAsia="en-US"/>
        </w:rPr>
      </w:pPr>
    </w:p>
    <w:p w:rsidR="000A3603" w:rsidRPr="00C06B29" w:rsidRDefault="009B2FCD" w:rsidP="000A3603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  <w:r w:rsidRPr="00C06B29">
        <w:rPr>
          <w:rFonts w:eastAsia="Calibri"/>
          <w:sz w:val="24"/>
          <w:szCs w:val="24"/>
          <w:lang w:eastAsia="en-US"/>
        </w:rPr>
        <w:tab/>
      </w:r>
    </w:p>
    <w:p w:rsidR="000A3603" w:rsidRPr="00C06B29" w:rsidRDefault="009B2FCD" w:rsidP="000A360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Agata Łukasiak-Walaszek</w:t>
      </w:r>
    </w:p>
    <w:p w:rsidR="000A3603" w:rsidRPr="00C06B29" w:rsidRDefault="00073141" w:rsidP="000A360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A3603" w:rsidRPr="00C06B29" w:rsidRDefault="009B2FCD" w:rsidP="000A3603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</w:p>
    <w:p w:rsidR="000A3603" w:rsidRPr="00C06B29" w:rsidRDefault="009B2FCD" w:rsidP="000A3603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 Agnieszka Woźniak-Markowska</w:t>
      </w:r>
    </w:p>
    <w:p w:rsidR="004F7D93" w:rsidRPr="000A3603" w:rsidRDefault="004F7D93" w:rsidP="000A3603">
      <w:pPr>
        <w:tabs>
          <w:tab w:val="left" w:pos="2200"/>
        </w:tabs>
        <w:rPr>
          <w:lang w:eastAsia="en-US"/>
        </w:rPr>
      </w:pPr>
    </w:p>
    <w:sectPr w:rsidR="004F7D93" w:rsidRPr="000A3603" w:rsidSect="0064163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41" w:rsidRDefault="00073141">
      <w:r>
        <w:separator/>
      </w:r>
    </w:p>
  </w:endnote>
  <w:endnote w:type="continuationSeparator" w:id="0">
    <w:p w:rsidR="00073141" w:rsidRDefault="000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0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3603" w:rsidRPr="000A3603" w:rsidRDefault="009B2FCD">
        <w:pPr>
          <w:pStyle w:val="Stopka"/>
          <w:jc w:val="right"/>
          <w:rPr>
            <w:rFonts w:ascii="Times New Roman" w:hAnsi="Times New Roman" w:cs="Times New Roman"/>
          </w:rPr>
        </w:pPr>
        <w:r w:rsidRPr="000A3603">
          <w:rPr>
            <w:rFonts w:ascii="Times New Roman" w:hAnsi="Times New Roman" w:cs="Times New Roman"/>
          </w:rPr>
          <w:fldChar w:fldCharType="begin"/>
        </w:r>
        <w:r w:rsidRPr="000A3603">
          <w:rPr>
            <w:rFonts w:ascii="Times New Roman" w:hAnsi="Times New Roman" w:cs="Times New Roman"/>
          </w:rPr>
          <w:instrText>PAGE   \* MERGEFORMAT</w:instrText>
        </w:r>
        <w:r w:rsidRPr="000A3603">
          <w:rPr>
            <w:rFonts w:ascii="Times New Roman" w:hAnsi="Times New Roman" w:cs="Times New Roman"/>
          </w:rPr>
          <w:fldChar w:fldCharType="separate"/>
        </w:r>
        <w:r w:rsidR="00C27B11">
          <w:rPr>
            <w:rFonts w:ascii="Times New Roman" w:hAnsi="Times New Roman" w:cs="Times New Roman"/>
            <w:noProof/>
          </w:rPr>
          <w:t>20</w:t>
        </w:r>
        <w:r w:rsidRPr="000A3603">
          <w:rPr>
            <w:rFonts w:ascii="Times New Roman" w:hAnsi="Times New Roman" w:cs="Times New Roman"/>
          </w:rPr>
          <w:fldChar w:fldCharType="end"/>
        </w:r>
      </w:p>
    </w:sdtContent>
  </w:sdt>
  <w:p w:rsidR="000A3603" w:rsidRDefault="00073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67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3603" w:rsidRPr="000A3603" w:rsidRDefault="009B2FCD">
        <w:pPr>
          <w:pStyle w:val="Stopka"/>
          <w:jc w:val="right"/>
          <w:rPr>
            <w:rFonts w:ascii="Times New Roman" w:hAnsi="Times New Roman" w:cs="Times New Roman"/>
          </w:rPr>
        </w:pPr>
        <w:r w:rsidRPr="000A3603">
          <w:rPr>
            <w:rFonts w:ascii="Times New Roman" w:hAnsi="Times New Roman" w:cs="Times New Roman"/>
          </w:rPr>
          <w:fldChar w:fldCharType="begin"/>
        </w:r>
        <w:r w:rsidRPr="000A3603">
          <w:rPr>
            <w:rFonts w:ascii="Times New Roman" w:hAnsi="Times New Roman" w:cs="Times New Roman"/>
          </w:rPr>
          <w:instrText>PAGE   \* MERGEFORMAT</w:instrText>
        </w:r>
        <w:r w:rsidRPr="000A3603">
          <w:rPr>
            <w:rFonts w:ascii="Times New Roman" w:hAnsi="Times New Roman" w:cs="Times New Roman"/>
          </w:rPr>
          <w:fldChar w:fldCharType="separate"/>
        </w:r>
        <w:r w:rsidR="00C27B11">
          <w:rPr>
            <w:rFonts w:ascii="Times New Roman" w:hAnsi="Times New Roman" w:cs="Times New Roman"/>
            <w:noProof/>
          </w:rPr>
          <w:t>1</w:t>
        </w:r>
        <w:r w:rsidRPr="000A3603">
          <w:rPr>
            <w:rFonts w:ascii="Times New Roman" w:hAnsi="Times New Roman" w:cs="Times New Roman"/>
          </w:rPr>
          <w:fldChar w:fldCharType="end"/>
        </w:r>
      </w:p>
    </w:sdtContent>
  </w:sdt>
  <w:p w:rsidR="004F7D93" w:rsidRPr="0064163E" w:rsidRDefault="004F7D9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41" w:rsidRDefault="00073141">
      <w:r>
        <w:separator/>
      </w:r>
    </w:p>
  </w:footnote>
  <w:footnote w:type="continuationSeparator" w:id="0">
    <w:p w:rsidR="00073141" w:rsidRDefault="00073141">
      <w:r>
        <w:continuationSeparator/>
      </w:r>
    </w:p>
  </w:footnote>
  <w:footnote w:id="1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28-37 </w:t>
      </w:r>
    </w:p>
  </w:footnote>
  <w:footnote w:id="2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38-39  </w:t>
      </w:r>
    </w:p>
  </w:footnote>
  <w:footnote w:id="3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40-67 </w:t>
      </w:r>
    </w:p>
  </w:footnote>
  <w:footnote w:id="4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68-81 </w:t>
      </w:r>
    </w:p>
  </w:footnote>
  <w:footnote w:id="5">
    <w:p w:rsidR="000A3603" w:rsidRPr="001B4C58" w:rsidRDefault="009B2FCD" w:rsidP="000A3603">
      <w:pPr>
        <w:pStyle w:val="Tekstprzypisudolnego"/>
      </w:pPr>
      <w:r w:rsidRPr="001B4C58">
        <w:rPr>
          <w:rStyle w:val="Odwoanieprzypisudolnego"/>
        </w:rPr>
        <w:footnoteRef/>
      </w:r>
      <w:r w:rsidRPr="001B4C58">
        <w:t xml:space="preserve"> Akta kontroli str. 68-81 </w:t>
      </w:r>
    </w:p>
  </w:footnote>
  <w:footnote w:id="6">
    <w:p w:rsidR="000A3603" w:rsidRPr="001B4C58" w:rsidRDefault="009B2FCD" w:rsidP="000A3603">
      <w:pPr>
        <w:pStyle w:val="Tekstprzypisudolnego"/>
      </w:pPr>
      <w:r w:rsidRPr="001B4C58">
        <w:rPr>
          <w:rStyle w:val="Odwoanieprzypisudolnego"/>
        </w:rPr>
        <w:footnoteRef/>
      </w:r>
      <w:r w:rsidRPr="001B4C58">
        <w:t xml:space="preserve"> Akta kontroli str. 82-92 </w:t>
      </w:r>
    </w:p>
  </w:footnote>
  <w:footnote w:id="7">
    <w:p w:rsidR="000A3603" w:rsidRPr="00BE64C1" w:rsidRDefault="009B2FCD" w:rsidP="000A360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B4C58">
        <w:rPr>
          <w:rStyle w:val="Odwoanieprzypisudolnego"/>
        </w:rPr>
        <w:footnoteRef/>
      </w:r>
      <w:r w:rsidRPr="001B4C58">
        <w:t xml:space="preserve"> Akta kontroli str. 93 </w:t>
      </w:r>
    </w:p>
  </w:footnote>
  <w:footnote w:id="8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94-95 </w:t>
      </w:r>
    </w:p>
  </w:footnote>
  <w:footnote w:id="9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96-102 </w:t>
      </w:r>
    </w:p>
  </w:footnote>
  <w:footnote w:id="10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103-104 </w:t>
      </w:r>
    </w:p>
  </w:footnote>
  <w:footnote w:id="11">
    <w:p w:rsidR="005439CA" w:rsidRDefault="009B2FC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 </w:t>
      </w:r>
    </w:p>
  </w:footnote>
  <w:footnote w:id="12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105-113 </w:t>
      </w:r>
    </w:p>
  </w:footnote>
  <w:footnote w:id="13">
    <w:p w:rsidR="000A3603" w:rsidRPr="00876138" w:rsidRDefault="009B2FCD" w:rsidP="000A3603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114-126 </w:t>
      </w:r>
    </w:p>
  </w:footnote>
  <w:footnote w:id="14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127-132 </w:t>
      </w:r>
    </w:p>
  </w:footnote>
  <w:footnote w:id="15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68-81 </w:t>
      </w:r>
    </w:p>
  </w:footnote>
  <w:footnote w:id="16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133-137</w:t>
      </w:r>
    </w:p>
  </w:footnote>
  <w:footnote w:id="17">
    <w:p w:rsidR="000A3603" w:rsidRPr="00876138" w:rsidRDefault="009B2FCD" w:rsidP="000A3603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138-143 </w:t>
      </w:r>
    </w:p>
  </w:footnote>
  <w:footnote w:id="18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144-153 </w:t>
      </w:r>
    </w:p>
  </w:footnote>
  <w:footnote w:id="19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154-155 </w:t>
      </w:r>
    </w:p>
  </w:footnote>
  <w:footnote w:id="20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156 </w:t>
      </w:r>
    </w:p>
  </w:footnote>
  <w:footnote w:id="21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157-160 </w:t>
      </w:r>
    </w:p>
  </w:footnote>
  <w:footnote w:id="22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161-188 </w:t>
      </w:r>
    </w:p>
  </w:footnote>
  <w:footnote w:id="23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189-200 </w:t>
      </w:r>
    </w:p>
  </w:footnote>
  <w:footnote w:id="24">
    <w:p w:rsidR="000A3603" w:rsidRPr="00075A6F" w:rsidRDefault="009B2FCD" w:rsidP="000A3603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201-203 </w:t>
      </w:r>
    </w:p>
  </w:footnote>
  <w:footnote w:id="25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204-207 </w:t>
      </w:r>
    </w:p>
  </w:footnote>
  <w:footnote w:id="26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208-213 </w:t>
      </w:r>
    </w:p>
  </w:footnote>
  <w:footnote w:id="27">
    <w:p w:rsidR="000A3603" w:rsidRDefault="009B2FCD" w:rsidP="000A360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127-132 </w:t>
      </w:r>
    </w:p>
  </w:footnote>
  <w:footnote w:id="28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214-237 </w:t>
      </w:r>
    </w:p>
  </w:footnote>
  <w:footnote w:id="29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68-81 </w:t>
      </w:r>
    </w:p>
  </w:footnote>
  <w:footnote w:id="30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238-241 </w:t>
      </w:r>
    </w:p>
  </w:footnote>
  <w:footnote w:id="31">
    <w:p w:rsidR="000A3603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 xml:space="preserve">103-104 </w:t>
      </w:r>
    </w:p>
  </w:footnote>
  <w:footnote w:id="32">
    <w:p w:rsidR="000A3603" w:rsidRPr="003D4FEF" w:rsidRDefault="009B2FCD" w:rsidP="000A3603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28-37, 242-249, 92</w:t>
      </w:r>
      <w:r w:rsidRPr="00335885">
        <w:t xml:space="preserve"> </w:t>
      </w:r>
    </w:p>
  </w:footnote>
  <w:footnote w:id="33">
    <w:p w:rsidR="000A3603" w:rsidRPr="00335885" w:rsidRDefault="009B2FCD" w:rsidP="000A3603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250-253</w:t>
      </w:r>
      <w:r w:rsidRPr="0033588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93" w:rsidRDefault="009B2FCD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F7D93" w:rsidRDefault="004F7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5A8"/>
    <w:multiLevelType w:val="hybridMultilevel"/>
    <w:tmpl w:val="C8E0D24A"/>
    <w:lvl w:ilvl="0" w:tplc="4B8A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81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80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68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2D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C6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2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A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2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B7E"/>
    <w:multiLevelType w:val="hybridMultilevel"/>
    <w:tmpl w:val="CABC0A6E"/>
    <w:lvl w:ilvl="0" w:tplc="10EA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C1278" w:tentative="1">
      <w:start w:val="1"/>
      <w:numFmt w:val="lowerLetter"/>
      <w:lvlText w:val="%2."/>
      <w:lvlJc w:val="left"/>
      <w:pPr>
        <w:ind w:left="1440" w:hanging="360"/>
      </w:pPr>
    </w:lvl>
    <w:lvl w:ilvl="2" w:tplc="C4266C74" w:tentative="1">
      <w:start w:val="1"/>
      <w:numFmt w:val="lowerRoman"/>
      <w:lvlText w:val="%3."/>
      <w:lvlJc w:val="right"/>
      <w:pPr>
        <w:ind w:left="2160" w:hanging="180"/>
      </w:pPr>
    </w:lvl>
    <w:lvl w:ilvl="3" w:tplc="22CC323E" w:tentative="1">
      <w:start w:val="1"/>
      <w:numFmt w:val="decimal"/>
      <w:lvlText w:val="%4."/>
      <w:lvlJc w:val="left"/>
      <w:pPr>
        <w:ind w:left="2880" w:hanging="360"/>
      </w:pPr>
    </w:lvl>
    <w:lvl w:ilvl="4" w:tplc="ED4E7228" w:tentative="1">
      <w:start w:val="1"/>
      <w:numFmt w:val="lowerLetter"/>
      <w:lvlText w:val="%5."/>
      <w:lvlJc w:val="left"/>
      <w:pPr>
        <w:ind w:left="3600" w:hanging="360"/>
      </w:pPr>
    </w:lvl>
    <w:lvl w:ilvl="5" w:tplc="E49A8956" w:tentative="1">
      <w:start w:val="1"/>
      <w:numFmt w:val="lowerRoman"/>
      <w:lvlText w:val="%6."/>
      <w:lvlJc w:val="right"/>
      <w:pPr>
        <w:ind w:left="4320" w:hanging="180"/>
      </w:pPr>
    </w:lvl>
    <w:lvl w:ilvl="6" w:tplc="39447024" w:tentative="1">
      <w:start w:val="1"/>
      <w:numFmt w:val="decimal"/>
      <w:lvlText w:val="%7."/>
      <w:lvlJc w:val="left"/>
      <w:pPr>
        <w:ind w:left="5040" w:hanging="360"/>
      </w:pPr>
    </w:lvl>
    <w:lvl w:ilvl="7" w:tplc="9E3253DE" w:tentative="1">
      <w:start w:val="1"/>
      <w:numFmt w:val="lowerLetter"/>
      <w:lvlText w:val="%8."/>
      <w:lvlJc w:val="left"/>
      <w:pPr>
        <w:ind w:left="5760" w:hanging="360"/>
      </w:pPr>
    </w:lvl>
    <w:lvl w:ilvl="8" w:tplc="F9421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63E"/>
    <w:multiLevelType w:val="hybridMultilevel"/>
    <w:tmpl w:val="CABC0A6E"/>
    <w:lvl w:ilvl="0" w:tplc="A0D8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7CF7AA" w:tentative="1">
      <w:start w:val="1"/>
      <w:numFmt w:val="lowerLetter"/>
      <w:lvlText w:val="%2."/>
      <w:lvlJc w:val="left"/>
      <w:pPr>
        <w:ind w:left="1440" w:hanging="360"/>
      </w:pPr>
    </w:lvl>
    <w:lvl w:ilvl="2" w:tplc="C07A9B54" w:tentative="1">
      <w:start w:val="1"/>
      <w:numFmt w:val="lowerRoman"/>
      <w:lvlText w:val="%3."/>
      <w:lvlJc w:val="right"/>
      <w:pPr>
        <w:ind w:left="2160" w:hanging="180"/>
      </w:pPr>
    </w:lvl>
    <w:lvl w:ilvl="3" w:tplc="6F4628A4" w:tentative="1">
      <w:start w:val="1"/>
      <w:numFmt w:val="decimal"/>
      <w:lvlText w:val="%4."/>
      <w:lvlJc w:val="left"/>
      <w:pPr>
        <w:ind w:left="2880" w:hanging="360"/>
      </w:pPr>
    </w:lvl>
    <w:lvl w:ilvl="4" w:tplc="8C3071A6" w:tentative="1">
      <w:start w:val="1"/>
      <w:numFmt w:val="lowerLetter"/>
      <w:lvlText w:val="%5."/>
      <w:lvlJc w:val="left"/>
      <w:pPr>
        <w:ind w:left="3600" w:hanging="360"/>
      </w:pPr>
    </w:lvl>
    <w:lvl w:ilvl="5" w:tplc="811EFFBA" w:tentative="1">
      <w:start w:val="1"/>
      <w:numFmt w:val="lowerRoman"/>
      <w:lvlText w:val="%6."/>
      <w:lvlJc w:val="right"/>
      <w:pPr>
        <w:ind w:left="4320" w:hanging="180"/>
      </w:pPr>
    </w:lvl>
    <w:lvl w:ilvl="6" w:tplc="152A4330" w:tentative="1">
      <w:start w:val="1"/>
      <w:numFmt w:val="decimal"/>
      <w:lvlText w:val="%7."/>
      <w:lvlJc w:val="left"/>
      <w:pPr>
        <w:ind w:left="5040" w:hanging="360"/>
      </w:pPr>
    </w:lvl>
    <w:lvl w:ilvl="7" w:tplc="06C291E0" w:tentative="1">
      <w:start w:val="1"/>
      <w:numFmt w:val="lowerLetter"/>
      <w:lvlText w:val="%8."/>
      <w:lvlJc w:val="left"/>
      <w:pPr>
        <w:ind w:left="5760" w:hanging="360"/>
      </w:pPr>
    </w:lvl>
    <w:lvl w:ilvl="8" w:tplc="E9502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56EB"/>
    <w:multiLevelType w:val="hybridMultilevel"/>
    <w:tmpl w:val="9C1EC05C"/>
    <w:lvl w:ilvl="0" w:tplc="96B0758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BAFCF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0F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AB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CA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03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6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27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63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657B"/>
    <w:multiLevelType w:val="hybridMultilevel"/>
    <w:tmpl w:val="EED29274"/>
    <w:lvl w:ilvl="0" w:tplc="2B14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0A7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E2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8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CD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3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B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7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68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5B5E"/>
    <w:multiLevelType w:val="hybridMultilevel"/>
    <w:tmpl w:val="D08C2D70"/>
    <w:lvl w:ilvl="0" w:tplc="1AA8F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364C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06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A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C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09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8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F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82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34D"/>
    <w:multiLevelType w:val="hybridMultilevel"/>
    <w:tmpl w:val="2AB8193E"/>
    <w:lvl w:ilvl="0" w:tplc="5616F3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AFCCB7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51866C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30ECE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E3281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7FA67F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E20E8E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3C0400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E9C888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240EC0"/>
    <w:multiLevelType w:val="hybridMultilevel"/>
    <w:tmpl w:val="406CE0F4"/>
    <w:lvl w:ilvl="0" w:tplc="8E4C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284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8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6E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9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03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0C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0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46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C08"/>
    <w:multiLevelType w:val="hybridMultilevel"/>
    <w:tmpl w:val="C77C7602"/>
    <w:lvl w:ilvl="0" w:tplc="96CCBA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C1E075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814E1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ABEF0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866C3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3CD9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1B837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CF4F26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50CA9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8A47A8"/>
    <w:multiLevelType w:val="hybridMultilevel"/>
    <w:tmpl w:val="8960BFCE"/>
    <w:lvl w:ilvl="0" w:tplc="8B3AC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54F5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1410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1402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E0ED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8E14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74F2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F6CF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1C7F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D661E"/>
    <w:multiLevelType w:val="hybridMultilevel"/>
    <w:tmpl w:val="CABC0A6E"/>
    <w:lvl w:ilvl="0" w:tplc="E0F80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8F36C" w:tentative="1">
      <w:start w:val="1"/>
      <w:numFmt w:val="lowerLetter"/>
      <w:lvlText w:val="%2."/>
      <w:lvlJc w:val="left"/>
      <w:pPr>
        <w:ind w:left="1440" w:hanging="360"/>
      </w:pPr>
    </w:lvl>
    <w:lvl w:ilvl="2" w:tplc="1F3A392A" w:tentative="1">
      <w:start w:val="1"/>
      <w:numFmt w:val="lowerRoman"/>
      <w:lvlText w:val="%3."/>
      <w:lvlJc w:val="right"/>
      <w:pPr>
        <w:ind w:left="2160" w:hanging="180"/>
      </w:pPr>
    </w:lvl>
    <w:lvl w:ilvl="3" w:tplc="860ACE02" w:tentative="1">
      <w:start w:val="1"/>
      <w:numFmt w:val="decimal"/>
      <w:lvlText w:val="%4."/>
      <w:lvlJc w:val="left"/>
      <w:pPr>
        <w:ind w:left="2880" w:hanging="360"/>
      </w:pPr>
    </w:lvl>
    <w:lvl w:ilvl="4" w:tplc="B2A62A1E" w:tentative="1">
      <w:start w:val="1"/>
      <w:numFmt w:val="lowerLetter"/>
      <w:lvlText w:val="%5."/>
      <w:lvlJc w:val="left"/>
      <w:pPr>
        <w:ind w:left="3600" w:hanging="360"/>
      </w:pPr>
    </w:lvl>
    <w:lvl w:ilvl="5" w:tplc="2464650C" w:tentative="1">
      <w:start w:val="1"/>
      <w:numFmt w:val="lowerRoman"/>
      <w:lvlText w:val="%6."/>
      <w:lvlJc w:val="right"/>
      <w:pPr>
        <w:ind w:left="4320" w:hanging="180"/>
      </w:pPr>
    </w:lvl>
    <w:lvl w:ilvl="6" w:tplc="EE3E4C26" w:tentative="1">
      <w:start w:val="1"/>
      <w:numFmt w:val="decimal"/>
      <w:lvlText w:val="%7."/>
      <w:lvlJc w:val="left"/>
      <w:pPr>
        <w:ind w:left="5040" w:hanging="360"/>
      </w:pPr>
    </w:lvl>
    <w:lvl w:ilvl="7" w:tplc="CAE08CE4" w:tentative="1">
      <w:start w:val="1"/>
      <w:numFmt w:val="lowerLetter"/>
      <w:lvlText w:val="%8."/>
      <w:lvlJc w:val="left"/>
      <w:pPr>
        <w:ind w:left="5760" w:hanging="360"/>
      </w:pPr>
    </w:lvl>
    <w:lvl w:ilvl="8" w:tplc="717AD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B53"/>
    <w:multiLevelType w:val="hybridMultilevel"/>
    <w:tmpl w:val="19A0762E"/>
    <w:lvl w:ilvl="0" w:tplc="8E40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83E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03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5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85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F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3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08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3098E"/>
    <w:multiLevelType w:val="hybridMultilevel"/>
    <w:tmpl w:val="8D1E2A30"/>
    <w:lvl w:ilvl="0" w:tplc="B3425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883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8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06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EF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5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E6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1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E0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4A0"/>
    <w:multiLevelType w:val="hybridMultilevel"/>
    <w:tmpl w:val="3EA01242"/>
    <w:lvl w:ilvl="0" w:tplc="0BEEF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CAD602" w:tentative="1">
      <w:start w:val="1"/>
      <w:numFmt w:val="lowerLetter"/>
      <w:lvlText w:val="%2."/>
      <w:lvlJc w:val="left"/>
      <w:pPr>
        <w:ind w:left="1440" w:hanging="360"/>
      </w:pPr>
    </w:lvl>
    <w:lvl w:ilvl="2" w:tplc="BCB88152" w:tentative="1">
      <w:start w:val="1"/>
      <w:numFmt w:val="lowerRoman"/>
      <w:lvlText w:val="%3."/>
      <w:lvlJc w:val="right"/>
      <w:pPr>
        <w:ind w:left="2160" w:hanging="180"/>
      </w:pPr>
    </w:lvl>
    <w:lvl w:ilvl="3" w:tplc="C3CCDBE0" w:tentative="1">
      <w:start w:val="1"/>
      <w:numFmt w:val="decimal"/>
      <w:lvlText w:val="%4."/>
      <w:lvlJc w:val="left"/>
      <w:pPr>
        <w:ind w:left="2880" w:hanging="360"/>
      </w:pPr>
    </w:lvl>
    <w:lvl w:ilvl="4" w:tplc="CE5E608E" w:tentative="1">
      <w:start w:val="1"/>
      <w:numFmt w:val="lowerLetter"/>
      <w:lvlText w:val="%5."/>
      <w:lvlJc w:val="left"/>
      <w:pPr>
        <w:ind w:left="3600" w:hanging="360"/>
      </w:pPr>
    </w:lvl>
    <w:lvl w:ilvl="5" w:tplc="A77E1A52" w:tentative="1">
      <w:start w:val="1"/>
      <w:numFmt w:val="lowerRoman"/>
      <w:lvlText w:val="%6."/>
      <w:lvlJc w:val="right"/>
      <w:pPr>
        <w:ind w:left="4320" w:hanging="180"/>
      </w:pPr>
    </w:lvl>
    <w:lvl w:ilvl="6" w:tplc="2EB8C634" w:tentative="1">
      <w:start w:val="1"/>
      <w:numFmt w:val="decimal"/>
      <w:lvlText w:val="%7."/>
      <w:lvlJc w:val="left"/>
      <w:pPr>
        <w:ind w:left="5040" w:hanging="360"/>
      </w:pPr>
    </w:lvl>
    <w:lvl w:ilvl="7" w:tplc="2B3C1C1C" w:tentative="1">
      <w:start w:val="1"/>
      <w:numFmt w:val="lowerLetter"/>
      <w:lvlText w:val="%8."/>
      <w:lvlJc w:val="left"/>
      <w:pPr>
        <w:ind w:left="5760" w:hanging="360"/>
      </w:pPr>
    </w:lvl>
    <w:lvl w:ilvl="8" w:tplc="DC761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62E"/>
    <w:multiLevelType w:val="hybridMultilevel"/>
    <w:tmpl w:val="CABC0A6E"/>
    <w:lvl w:ilvl="0" w:tplc="DCD8E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00982" w:tentative="1">
      <w:start w:val="1"/>
      <w:numFmt w:val="lowerLetter"/>
      <w:lvlText w:val="%2."/>
      <w:lvlJc w:val="left"/>
      <w:pPr>
        <w:ind w:left="1440" w:hanging="360"/>
      </w:pPr>
    </w:lvl>
    <w:lvl w:ilvl="2" w:tplc="30CA2D5A" w:tentative="1">
      <w:start w:val="1"/>
      <w:numFmt w:val="lowerRoman"/>
      <w:lvlText w:val="%3."/>
      <w:lvlJc w:val="right"/>
      <w:pPr>
        <w:ind w:left="2160" w:hanging="180"/>
      </w:pPr>
    </w:lvl>
    <w:lvl w:ilvl="3" w:tplc="3C5E5D94" w:tentative="1">
      <w:start w:val="1"/>
      <w:numFmt w:val="decimal"/>
      <w:lvlText w:val="%4."/>
      <w:lvlJc w:val="left"/>
      <w:pPr>
        <w:ind w:left="2880" w:hanging="360"/>
      </w:pPr>
    </w:lvl>
    <w:lvl w:ilvl="4" w:tplc="4CBC1E20" w:tentative="1">
      <w:start w:val="1"/>
      <w:numFmt w:val="lowerLetter"/>
      <w:lvlText w:val="%5."/>
      <w:lvlJc w:val="left"/>
      <w:pPr>
        <w:ind w:left="3600" w:hanging="360"/>
      </w:pPr>
    </w:lvl>
    <w:lvl w:ilvl="5" w:tplc="F63C19A4" w:tentative="1">
      <w:start w:val="1"/>
      <w:numFmt w:val="lowerRoman"/>
      <w:lvlText w:val="%6."/>
      <w:lvlJc w:val="right"/>
      <w:pPr>
        <w:ind w:left="4320" w:hanging="180"/>
      </w:pPr>
    </w:lvl>
    <w:lvl w:ilvl="6" w:tplc="190E949E" w:tentative="1">
      <w:start w:val="1"/>
      <w:numFmt w:val="decimal"/>
      <w:lvlText w:val="%7."/>
      <w:lvlJc w:val="left"/>
      <w:pPr>
        <w:ind w:left="5040" w:hanging="360"/>
      </w:pPr>
    </w:lvl>
    <w:lvl w:ilvl="7" w:tplc="EB7ED7CA" w:tentative="1">
      <w:start w:val="1"/>
      <w:numFmt w:val="lowerLetter"/>
      <w:lvlText w:val="%8."/>
      <w:lvlJc w:val="left"/>
      <w:pPr>
        <w:ind w:left="5760" w:hanging="360"/>
      </w:pPr>
    </w:lvl>
    <w:lvl w:ilvl="8" w:tplc="D756A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41B13"/>
    <w:multiLevelType w:val="hybridMultilevel"/>
    <w:tmpl w:val="7FCE7FDC"/>
    <w:lvl w:ilvl="0" w:tplc="FD427538">
      <w:start w:val="1"/>
      <w:numFmt w:val="decimal"/>
      <w:lvlText w:val="%1."/>
      <w:lvlJc w:val="left"/>
      <w:pPr>
        <w:ind w:left="720" w:hanging="360"/>
      </w:pPr>
    </w:lvl>
    <w:lvl w:ilvl="1" w:tplc="83282114" w:tentative="1">
      <w:start w:val="1"/>
      <w:numFmt w:val="lowerLetter"/>
      <w:lvlText w:val="%2."/>
      <w:lvlJc w:val="left"/>
      <w:pPr>
        <w:ind w:left="1440" w:hanging="360"/>
      </w:pPr>
    </w:lvl>
    <w:lvl w:ilvl="2" w:tplc="609EE8D4" w:tentative="1">
      <w:start w:val="1"/>
      <w:numFmt w:val="lowerRoman"/>
      <w:lvlText w:val="%3."/>
      <w:lvlJc w:val="right"/>
      <w:pPr>
        <w:ind w:left="2160" w:hanging="180"/>
      </w:pPr>
    </w:lvl>
    <w:lvl w:ilvl="3" w:tplc="99DE47CE" w:tentative="1">
      <w:start w:val="1"/>
      <w:numFmt w:val="decimal"/>
      <w:lvlText w:val="%4."/>
      <w:lvlJc w:val="left"/>
      <w:pPr>
        <w:ind w:left="2880" w:hanging="360"/>
      </w:pPr>
    </w:lvl>
    <w:lvl w:ilvl="4" w:tplc="24FE8408" w:tentative="1">
      <w:start w:val="1"/>
      <w:numFmt w:val="lowerLetter"/>
      <w:lvlText w:val="%5."/>
      <w:lvlJc w:val="left"/>
      <w:pPr>
        <w:ind w:left="3600" w:hanging="360"/>
      </w:pPr>
    </w:lvl>
    <w:lvl w:ilvl="5" w:tplc="94DE6CB8" w:tentative="1">
      <w:start w:val="1"/>
      <w:numFmt w:val="lowerRoman"/>
      <w:lvlText w:val="%6."/>
      <w:lvlJc w:val="right"/>
      <w:pPr>
        <w:ind w:left="4320" w:hanging="180"/>
      </w:pPr>
    </w:lvl>
    <w:lvl w:ilvl="6" w:tplc="31FE540C" w:tentative="1">
      <w:start w:val="1"/>
      <w:numFmt w:val="decimal"/>
      <w:lvlText w:val="%7."/>
      <w:lvlJc w:val="left"/>
      <w:pPr>
        <w:ind w:left="5040" w:hanging="360"/>
      </w:pPr>
    </w:lvl>
    <w:lvl w:ilvl="7" w:tplc="BBB23B54" w:tentative="1">
      <w:start w:val="1"/>
      <w:numFmt w:val="lowerLetter"/>
      <w:lvlText w:val="%8."/>
      <w:lvlJc w:val="left"/>
      <w:pPr>
        <w:ind w:left="5760" w:hanging="360"/>
      </w:pPr>
    </w:lvl>
    <w:lvl w:ilvl="8" w:tplc="6FDCE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6AC1"/>
    <w:multiLevelType w:val="hybridMultilevel"/>
    <w:tmpl w:val="75442AB8"/>
    <w:lvl w:ilvl="0" w:tplc="AB0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08D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84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6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EC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8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C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6B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05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3"/>
    <w:rsid w:val="0003654F"/>
    <w:rsid w:val="00073141"/>
    <w:rsid w:val="0008074E"/>
    <w:rsid w:val="000C3F21"/>
    <w:rsid w:val="001066C1"/>
    <w:rsid w:val="00233F76"/>
    <w:rsid w:val="00321EF3"/>
    <w:rsid w:val="00361403"/>
    <w:rsid w:val="004B6128"/>
    <w:rsid w:val="004F7D93"/>
    <w:rsid w:val="005758E6"/>
    <w:rsid w:val="00606952"/>
    <w:rsid w:val="00617263"/>
    <w:rsid w:val="00694338"/>
    <w:rsid w:val="007726B7"/>
    <w:rsid w:val="007F1DD4"/>
    <w:rsid w:val="00826730"/>
    <w:rsid w:val="008B78E1"/>
    <w:rsid w:val="0093692F"/>
    <w:rsid w:val="009B2FCD"/>
    <w:rsid w:val="00A452F4"/>
    <w:rsid w:val="00A94B28"/>
    <w:rsid w:val="00C27B11"/>
    <w:rsid w:val="00C60D26"/>
    <w:rsid w:val="00C8372D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BB24"/>
  <w15:docId w15:val="{6FD25998-9CD2-44CF-9D27-98F79C6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3603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lang w:eastAsia="en-US"/>
    </w:rPr>
  </w:style>
  <w:style w:type="character" w:customStyle="1" w:styleId="object8">
    <w:name w:val="object8"/>
    <w:rsid w:val="000A3603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0A3603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0A3603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3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36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F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FF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FF9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F9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6283-01FD-401D-9B69-A7C76ED7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20</Pages>
  <Words>6025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97</cp:revision>
  <dcterms:created xsi:type="dcterms:W3CDTF">2023-05-17T11:52:00Z</dcterms:created>
  <dcterms:modified xsi:type="dcterms:W3CDTF">2024-01-17T12:40:00Z</dcterms:modified>
</cp:coreProperties>
</file>