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Default="0019652F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 w:rsidR="000F4F3B">
        <w:rPr>
          <w:sz w:val="24"/>
          <w:szCs w:val="24"/>
        </w:rPr>
        <w:t>18</w:t>
      </w:r>
      <w:r>
        <w:rPr>
          <w:sz w:val="24"/>
          <w:szCs w:val="24"/>
        </w:rPr>
        <w:t xml:space="preserve"> stycznia 2024 r.</w:t>
      </w:r>
      <w:bookmarkEnd w:id="1"/>
    </w:p>
    <w:p w:rsidR="00170139" w:rsidRDefault="0019652F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ezdSprawaZnak"/>
      <w:r>
        <w:rPr>
          <w:sz w:val="24"/>
          <w:szCs w:val="24"/>
        </w:rPr>
        <w:t>WRPS-II.431.1.</w:t>
      </w:r>
      <w:r w:rsidR="000F4F3B">
        <w:rPr>
          <w:sz w:val="24"/>
          <w:szCs w:val="24"/>
        </w:rPr>
        <w:t>45</w:t>
      </w:r>
      <w:r>
        <w:rPr>
          <w:sz w:val="24"/>
          <w:szCs w:val="24"/>
        </w:rPr>
        <w:t>.2023</w:t>
      </w:r>
      <w:bookmarkEnd w:id="2"/>
      <w:r w:rsidR="000F4F3B">
        <w:rPr>
          <w:sz w:val="24"/>
          <w:szCs w:val="24"/>
        </w:rPr>
        <w:t>.MI</w:t>
      </w:r>
    </w:p>
    <w:p w:rsidR="00F84035" w:rsidRDefault="0045689A"/>
    <w:p w:rsidR="00170139" w:rsidRDefault="0045689A"/>
    <w:p w:rsidR="002E7904" w:rsidRDefault="0019652F" w:rsidP="002E7904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Pan</w:t>
      </w:r>
      <w:r>
        <w:rPr>
          <w:rFonts w:ascii="Times New Roman" w:hAnsi="Times New Roman" w:cs="Times New Roman"/>
          <w:b/>
          <w:szCs w:val="24"/>
        </w:rPr>
        <w:br/>
      </w:r>
      <w:r w:rsidR="000F4F3B">
        <w:rPr>
          <w:rFonts w:ascii="Times New Roman" w:hAnsi="Times New Roman" w:cs="Times New Roman"/>
          <w:b/>
          <w:szCs w:val="24"/>
        </w:rPr>
        <w:t>Paweł Kolenda</w:t>
      </w:r>
      <w:r>
        <w:rPr>
          <w:rFonts w:ascii="Times New Roman" w:hAnsi="Times New Roman" w:cs="Times New Roman"/>
          <w:b/>
          <w:szCs w:val="24"/>
        </w:rPr>
        <w:br/>
        <w:t xml:space="preserve">Dyrektor </w:t>
      </w:r>
    </w:p>
    <w:p w:rsidR="002E7904" w:rsidRDefault="0019652F" w:rsidP="002E7904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Domu Pomocy Społecznej </w:t>
      </w:r>
      <w:r w:rsidR="000F4F3B">
        <w:rPr>
          <w:rFonts w:ascii="Times New Roman" w:hAnsi="Times New Roman" w:cs="Times New Roman"/>
          <w:b/>
          <w:szCs w:val="24"/>
        </w:rPr>
        <w:t>Nad Potokiem</w:t>
      </w:r>
    </w:p>
    <w:p w:rsidR="002E7904" w:rsidRDefault="000F4F3B" w:rsidP="002E7904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im. Bohdany „Danuty” Kijewskiej</w:t>
      </w:r>
    </w:p>
    <w:p w:rsidR="000F4F3B" w:rsidRDefault="000F4F3B" w:rsidP="002E7904">
      <w:pPr>
        <w:pStyle w:val="Tekstpodstawowywcity31"/>
        <w:snapToGrid w:val="0"/>
        <w:spacing w:line="360" w:lineRule="auto"/>
        <w:ind w:left="4815"/>
        <w:rPr>
          <w:szCs w:val="24"/>
        </w:rPr>
      </w:pPr>
      <w:r>
        <w:rPr>
          <w:rFonts w:ascii="Times New Roman" w:hAnsi="Times New Roman" w:cs="Times New Roman"/>
          <w:b/>
          <w:szCs w:val="24"/>
        </w:rPr>
        <w:t>w Radomiu</w:t>
      </w:r>
    </w:p>
    <w:p w:rsidR="002E7904" w:rsidRDefault="0045689A" w:rsidP="002E7904"/>
    <w:p w:rsidR="002E7904" w:rsidRDefault="0045689A" w:rsidP="002E7904"/>
    <w:p w:rsidR="002E7904" w:rsidRPr="000F4F3B" w:rsidRDefault="0019652F" w:rsidP="002E7904">
      <w:pPr>
        <w:snapToGrid w:val="0"/>
        <w:spacing w:line="360" w:lineRule="auto"/>
        <w:jc w:val="center"/>
        <w:rPr>
          <w:sz w:val="24"/>
          <w:szCs w:val="24"/>
        </w:rPr>
      </w:pPr>
      <w:r w:rsidRPr="000F4F3B">
        <w:rPr>
          <w:sz w:val="24"/>
          <w:szCs w:val="24"/>
        </w:rPr>
        <w:t>ZALECENIA POKONTROLNE</w:t>
      </w:r>
    </w:p>
    <w:p w:rsidR="000F4F3B" w:rsidRDefault="000F4F3B" w:rsidP="009F4C1E">
      <w:pPr>
        <w:pStyle w:val="Nagwek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0F4F3B" w:rsidRDefault="000F4F3B" w:rsidP="009F4C1E">
      <w:pPr>
        <w:pStyle w:val="Nagwek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</w:p>
    <w:p w:rsidR="000F4F3B" w:rsidRDefault="000F4F3B" w:rsidP="000F4F3B">
      <w:pPr>
        <w:suppressAutoHyphens w:val="0"/>
        <w:spacing w:line="360" w:lineRule="auto"/>
        <w:ind w:firstLine="567"/>
        <w:jc w:val="both"/>
        <w:rPr>
          <w:rFonts w:eastAsiaTheme="minorHAnsi"/>
          <w:kern w:val="0"/>
          <w:sz w:val="24"/>
          <w:szCs w:val="24"/>
          <w:lang w:eastAsia="en-US"/>
        </w:rPr>
      </w:pPr>
      <w:r>
        <w:rPr>
          <w:rFonts w:eastAsiaTheme="minorHAnsi"/>
          <w:kern w:val="0"/>
          <w:sz w:val="24"/>
          <w:szCs w:val="24"/>
          <w:lang w:eastAsia="en-US"/>
        </w:rPr>
        <w:t xml:space="preserve">Na podstawie art. 127 ust. 1 w związku z art. 22 pkt 8 ustawy z dnia 12 marca 2004 r. </w:t>
      </w:r>
      <w:r>
        <w:rPr>
          <w:rFonts w:eastAsiaTheme="minorHAnsi"/>
          <w:kern w:val="0"/>
          <w:sz w:val="24"/>
          <w:szCs w:val="24"/>
          <w:lang w:eastAsia="en-US"/>
        </w:rPr>
        <w:br/>
        <w:t xml:space="preserve">o pomocy społecznej (Dz. U. z 2023 r. poz. 901, z późn. zm.) oraz Rozporządzenia Ministra Rodziny i Polityki Społecznej z dnia 9 grudnia 2020 r. w sprawie nadzoru i kontroli w pomocy społecznej (Dz. U. z 2020 r. poz. 2285) zespół inspektorów Wydziału Rodziny i Polityki Społecznej Mazowieckiego Urzędu Wojewódzkiego w Warszawie od 16 października do </w:t>
      </w:r>
      <w:r>
        <w:rPr>
          <w:rFonts w:eastAsiaTheme="minorHAnsi"/>
          <w:kern w:val="0"/>
          <w:sz w:val="24"/>
          <w:szCs w:val="24"/>
          <w:lang w:eastAsia="en-US"/>
        </w:rPr>
        <w:br/>
        <w:t>15 listopada 2023 roku (na terenie Domu w dniach od 23 do 27 października 2023 roku) przeprowadził kontrolę kompleksową w kierowanym przez Pana Domu Pomocy Społecznej im. Bohdany „Danuty” Kijewskiej, przy ul. Struga 88, 26-600 Radom.</w:t>
      </w:r>
    </w:p>
    <w:p w:rsidR="000F4F3B" w:rsidRDefault="000F4F3B" w:rsidP="000F4F3B">
      <w:pPr>
        <w:suppressAutoHyphens w:val="0"/>
        <w:spacing w:line="360" w:lineRule="auto"/>
        <w:ind w:firstLine="567"/>
        <w:jc w:val="both"/>
        <w:rPr>
          <w:rFonts w:eastAsiaTheme="minorHAnsi"/>
          <w:kern w:val="0"/>
          <w:sz w:val="24"/>
          <w:szCs w:val="24"/>
          <w:lang w:eastAsia="en-US"/>
        </w:rPr>
      </w:pPr>
      <w:r>
        <w:rPr>
          <w:rFonts w:eastAsiaTheme="minorHAnsi"/>
          <w:kern w:val="0"/>
          <w:sz w:val="24"/>
          <w:szCs w:val="24"/>
          <w:lang w:eastAsia="en-US"/>
        </w:rPr>
        <w:t>Zakres kontroli obejmował jakość usług świadczonych przez dom pomocy społecznej, stan i strukturę zatrudnienia pracowników, zgodność zatrudnienia pracowników domu pomocy społecznej z wymaganymi kwalifikacjami oraz przestrzeganie praw mieszkańców. Kontrolą objęto okres od 1 stycznia 2022 r. do dnia kontroli. Szczegółowy opis i ocena skontrolowanej działalności zostały przedstawione w protokole kontroli kompleksowej podpisanym przez Pana bez zastrzeżeń 2</w:t>
      </w:r>
      <w:r w:rsidR="00335F4A">
        <w:rPr>
          <w:rFonts w:eastAsiaTheme="minorHAnsi"/>
          <w:kern w:val="0"/>
          <w:sz w:val="24"/>
          <w:szCs w:val="24"/>
          <w:lang w:eastAsia="en-US"/>
        </w:rPr>
        <w:t>1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grudnia 2023 r.</w:t>
      </w:r>
    </w:p>
    <w:p w:rsidR="000F4F3B" w:rsidRDefault="000F4F3B" w:rsidP="000F4F3B">
      <w:pPr>
        <w:suppressAutoHyphens w:val="0"/>
        <w:spacing w:line="360" w:lineRule="auto"/>
        <w:ind w:firstLine="567"/>
        <w:jc w:val="both"/>
        <w:rPr>
          <w:rFonts w:eastAsiaTheme="minorHAnsi"/>
          <w:kern w:val="0"/>
          <w:sz w:val="24"/>
          <w:szCs w:val="24"/>
          <w:lang w:eastAsia="en-US"/>
        </w:rPr>
      </w:pPr>
      <w:r>
        <w:rPr>
          <w:rFonts w:eastAsiaTheme="minorHAnsi"/>
          <w:kern w:val="0"/>
          <w:sz w:val="24"/>
          <w:szCs w:val="24"/>
          <w:lang w:eastAsia="en-US"/>
        </w:rPr>
        <w:t xml:space="preserve">Dom Pomocy Społecznej im. Bohdany „Danuty” Kijewskiej w Radomiu, zwany dalej Domem, jest jednostką organizacyjną pomocy społecznej prowadzoną przez Miasto Radom. </w:t>
      </w:r>
    </w:p>
    <w:p w:rsidR="000F4F3B" w:rsidRDefault="000F4F3B" w:rsidP="000F4F3B">
      <w:pPr>
        <w:suppressAutoHyphens w:val="0"/>
        <w:spacing w:line="360" w:lineRule="auto"/>
        <w:ind w:firstLine="567"/>
        <w:jc w:val="both"/>
        <w:rPr>
          <w:rFonts w:eastAsiaTheme="minorHAnsi"/>
          <w:kern w:val="0"/>
          <w:sz w:val="24"/>
          <w:szCs w:val="24"/>
          <w:lang w:eastAsia="en-US"/>
        </w:rPr>
      </w:pPr>
    </w:p>
    <w:p w:rsidR="000F4F3B" w:rsidRPr="00BD1FAC" w:rsidRDefault="000F4F3B" w:rsidP="000F4F3B">
      <w:pPr>
        <w:suppressAutoHyphens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>
        <w:rPr>
          <w:rFonts w:eastAsiaTheme="minorHAnsi"/>
          <w:kern w:val="0"/>
          <w:sz w:val="24"/>
          <w:szCs w:val="24"/>
          <w:lang w:eastAsia="en-US"/>
        </w:rPr>
        <w:lastRenderedPageBreak/>
        <w:t>D</w:t>
      </w:r>
      <w:r w:rsidRPr="00BD1FAC">
        <w:rPr>
          <w:rFonts w:eastAsiaTheme="minorHAnsi"/>
          <w:kern w:val="0"/>
          <w:sz w:val="24"/>
          <w:szCs w:val="24"/>
          <w:lang w:eastAsia="en-US"/>
        </w:rPr>
        <w:t>om funkcjonuje na podstawie decyzji Wojewody Mazowieckiego Nr 13/2008 z dnia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>
        <w:rPr>
          <w:rFonts w:eastAsiaTheme="minorHAnsi"/>
          <w:kern w:val="0"/>
          <w:sz w:val="24"/>
          <w:szCs w:val="24"/>
          <w:lang w:eastAsia="en-US"/>
        </w:rPr>
        <w:br/>
        <w:t xml:space="preserve">27 listopada </w:t>
      </w:r>
      <w:r w:rsidRPr="00BD1FAC">
        <w:rPr>
          <w:rFonts w:eastAsiaTheme="minorHAnsi"/>
          <w:kern w:val="0"/>
          <w:sz w:val="24"/>
          <w:szCs w:val="24"/>
          <w:lang w:eastAsia="en-US"/>
        </w:rPr>
        <w:t>2008 roku. Decyzją Nr 860/2012 z dnia 22 maja 2012 roku zmieniono typ Domu,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BD1FAC">
        <w:rPr>
          <w:rFonts w:eastAsiaTheme="minorHAnsi"/>
          <w:kern w:val="0"/>
          <w:sz w:val="24"/>
          <w:szCs w:val="24"/>
          <w:lang w:eastAsia="en-US"/>
        </w:rPr>
        <w:t>tj. zezwolono na prowadzenie, oprócz miejsc dla osób przewlekle somatycznie chorych</w:t>
      </w:r>
      <w:r>
        <w:rPr>
          <w:rFonts w:eastAsiaTheme="minorHAnsi"/>
          <w:kern w:val="0"/>
          <w:sz w:val="24"/>
          <w:szCs w:val="24"/>
          <w:lang w:eastAsia="en-US"/>
        </w:rPr>
        <w:t>,</w:t>
      </w:r>
      <w:r w:rsidRPr="00BD1FAC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>
        <w:rPr>
          <w:rFonts w:eastAsiaTheme="minorHAnsi"/>
          <w:kern w:val="0"/>
          <w:sz w:val="24"/>
          <w:szCs w:val="24"/>
          <w:lang w:eastAsia="en-US"/>
        </w:rPr>
        <w:t xml:space="preserve">miejsc </w:t>
      </w:r>
      <w:r w:rsidRPr="00BD1FAC">
        <w:rPr>
          <w:rFonts w:eastAsiaTheme="minorHAnsi"/>
          <w:kern w:val="0"/>
          <w:sz w:val="24"/>
          <w:szCs w:val="24"/>
          <w:lang w:eastAsia="en-US"/>
        </w:rPr>
        <w:t>dla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BD1FAC">
        <w:rPr>
          <w:rFonts w:eastAsiaTheme="minorHAnsi"/>
          <w:kern w:val="0"/>
          <w:sz w:val="24"/>
          <w:szCs w:val="24"/>
          <w:lang w:eastAsia="en-US"/>
        </w:rPr>
        <w:t>osób przewlekle psychicznie chorych. Dom wpisany jest do Rejestru domów pomocy społecznej wojewódz</w:t>
      </w:r>
      <w:r>
        <w:rPr>
          <w:rFonts w:eastAsiaTheme="minorHAnsi"/>
          <w:kern w:val="0"/>
          <w:sz w:val="24"/>
          <w:szCs w:val="24"/>
          <w:lang w:eastAsia="en-US"/>
        </w:rPr>
        <w:t>twa mazowieckiego pod pozycją 34 i p</w:t>
      </w:r>
      <w:r w:rsidRPr="00BD1FAC">
        <w:rPr>
          <w:rFonts w:eastAsiaTheme="minorHAnsi"/>
          <w:kern w:val="0"/>
          <w:sz w:val="24"/>
          <w:szCs w:val="24"/>
          <w:lang w:eastAsia="en-US"/>
        </w:rPr>
        <w:t>rzeznac</w:t>
      </w:r>
      <w:r>
        <w:rPr>
          <w:rFonts w:eastAsiaTheme="minorHAnsi"/>
          <w:kern w:val="0"/>
          <w:sz w:val="24"/>
          <w:szCs w:val="24"/>
          <w:lang w:eastAsia="en-US"/>
        </w:rPr>
        <w:t xml:space="preserve">zony jest dla 185 osób. </w:t>
      </w:r>
      <w:r>
        <w:rPr>
          <w:rFonts w:eastAsiaTheme="minorHAnsi"/>
          <w:kern w:val="0"/>
          <w:sz w:val="24"/>
          <w:szCs w:val="24"/>
          <w:lang w:eastAsia="en-US"/>
        </w:rPr>
        <w:br/>
        <w:t>W dniu kontroli w Domu przebywało 173 mieszkańców.</w:t>
      </w:r>
    </w:p>
    <w:p w:rsidR="000F4F3B" w:rsidRDefault="000F4F3B" w:rsidP="000F4F3B">
      <w:pPr>
        <w:suppressAutoHyphens w:val="0"/>
        <w:spacing w:line="360" w:lineRule="auto"/>
        <w:ind w:firstLine="426"/>
        <w:jc w:val="both"/>
        <w:rPr>
          <w:rFonts w:eastAsiaTheme="minorHAnsi"/>
          <w:kern w:val="0"/>
          <w:sz w:val="24"/>
          <w:szCs w:val="24"/>
          <w:lang w:eastAsia="en-US"/>
        </w:rPr>
      </w:pPr>
      <w:r>
        <w:rPr>
          <w:rFonts w:eastAsiaTheme="minorHAnsi"/>
          <w:kern w:val="0"/>
          <w:sz w:val="24"/>
          <w:szCs w:val="24"/>
          <w:lang w:eastAsia="en-US"/>
        </w:rPr>
        <w:t>Działalność Domu Pomocy Społecznej oceniona została pozytywnie pomimo nieprawidłowości. Wobec przedstawionej w protokole oceny dotyczącej funkcjonowania Domu stosownie do art. 128 ustawy z dnia 12 marca 2004 r. o pomocy społecznej w celu usunięcia stwierdzonych nieprawidłowości zwracam się o realizację następujących zaleceń pokontrolnych:</w:t>
      </w:r>
    </w:p>
    <w:p w:rsidR="000F4F3B" w:rsidRPr="0044711B" w:rsidRDefault="000F4F3B" w:rsidP="000F4F3B">
      <w:pPr>
        <w:pStyle w:val="Akapitzlist"/>
        <w:numPr>
          <w:ilvl w:val="0"/>
          <w:numId w:val="6"/>
        </w:numPr>
        <w:suppressAutoHyphens w:val="0"/>
        <w:spacing w:after="160"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>
        <w:rPr>
          <w:rFonts w:eastAsiaTheme="minorHAnsi"/>
          <w:kern w:val="0"/>
          <w:sz w:val="24"/>
          <w:szCs w:val="24"/>
          <w:lang w:eastAsia="en-US"/>
        </w:rPr>
        <w:t>Zweryfikować zarządzenie Dyrektora Domu Pomocy Społecznej Nad Potokiem im. Bohdany „Danuty” Kijewskiej w sprawie powołania zespołów terapeutyczno-opiekuńczych poprzez uwzględnienie wszystkich pracowników bezpośrednio pracujących z mieszkańcami.</w:t>
      </w:r>
    </w:p>
    <w:p w:rsidR="000F4F3B" w:rsidRPr="00FC4652" w:rsidRDefault="000F4F3B" w:rsidP="000F4F3B">
      <w:pPr>
        <w:pStyle w:val="Akapitzlist"/>
        <w:numPr>
          <w:ilvl w:val="0"/>
          <w:numId w:val="6"/>
        </w:numPr>
        <w:suppressAutoHyphens w:val="0"/>
        <w:spacing w:after="160"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361CBE">
        <w:rPr>
          <w:rFonts w:eastAsiaTheme="minorHAnsi"/>
          <w:kern w:val="0"/>
          <w:sz w:val="24"/>
          <w:szCs w:val="24"/>
          <w:lang w:eastAsia="en-US"/>
        </w:rPr>
        <w:t>Umożliwić mieszkańcom Domu wybór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pracownika pierwszego kontaktu oraz przeanalizować sytuację w zakresie pełnienia przez personel terapeutyczno- opiekuńczy funkcji pracownika pierwszego kontaktu, ze szczególnym uwzględnieniem możliwości zmniejszenia liczby mieszkańców do 4 osób, przypadającej na jednego pracownika.</w:t>
      </w:r>
    </w:p>
    <w:p w:rsidR="000F4F3B" w:rsidRPr="00886E46" w:rsidRDefault="000F4F3B" w:rsidP="000F4F3B">
      <w:pPr>
        <w:pStyle w:val="Akapitzlist"/>
        <w:numPr>
          <w:ilvl w:val="0"/>
          <w:numId w:val="6"/>
        </w:numPr>
        <w:suppressAutoHyphens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886E46">
        <w:rPr>
          <w:rFonts w:eastAsiaTheme="minorHAnsi"/>
          <w:kern w:val="0"/>
          <w:sz w:val="24"/>
          <w:szCs w:val="24"/>
          <w:lang w:eastAsia="en-US"/>
        </w:rPr>
        <w:t>Dokonywać odbioru tylko przez stosownie upoważnionych pracowników wszelkich świadczeń mieszkańców od listonosza.</w:t>
      </w:r>
    </w:p>
    <w:p w:rsidR="000F4F3B" w:rsidRDefault="000F4F3B" w:rsidP="000F4F3B">
      <w:pPr>
        <w:numPr>
          <w:ilvl w:val="0"/>
          <w:numId w:val="6"/>
        </w:num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 xml:space="preserve">Zawiadamiać pisemnie osobę ubiegającą się lub jej przedstawiciela ustawowego </w:t>
      </w:r>
      <w:r>
        <w:rPr>
          <w:kern w:val="0"/>
          <w:sz w:val="24"/>
          <w:szCs w:val="24"/>
          <w:lang w:eastAsia="pl-PL"/>
        </w:rPr>
        <w:br/>
        <w:t xml:space="preserve">o terminie przyjęcia do domu zgodnie z § 12 ust. 1 rozporządzenia Ministra Pracy </w:t>
      </w:r>
      <w:r>
        <w:rPr>
          <w:kern w:val="0"/>
          <w:sz w:val="24"/>
          <w:szCs w:val="24"/>
          <w:lang w:eastAsia="pl-PL"/>
        </w:rPr>
        <w:br/>
        <w:t>i Polityki Społecznej z dnia 23 sierpnia 2012 r. w sprawie domów pomocy społecznej.</w:t>
      </w:r>
    </w:p>
    <w:p w:rsidR="000F4F3B" w:rsidRDefault="000F4F3B" w:rsidP="000F4F3B">
      <w:pPr>
        <w:pStyle w:val="Akapitzlist"/>
        <w:numPr>
          <w:ilvl w:val="0"/>
          <w:numId w:val="6"/>
        </w:numPr>
        <w:suppressAutoHyphens w:val="0"/>
        <w:spacing w:after="160"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>
        <w:rPr>
          <w:rFonts w:eastAsiaTheme="minorHAnsi"/>
          <w:kern w:val="0"/>
          <w:sz w:val="24"/>
          <w:szCs w:val="24"/>
          <w:lang w:eastAsia="en-US"/>
        </w:rPr>
        <w:t xml:space="preserve">Modyfikować indywidualne plany wsparcia wraz ze zmieniającą się sytuacją mieszkańca oraz zamieszczać podpisy mieszkańców świadczące o ich udziale </w:t>
      </w:r>
      <w:r>
        <w:rPr>
          <w:rFonts w:eastAsiaTheme="minorHAnsi"/>
          <w:kern w:val="0"/>
          <w:sz w:val="24"/>
          <w:szCs w:val="24"/>
          <w:lang w:eastAsia="en-US"/>
        </w:rPr>
        <w:br/>
        <w:t>w opracowaniu i ocenie planu wsparcia lub o przyczynie jego braku.</w:t>
      </w:r>
    </w:p>
    <w:p w:rsidR="000F4F3B" w:rsidRPr="001B29D3" w:rsidRDefault="000F4F3B" w:rsidP="000F4F3B">
      <w:pPr>
        <w:pStyle w:val="Akapitzlist"/>
        <w:numPr>
          <w:ilvl w:val="0"/>
          <w:numId w:val="6"/>
        </w:numPr>
        <w:suppressAutoHyphens w:val="0"/>
        <w:spacing w:after="160"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1B29D3">
        <w:rPr>
          <w:rFonts w:eastAsiaTheme="minorHAnsi"/>
          <w:kern w:val="0"/>
          <w:sz w:val="24"/>
          <w:szCs w:val="24"/>
          <w:lang w:eastAsia="en-US"/>
        </w:rPr>
        <w:t xml:space="preserve">Dokumentować informacje dotyczące prowadzonych zajęć rehabilitacji społecznej, zgodnie </w:t>
      </w:r>
      <w:r w:rsidRPr="001B29D3">
        <w:rPr>
          <w:sz w:val="24"/>
          <w:szCs w:val="24"/>
        </w:rPr>
        <w:t>§ 6 ust. 2 powyższego rozporządzenia</w:t>
      </w:r>
      <w:r>
        <w:rPr>
          <w:sz w:val="24"/>
          <w:szCs w:val="24"/>
        </w:rPr>
        <w:t>.</w:t>
      </w:r>
    </w:p>
    <w:p w:rsidR="000F4F3B" w:rsidRDefault="000F4F3B" w:rsidP="000F4F3B">
      <w:pPr>
        <w:pStyle w:val="Akapitzlist"/>
        <w:numPr>
          <w:ilvl w:val="0"/>
          <w:numId w:val="6"/>
        </w:numPr>
        <w:suppressAutoHyphens w:val="0"/>
        <w:spacing w:after="160"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>
        <w:rPr>
          <w:rFonts w:eastAsiaTheme="minorHAnsi"/>
          <w:kern w:val="0"/>
          <w:sz w:val="24"/>
          <w:szCs w:val="24"/>
          <w:lang w:eastAsia="en-US"/>
        </w:rPr>
        <w:t xml:space="preserve">Wyeliminować z procedury postępowania z osobami nadużywającymi alkoholu </w:t>
      </w:r>
      <w:r>
        <w:rPr>
          <w:rFonts w:eastAsiaTheme="minorHAnsi"/>
          <w:kern w:val="0"/>
          <w:sz w:val="24"/>
          <w:szCs w:val="24"/>
          <w:lang w:eastAsia="en-US"/>
        </w:rPr>
        <w:br/>
        <w:t xml:space="preserve">w Domu Pomocy Społecznej Nad Potokiem im. Bohdany „Danuty” Kijewskiej </w:t>
      </w:r>
      <w:r>
        <w:rPr>
          <w:rFonts w:eastAsiaTheme="minorHAnsi"/>
          <w:kern w:val="0"/>
          <w:sz w:val="24"/>
          <w:szCs w:val="24"/>
          <w:lang w:eastAsia="en-US"/>
        </w:rPr>
        <w:br/>
        <w:t>w Radomiu zapisy naruszające prawa mieszkańców.</w:t>
      </w:r>
    </w:p>
    <w:p w:rsidR="000F4F3B" w:rsidRDefault="000F4F3B" w:rsidP="000F4F3B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Podjąć skuteczne działania mające na celu dokonanie likwidacji niepodjętych depozytów po zmarłych mieszkańcach Domu.</w:t>
      </w:r>
    </w:p>
    <w:p w:rsidR="000F4F3B" w:rsidRDefault="000F4F3B" w:rsidP="000F4F3B">
      <w:pPr>
        <w:spacing w:line="360" w:lineRule="auto"/>
        <w:ind w:left="567"/>
        <w:jc w:val="both"/>
        <w:rPr>
          <w:sz w:val="24"/>
          <w:szCs w:val="24"/>
        </w:rPr>
      </w:pPr>
    </w:p>
    <w:p w:rsidR="000F4F3B" w:rsidRDefault="000F4F3B" w:rsidP="000F4F3B">
      <w:pPr>
        <w:spacing w:line="360" w:lineRule="auto"/>
        <w:ind w:left="567"/>
        <w:jc w:val="both"/>
        <w:rPr>
          <w:sz w:val="24"/>
          <w:szCs w:val="24"/>
        </w:rPr>
      </w:pPr>
    </w:p>
    <w:p w:rsidR="000F4F3B" w:rsidRDefault="000F4F3B" w:rsidP="000F4F3B">
      <w:pPr>
        <w:spacing w:line="360" w:lineRule="auto"/>
        <w:ind w:left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Uwagi:</w:t>
      </w:r>
    </w:p>
    <w:p w:rsidR="000F4F3B" w:rsidRPr="00870CBC" w:rsidRDefault="000F4F3B" w:rsidP="000F4F3B">
      <w:pPr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rozważyć zmianę nazwy oddziału, w którym przebywają mieszkańcy z zaburzeniami psychicznymi.</w:t>
      </w:r>
    </w:p>
    <w:p w:rsidR="000F4F3B" w:rsidRDefault="000F4F3B" w:rsidP="000F4F3B">
      <w:pPr>
        <w:suppressAutoHyphens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>
        <w:rPr>
          <w:rFonts w:eastAsiaTheme="minorHAnsi"/>
          <w:kern w:val="0"/>
          <w:sz w:val="24"/>
          <w:szCs w:val="24"/>
          <w:lang w:eastAsia="en-US"/>
        </w:rPr>
        <w:br/>
        <w:t>Jednostka organizacyjna pomocy społecznej w terminie 30 dni od dnia otrzymania niniejszych zaleceń pokontrolnych obowiązana jest do powiadomienia Wojewody Mazowieckiego o ich realizacji na adres: Mazowiecki Urząd Wojewódzki w Warszawie Wydział Rodziny i Polityki Społecznej, pl. Bankowy 3/5, 00-950 Warszawa.</w:t>
      </w:r>
    </w:p>
    <w:p w:rsidR="000F4F3B" w:rsidRPr="00B82ABA" w:rsidRDefault="000F4F3B" w:rsidP="000F4F3B">
      <w:pPr>
        <w:suppressAutoHyphens w:val="0"/>
        <w:spacing w:line="360" w:lineRule="auto"/>
        <w:jc w:val="center"/>
        <w:rPr>
          <w:rFonts w:eastAsiaTheme="minorHAnsi"/>
          <w:bCs/>
          <w:kern w:val="0"/>
          <w:sz w:val="24"/>
          <w:szCs w:val="24"/>
          <w:lang w:eastAsia="en-US"/>
        </w:rPr>
      </w:pPr>
      <w:r>
        <w:rPr>
          <w:rFonts w:eastAsiaTheme="minorHAnsi"/>
          <w:b/>
          <w:bCs/>
          <w:kern w:val="0"/>
          <w:sz w:val="24"/>
          <w:szCs w:val="24"/>
          <w:lang w:eastAsia="en-US"/>
        </w:rPr>
        <w:br/>
      </w:r>
      <w:r w:rsidRPr="00B82ABA">
        <w:rPr>
          <w:rFonts w:eastAsiaTheme="minorHAnsi"/>
          <w:bCs/>
          <w:kern w:val="0"/>
          <w:sz w:val="24"/>
          <w:szCs w:val="24"/>
          <w:lang w:eastAsia="en-US"/>
        </w:rPr>
        <w:t>Pouczenie</w:t>
      </w:r>
    </w:p>
    <w:p w:rsidR="000F4F3B" w:rsidRDefault="000F4F3B" w:rsidP="000F4F3B">
      <w:pPr>
        <w:suppressAutoHyphens w:val="0"/>
        <w:spacing w:line="360" w:lineRule="auto"/>
        <w:jc w:val="center"/>
        <w:rPr>
          <w:rFonts w:eastAsiaTheme="minorHAnsi"/>
          <w:b/>
          <w:bCs/>
          <w:kern w:val="0"/>
          <w:sz w:val="24"/>
          <w:szCs w:val="24"/>
          <w:lang w:eastAsia="en-US"/>
        </w:rPr>
      </w:pPr>
    </w:p>
    <w:p w:rsidR="000F4F3B" w:rsidRDefault="000F4F3B" w:rsidP="000F4F3B">
      <w:pPr>
        <w:suppressAutoHyphens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>
        <w:rPr>
          <w:rFonts w:eastAsiaTheme="minorHAnsi"/>
          <w:kern w:val="0"/>
          <w:sz w:val="24"/>
          <w:szCs w:val="24"/>
          <w:lang w:eastAsia="en-US"/>
        </w:rPr>
        <w:t>Zgodnie z art. 128 ustawy z dnia 12 marca 2004 r. o pomocy społecznej (Dz. U. z 2023 r.</w:t>
      </w:r>
      <w:r>
        <w:rPr>
          <w:rFonts w:eastAsiaTheme="minorHAnsi"/>
          <w:kern w:val="0"/>
          <w:sz w:val="24"/>
          <w:szCs w:val="24"/>
          <w:lang w:eastAsia="en-US"/>
        </w:rPr>
        <w:br/>
        <w:t>poz. 901, z późn. zm.) kontrolowana jednostka może, w terminie 7 dni od dnia otrzymania zaleceń pokontrolnych, zgłosić do nich zastrzeżenia do Wojewody Mazowieckiego za pośrednictwem Wydziału Rodziny i Polityki Społecznej.</w:t>
      </w:r>
    </w:p>
    <w:p w:rsidR="000F4F3B" w:rsidRDefault="000F4F3B" w:rsidP="000F4F3B">
      <w:pPr>
        <w:suppressAutoHyphens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>
        <w:rPr>
          <w:rFonts w:eastAsiaTheme="minorHAnsi"/>
          <w:kern w:val="0"/>
          <w:sz w:val="24"/>
          <w:szCs w:val="24"/>
          <w:lang w:eastAsia="en-US"/>
        </w:rPr>
        <w:t>Zgodnie z art. 130 ust. 1 ustawy z dnia 12 marca 2004 r. o pomocy społecznej, kto nie realizuje zaleceń pokontrolnych – podlega karze pieniężnej w wysokości od 500 zł do 12 000 zł.</w:t>
      </w:r>
    </w:p>
    <w:p w:rsidR="000F4F3B" w:rsidRDefault="000F4F3B" w:rsidP="009F4C1E">
      <w:pPr>
        <w:pStyle w:val="Nagwek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</w:p>
    <w:p w:rsidR="000F4F3B" w:rsidRDefault="000F4F3B" w:rsidP="009F4C1E">
      <w:pPr>
        <w:pStyle w:val="Nagwek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</w:p>
    <w:p w:rsidR="000F4F3B" w:rsidRDefault="000F4F3B" w:rsidP="009F4C1E">
      <w:pPr>
        <w:pStyle w:val="Nagwek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</w:p>
    <w:p w:rsidR="000F4F3B" w:rsidRDefault="000F4F3B" w:rsidP="009F4C1E">
      <w:pPr>
        <w:pStyle w:val="Nagwek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</w:p>
    <w:p w:rsidR="009F4C1E" w:rsidRPr="00B574D0" w:rsidRDefault="0045689A" w:rsidP="009F4C1E">
      <w:pPr>
        <w:pStyle w:val="Nagwek"/>
        <w:rPr>
          <w:rFonts w:ascii="Times New Roman" w:hAnsi="Times New Roman" w:cs="Times New Roman"/>
          <w:sz w:val="24"/>
          <w:szCs w:val="24"/>
        </w:rPr>
      </w:pPr>
    </w:p>
    <w:p w:rsidR="00B574D0" w:rsidRPr="00B574D0" w:rsidRDefault="00B574D0" w:rsidP="00B574D0">
      <w:pPr>
        <w:pStyle w:val="Nagwek"/>
        <w:rPr>
          <w:rFonts w:ascii="Times New Roman" w:hAnsi="Times New Roman" w:cs="Times New Roman"/>
          <w:sz w:val="24"/>
          <w:szCs w:val="24"/>
        </w:rPr>
      </w:pPr>
      <w:r w:rsidRPr="00B574D0">
        <w:rPr>
          <w:rFonts w:ascii="Times New Roman" w:hAnsi="Times New Roman" w:cs="Times New Roman"/>
          <w:sz w:val="24"/>
          <w:szCs w:val="24"/>
        </w:rPr>
        <w:tab/>
      </w:r>
      <w:r w:rsidRPr="00B574D0">
        <w:rPr>
          <w:rFonts w:ascii="Times New Roman" w:hAnsi="Times New Roman" w:cs="Times New Roman"/>
          <w:sz w:val="24"/>
          <w:szCs w:val="24"/>
        </w:rPr>
        <w:tab/>
        <w:t>Z up. WOJEWODY MAZOWIECKIEGO</w:t>
      </w:r>
    </w:p>
    <w:p w:rsidR="00B574D0" w:rsidRPr="00B574D0" w:rsidRDefault="00B574D0" w:rsidP="00B574D0">
      <w:pPr>
        <w:pStyle w:val="Nagwek"/>
        <w:rPr>
          <w:rFonts w:ascii="Times New Roman" w:hAnsi="Times New Roman" w:cs="Times New Roman"/>
          <w:sz w:val="24"/>
          <w:szCs w:val="24"/>
        </w:rPr>
      </w:pPr>
      <w:r w:rsidRPr="00B574D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574D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Kinga Jura</w:t>
      </w:r>
    </w:p>
    <w:p w:rsidR="00B574D0" w:rsidRPr="00B574D0" w:rsidRDefault="00B574D0" w:rsidP="00B574D0">
      <w:pPr>
        <w:pStyle w:val="Nagwek"/>
        <w:rPr>
          <w:rFonts w:ascii="Times New Roman" w:hAnsi="Times New Roman" w:cs="Times New Roman"/>
          <w:sz w:val="24"/>
          <w:szCs w:val="24"/>
        </w:rPr>
      </w:pPr>
      <w:r w:rsidRPr="00B574D0">
        <w:rPr>
          <w:rFonts w:ascii="Times New Roman" w:hAnsi="Times New Roman" w:cs="Times New Roman"/>
          <w:sz w:val="24"/>
          <w:szCs w:val="24"/>
        </w:rPr>
        <w:t xml:space="preserve">     </w:t>
      </w:r>
      <w:r w:rsidRPr="00B574D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Zastępca Dyrektora</w:t>
      </w:r>
    </w:p>
    <w:p w:rsidR="009F4C1E" w:rsidRPr="00B574D0" w:rsidRDefault="00B574D0" w:rsidP="00B574D0">
      <w:pPr>
        <w:pStyle w:val="Nagwek"/>
        <w:rPr>
          <w:rFonts w:ascii="Times New Roman" w:hAnsi="Times New Roman" w:cs="Times New Roman"/>
          <w:sz w:val="24"/>
          <w:szCs w:val="24"/>
        </w:rPr>
      </w:pPr>
      <w:r w:rsidRPr="00B574D0">
        <w:rPr>
          <w:rFonts w:ascii="Times New Roman" w:hAnsi="Times New Roman" w:cs="Times New Roman"/>
          <w:sz w:val="24"/>
          <w:szCs w:val="24"/>
        </w:rPr>
        <w:tab/>
      </w:r>
      <w:r w:rsidRPr="00B574D0">
        <w:rPr>
          <w:rFonts w:ascii="Times New Roman" w:hAnsi="Times New Roman" w:cs="Times New Roman"/>
          <w:sz w:val="24"/>
          <w:szCs w:val="24"/>
        </w:rPr>
        <w:tab/>
        <w:t>Wydziału Rodziny i Polityki Społecznej</w:t>
      </w:r>
    </w:p>
    <w:p w:rsidR="009F4C1E" w:rsidRDefault="0045689A" w:rsidP="009F4C1E">
      <w:pPr>
        <w:pStyle w:val="Nagwek"/>
      </w:pPr>
    </w:p>
    <w:p w:rsidR="009F4C1E" w:rsidRDefault="0045689A" w:rsidP="009F4C1E">
      <w:pPr>
        <w:pStyle w:val="Nagwek"/>
      </w:pPr>
    </w:p>
    <w:p w:rsidR="009F4C1E" w:rsidRDefault="0045689A" w:rsidP="009F4C1E">
      <w:pPr>
        <w:pStyle w:val="Nagwek"/>
      </w:pPr>
    </w:p>
    <w:p w:rsidR="009F4C1E" w:rsidRDefault="0045689A" w:rsidP="009F4C1E">
      <w:pPr>
        <w:pStyle w:val="Nagwek"/>
      </w:pPr>
    </w:p>
    <w:p w:rsidR="009F4C1E" w:rsidRDefault="0045689A" w:rsidP="009F4C1E">
      <w:pPr>
        <w:pStyle w:val="Nagwek"/>
      </w:pPr>
    </w:p>
    <w:p w:rsidR="009F4C1E" w:rsidRPr="009F4C1E" w:rsidRDefault="0045689A" w:rsidP="009F4C1E">
      <w:pPr>
        <w:pStyle w:val="Nagwek"/>
        <w:rPr>
          <w:rFonts w:ascii="Times New Roman" w:hAnsi="Times New Roman" w:cs="Times New Roman"/>
          <w:sz w:val="20"/>
          <w:szCs w:val="20"/>
        </w:rPr>
      </w:pPr>
    </w:p>
    <w:p w:rsidR="000F4F3B" w:rsidRPr="005B70B5" w:rsidRDefault="000F4F3B" w:rsidP="000F4F3B">
      <w:pPr>
        <w:suppressAutoHyphens w:val="0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5B70B5">
        <w:rPr>
          <w:rFonts w:eastAsiaTheme="minorHAnsi"/>
          <w:kern w:val="0"/>
          <w:sz w:val="24"/>
          <w:szCs w:val="24"/>
          <w:lang w:eastAsia="en-US"/>
        </w:rPr>
        <w:t>Do wiadomości:</w:t>
      </w:r>
    </w:p>
    <w:p w:rsidR="000F4F3B" w:rsidRPr="005B70B5" w:rsidRDefault="000F4F3B" w:rsidP="000F4F3B">
      <w:pPr>
        <w:suppressAutoHyphens w:val="0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5B70B5">
        <w:rPr>
          <w:rFonts w:eastAsiaTheme="minorHAnsi"/>
          <w:kern w:val="0"/>
          <w:sz w:val="24"/>
          <w:szCs w:val="24"/>
          <w:lang w:eastAsia="en-US"/>
        </w:rPr>
        <w:t>Pan Radosław Witkowski</w:t>
      </w:r>
    </w:p>
    <w:p w:rsidR="000F4F3B" w:rsidRPr="005B70B5" w:rsidRDefault="000F4F3B" w:rsidP="000F4F3B">
      <w:pPr>
        <w:rPr>
          <w:rFonts w:eastAsiaTheme="minorHAnsi"/>
          <w:kern w:val="0"/>
          <w:sz w:val="24"/>
          <w:szCs w:val="24"/>
          <w:lang w:eastAsia="en-US"/>
        </w:rPr>
      </w:pPr>
      <w:r w:rsidRPr="005B70B5">
        <w:rPr>
          <w:rFonts w:eastAsiaTheme="minorHAnsi"/>
          <w:kern w:val="0"/>
          <w:sz w:val="24"/>
          <w:szCs w:val="24"/>
          <w:lang w:eastAsia="en-US"/>
        </w:rPr>
        <w:t>Prezydent Miasta Radomia</w:t>
      </w:r>
    </w:p>
    <w:p w:rsidR="009F4C1E" w:rsidRPr="009F4C1E" w:rsidRDefault="0045689A" w:rsidP="000F4F3B">
      <w:pPr>
        <w:pStyle w:val="Nagwek"/>
        <w:ind w:left="720"/>
        <w:rPr>
          <w:rFonts w:ascii="Times New Roman" w:hAnsi="Times New Roman" w:cs="Times New Roman"/>
          <w:sz w:val="20"/>
          <w:szCs w:val="20"/>
        </w:rPr>
      </w:pPr>
    </w:p>
    <w:sectPr w:rsidR="009F4C1E" w:rsidRPr="009F4C1E" w:rsidSect="006416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89A" w:rsidRDefault="0045689A">
      <w:r>
        <w:separator/>
      </w:r>
    </w:p>
  </w:endnote>
  <w:endnote w:type="continuationSeparator" w:id="0">
    <w:p w:rsidR="0045689A" w:rsidRDefault="00456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4568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4568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Pr="000A2DD8" w:rsidRDefault="0019652F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:rsidR="0064163E" w:rsidRPr="000A2DD8" w:rsidRDefault="0019652F" w:rsidP="0064163E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 xml:space="preserve">00-950 Warszawa, Plac Bankowy 3/5, tel.: (+48) 22 695 </w:t>
    </w:r>
    <w:r>
      <w:rPr>
        <w:sz w:val="14"/>
        <w:szCs w:val="14"/>
      </w:rPr>
      <w:t>69 95</w:t>
    </w:r>
    <w:r w:rsidRPr="000A2DD8">
      <w:rPr>
        <w:sz w:val="14"/>
        <w:szCs w:val="14"/>
      </w:rPr>
      <w:t xml:space="preserve"> Elektroniczna Skrzynka Podawcza ePUAP</w:t>
    </w:r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64163E" w:rsidRPr="000A2DD8" w:rsidRDefault="0045689A" w:rsidP="0064163E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="0019652F"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64163E" w:rsidRPr="0064163E" w:rsidRDefault="0019652F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89A" w:rsidRDefault="0045689A">
      <w:r>
        <w:separator/>
      </w:r>
    </w:p>
  </w:footnote>
  <w:footnote w:type="continuationSeparator" w:id="0">
    <w:p w:rsidR="0045689A" w:rsidRDefault="00456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4568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45689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Default="0019652F" w:rsidP="00523C49">
    <w:pPr>
      <w:ind w:right="5817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64163E" w:rsidRDefault="004568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77369"/>
    <w:multiLevelType w:val="hybridMultilevel"/>
    <w:tmpl w:val="B56EEF82"/>
    <w:lvl w:ilvl="0" w:tplc="AC687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2C9796" w:tentative="1">
      <w:start w:val="1"/>
      <w:numFmt w:val="lowerLetter"/>
      <w:lvlText w:val="%2."/>
      <w:lvlJc w:val="left"/>
      <w:pPr>
        <w:ind w:left="1440" w:hanging="360"/>
      </w:pPr>
    </w:lvl>
    <w:lvl w:ilvl="2" w:tplc="EB0A945A" w:tentative="1">
      <w:start w:val="1"/>
      <w:numFmt w:val="lowerRoman"/>
      <w:lvlText w:val="%3."/>
      <w:lvlJc w:val="right"/>
      <w:pPr>
        <w:ind w:left="2160" w:hanging="180"/>
      </w:pPr>
    </w:lvl>
    <w:lvl w:ilvl="3" w:tplc="E0D4C240" w:tentative="1">
      <w:start w:val="1"/>
      <w:numFmt w:val="decimal"/>
      <w:lvlText w:val="%4."/>
      <w:lvlJc w:val="left"/>
      <w:pPr>
        <w:ind w:left="2880" w:hanging="360"/>
      </w:pPr>
    </w:lvl>
    <w:lvl w:ilvl="4" w:tplc="875C3EFA" w:tentative="1">
      <w:start w:val="1"/>
      <w:numFmt w:val="lowerLetter"/>
      <w:lvlText w:val="%5."/>
      <w:lvlJc w:val="left"/>
      <w:pPr>
        <w:ind w:left="3600" w:hanging="360"/>
      </w:pPr>
    </w:lvl>
    <w:lvl w:ilvl="5" w:tplc="7460048A" w:tentative="1">
      <w:start w:val="1"/>
      <w:numFmt w:val="lowerRoman"/>
      <w:lvlText w:val="%6."/>
      <w:lvlJc w:val="right"/>
      <w:pPr>
        <w:ind w:left="4320" w:hanging="180"/>
      </w:pPr>
    </w:lvl>
    <w:lvl w:ilvl="6" w:tplc="9A88CCF6" w:tentative="1">
      <w:start w:val="1"/>
      <w:numFmt w:val="decimal"/>
      <w:lvlText w:val="%7."/>
      <w:lvlJc w:val="left"/>
      <w:pPr>
        <w:ind w:left="5040" w:hanging="360"/>
      </w:pPr>
    </w:lvl>
    <w:lvl w:ilvl="7" w:tplc="9322F60E" w:tentative="1">
      <w:start w:val="1"/>
      <w:numFmt w:val="lowerLetter"/>
      <w:lvlText w:val="%8."/>
      <w:lvlJc w:val="left"/>
      <w:pPr>
        <w:ind w:left="5760" w:hanging="360"/>
      </w:pPr>
    </w:lvl>
    <w:lvl w:ilvl="8" w:tplc="FAD8BB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F39D9"/>
    <w:multiLevelType w:val="hybridMultilevel"/>
    <w:tmpl w:val="0B90D4D4"/>
    <w:lvl w:ilvl="0" w:tplc="F26230FC">
      <w:start w:val="1"/>
      <w:numFmt w:val="decimal"/>
      <w:lvlText w:val="%1."/>
      <w:lvlJc w:val="left"/>
      <w:pPr>
        <w:ind w:left="927" w:hanging="360"/>
      </w:pPr>
    </w:lvl>
    <w:lvl w:ilvl="1" w:tplc="C0C6100E">
      <w:start w:val="1"/>
      <w:numFmt w:val="lowerLetter"/>
      <w:lvlText w:val="%2."/>
      <w:lvlJc w:val="left"/>
      <w:pPr>
        <w:ind w:left="1506" w:hanging="360"/>
      </w:pPr>
    </w:lvl>
    <w:lvl w:ilvl="2" w:tplc="5F7A2F6A">
      <w:start w:val="1"/>
      <w:numFmt w:val="lowerRoman"/>
      <w:lvlText w:val="%3."/>
      <w:lvlJc w:val="right"/>
      <w:pPr>
        <w:ind w:left="2226" w:hanging="180"/>
      </w:pPr>
    </w:lvl>
    <w:lvl w:ilvl="3" w:tplc="80F83720">
      <w:start w:val="1"/>
      <w:numFmt w:val="decimal"/>
      <w:lvlText w:val="%4."/>
      <w:lvlJc w:val="left"/>
      <w:pPr>
        <w:ind w:left="2946" w:hanging="360"/>
      </w:pPr>
    </w:lvl>
    <w:lvl w:ilvl="4" w:tplc="4442192A">
      <w:start w:val="1"/>
      <w:numFmt w:val="lowerLetter"/>
      <w:lvlText w:val="%5."/>
      <w:lvlJc w:val="left"/>
      <w:pPr>
        <w:ind w:left="3666" w:hanging="360"/>
      </w:pPr>
    </w:lvl>
    <w:lvl w:ilvl="5" w:tplc="E00CC55C">
      <w:start w:val="1"/>
      <w:numFmt w:val="lowerRoman"/>
      <w:lvlText w:val="%6."/>
      <w:lvlJc w:val="right"/>
      <w:pPr>
        <w:ind w:left="4386" w:hanging="180"/>
      </w:pPr>
    </w:lvl>
    <w:lvl w:ilvl="6" w:tplc="CDE8E522">
      <w:start w:val="1"/>
      <w:numFmt w:val="decimal"/>
      <w:lvlText w:val="%7."/>
      <w:lvlJc w:val="left"/>
      <w:pPr>
        <w:ind w:left="5106" w:hanging="360"/>
      </w:pPr>
    </w:lvl>
    <w:lvl w:ilvl="7" w:tplc="EB84E84A">
      <w:start w:val="1"/>
      <w:numFmt w:val="lowerLetter"/>
      <w:lvlText w:val="%8."/>
      <w:lvlJc w:val="left"/>
      <w:pPr>
        <w:ind w:left="5826" w:hanging="360"/>
      </w:pPr>
    </w:lvl>
    <w:lvl w:ilvl="8" w:tplc="1C4AA960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34862DB"/>
    <w:multiLevelType w:val="hybridMultilevel"/>
    <w:tmpl w:val="4878BC10"/>
    <w:lvl w:ilvl="0" w:tplc="9580D9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1A66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6E08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1EC5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9672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8436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5CE6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3CF6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50A1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960A3"/>
    <w:multiLevelType w:val="hybridMultilevel"/>
    <w:tmpl w:val="288287AA"/>
    <w:lvl w:ilvl="0" w:tplc="DBC6E22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50565B80" w:tentative="1">
      <w:start w:val="1"/>
      <w:numFmt w:val="lowerLetter"/>
      <w:lvlText w:val="%2."/>
      <w:lvlJc w:val="left"/>
      <w:pPr>
        <w:ind w:left="1221" w:hanging="360"/>
      </w:pPr>
    </w:lvl>
    <w:lvl w:ilvl="2" w:tplc="9E0CB68E" w:tentative="1">
      <w:start w:val="1"/>
      <w:numFmt w:val="lowerRoman"/>
      <w:lvlText w:val="%3."/>
      <w:lvlJc w:val="right"/>
      <w:pPr>
        <w:ind w:left="1941" w:hanging="180"/>
      </w:pPr>
    </w:lvl>
    <w:lvl w:ilvl="3" w:tplc="06FAE66E" w:tentative="1">
      <w:start w:val="1"/>
      <w:numFmt w:val="decimal"/>
      <w:lvlText w:val="%4."/>
      <w:lvlJc w:val="left"/>
      <w:pPr>
        <w:ind w:left="2661" w:hanging="360"/>
      </w:pPr>
    </w:lvl>
    <w:lvl w:ilvl="4" w:tplc="D0AE5D24" w:tentative="1">
      <w:start w:val="1"/>
      <w:numFmt w:val="lowerLetter"/>
      <w:lvlText w:val="%5."/>
      <w:lvlJc w:val="left"/>
      <w:pPr>
        <w:ind w:left="3381" w:hanging="360"/>
      </w:pPr>
    </w:lvl>
    <w:lvl w:ilvl="5" w:tplc="BA54969C" w:tentative="1">
      <w:start w:val="1"/>
      <w:numFmt w:val="lowerRoman"/>
      <w:lvlText w:val="%6."/>
      <w:lvlJc w:val="right"/>
      <w:pPr>
        <w:ind w:left="4101" w:hanging="180"/>
      </w:pPr>
    </w:lvl>
    <w:lvl w:ilvl="6" w:tplc="5BF42688" w:tentative="1">
      <w:start w:val="1"/>
      <w:numFmt w:val="decimal"/>
      <w:lvlText w:val="%7."/>
      <w:lvlJc w:val="left"/>
      <w:pPr>
        <w:ind w:left="4821" w:hanging="360"/>
      </w:pPr>
    </w:lvl>
    <w:lvl w:ilvl="7" w:tplc="BBF8A770" w:tentative="1">
      <w:start w:val="1"/>
      <w:numFmt w:val="lowerLetter"/>
      <w:lvlText w:val="%8."/>
      <w:lvlJc w:val="left"/>
      <w:pPr>
        <w:ind w:left="5541" w:hanging="360"/>
      </w:pPr>
    </w:lvl>
    <w:lvl w:ilvl="8" w:tplc="DC9E2410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5A287C90"/>
    <w:multiLevelType w:val="hybridMultilevel"/>
    <w:tmpl w:val="63CCE78E"/>
    <w:lvl w:ilvl="0" w:tplc="06543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40FED8" w:tentative="1">
      <w:start w:val="1"/>
      <w:numFmt w:val="lowerLetter"/>
      <w:lvlText w:val="%2."/>
      <w:lvlJc w:val="left"/>
      <w:pPr>
        <w:ind w:left="1440" w:hanging="360"/>
      </w:pPr>
    </w:lvl>
    <w:lvl w:ilvl="2" w:tplc="4822C0C8" w:tentative="1">
      <w:start w:val="1"/>
      <w:numFmt w:val="lowerRoman"/>
      <w:lvlText w:val="%3."/>
      <w:lvlJc w:val="right"/>
      <w:pPr>
        <w:ind w:left="2160" w:hanging="180"/>
      </w:pPr>
    </w:lvl>
    <w:lvl w:ilvl="3" w:tplc="71CAB25A" w:tentative="1">
      <w:start w:val="1"/>
      <w:numFmt w:val="decimal"/>
      <w:lvlText w:val="%4."/>
      <w:lvlJc w:val="left"/>
      <w:pPr>
        <w:ind w:left="2880" w:hanging="360"/>
      </w:pPr>
    </w:lvl>
    <w:lvl w:ilvl="4" w:tplc="A2089ECA" w:tentative="1">
      <w:start w:val="1"/>
      <w:numFmt w:val="lowerLetter"/>
      <w:lvlText w:val="%5."/>
      <w:lvlJc w:val="left"/>
      <w:pPr>
        <w:ind w:left="3600" w:hanging="360"/>
      </w:pPr>
    </w:lvl>
    <w:lvl w:ilvl="5" w:tplc="39E80620" w:tentative="1">
      <w:start w:val="1"/>
      <w:numFmt w:val="lowerRoman"/>
      <w:lvlText w:val="%6."/>
      <w:lvlJc w:val="right"/>
      <w:pPr>
        <w:ind w:left="4320" w:hanging="180"/>
      </w:pPr>
    </w:lvl>
    <w:lvl w:ilvl="6" w:tplc="7A408F62" w:tentative="1">
      <w:start w:val="1"/>
      <w:numFmt w:val="decimal"/>
      <w:lvlText w:val="%7."/>
      <w:lvlJc w:val="left"/>
      <w:pPr>
        <w:ind w:left="5040" w:hanging="360"/>
      </w:pPr>
    </w:lvl>
    <w:lvl w:ilvl="7" w:tplc="0E460122" w:tentative="1">
      <w:start w:val="1"/>
      <w:numFmt w:val="lowerLetter"/>
      <w:lvlText w:val="%8."/>
      <w:lvlJc w:val="left"/>
      <w:pPr>
        <w:ind w:left="5760" w:hanging="360"/>
      </w:pPr>
    </w:lvl>
    <w:lvl w:ilvl="8" w:tplc="CEE60C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93334"/>
    <w:multiLevelType w:val="hybridMultilevel"/>
    <w:tmpl w:val="0E52B170"/>
    <w:lvl w:ilvl="0" w:tplc="9960A848">
      <w:start w:val="1"/>
      <w:numFmt w:val="decimal"/>
      <w:lvlText w:val="%1."/>
      <w:lvlJc w:val="left"/>
      <w:pPr>
        <w:ind w:left="720" w:hanging="360"/>
      </w:pPr>
    </w:lvl>
    <w:lvl w:ilvl="1" w:tplc="44BC49DA" w:tentative="1">
      <w:start w:val="1"/>
      <w:numFmt w:val="lowerLetter"/>
      <w:lvlText w:val="%2."/>
      <w:lvlJc w:val="left"/>
      <w:pPr>
        <w:ind w:left="1440" w:hanging="360"/>
      </w:pPr>
    </w:lvl>
    <w:lvl w:ilvl="2" w:tplc="8E9EC082" w:tentative="1">
      <w:start w:val="1"/>
      <w:numFmt w:val="lowerRoman"/>
      <w:lvlText w:val="%3."/>
      <w:lvlJc w:val="right"/>
      <w:pPr>
        <w:ind w:left="2160" w:hanging="180"/>
      </w:pPr>
    </w:lvl>
    <w:lvl w:ilvl="3" w:tplc="B6A67626" w:tentative="1">
      <w:start w:val="1"/>
      <w:numFmt w:val="decimal"/>
      <w:lvlText w:val="%4."/>
      <w:lvlJc w:val="left"/>
      <w:pPr>
        <w:ind w:left="2880" w:hanging="360"/>
      </w:pPr>
    </w:lvl>
    <w:lvl w:ilvl="4" w:tplc="09382A16" w:tentative="1">
      <w:start w:val="1"/>
      <w:numFmt w:val="lowerLetter"/>
      <w:lvlText w:val="%5."/>
      <w:lvlJc w:val="left"/>
      <w:pPr>
        <w:ind w:left="3600" w:hanging="360"/>
      </w:pPr>
    </w:lvl>
    <w:lvl w:ilvl="5" w:tplc="116E0C3C" w:tentative="1">
      <w:start w:val="1"/>
      <w:numFmt w:val="lowerRoman"/>
      <w:lvlText w:val="%6."/>
      <w:lvlJc w:val="right"/>
      <w:pPr>
        <w:ind w:left="4320" w:hanging="180"/>
      </w:pPr>
    </w:lvl>
    <w:lvl w:ilvl="6" w:tplc="DA3CA7EC" w:tentative="1">
      <w:start w:val="1"/>
      <w:numFmt w:val="decimal"/>
      <w:lvlText w:val="%7."/>
      <w:lvlJc w:val="left"/>
      <w:pPr>
        <w:ind w:left="5040" w:hanging="360"/>
      </w:pPr>
    </w:lvl>
    <w:lvl w:ilvl="7" w:tplc="8E04A47A" w:tentative="1">
      <w:start w:val="1"/>
      <w:numFmt w:val="lowerLetter"/>
      <w:lvlText w:val="%8."/>
      <w:lvlJc w:val="left"/>
      <w:pPr>
        <w:ind w:left="5760" w:hanging="360"/>
      </w:pPr>
    </w:lvl>
    <w:lvl w:ilvl="8" w:tplc="4ACCC17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4D0"/>
    <w:rsid w:val="000F4F3B"/>
    <w:rsid w:val="0019652F"/>
    <w:rsid w:val="00335F4A"/>
    <w:rsid w:val="00377B9C"/>
    <w:rsid w:val="0045689A"/>
    <w:rsid w:val="00485120"/>
    <w:rsid w:val="00567A52"/>
    <w:rsid w:val="00620E71"/>
    <w:rsid w:val="006C43DB"/>
    <w:rsid w:val="00B574D0"/>
    <w:rsid w:val="00B82ABA"/>
    <w:rsid w:val="00C0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5BB8B-A3F6-4117-B22A-C0495F5D4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2E7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Małgorzata Mucińska</cp:lastModifiedBy>
  <cp:revision>2</cp:revision>
  <cp:lastPrinted>2023-12-27T08:35:00Z</cp:lastPrinted>
  <dcterms:created xsi:type="dcterms:W3CDTF">2024-02-23T10:27:00Z</dcterms:created>
  <dcterms:modified xsi:type="dcterms:W3CDTF">2024-02-23T10:27:00Z</dcterms:modified>
</cp:coreProperties>
</file>