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71" w:rsidRDefault="006F07E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30 kwietnia 2024 r.</w:t>
      </w:r>
      <w:bookmarkEnd w:id="1"/>
    </w:p>
    <w:p w:rsidR="00942171" w:rsidRDefault="006F07EB" w:rsidP="00006E0B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BOU-VIII.2613.3.2024</w:t>
      </w:r>
      <w:bookmarkEnd w:id="3"/>
    </w:p>
    <w:p w:rsidR="00942171" w:rsidRDefault="00942171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F62CFF" w:rsidRDefault="006F07EB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F62CFF" w:rsidRPr="0019015C" w:rsidRDefault="006F07EB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45285D" w:rsidRDefault="006F07EB" w:rsidP="0045285D">
      <w:pPr>
        <w:spacing w:after="114"/>
        <w:jc w:val="center"/>
        <w:rPr>
          <w:b/>
          <w:sz w:val="24"/>
        </w:rPr>
      </w:pPr>
      <w:r>
        <w:rPr>
          <w:b/>
          <w:sz w:val="24"/>
        </w:rPr>
        <w:t xml:space="preserve">INFORMACJA O </w:t>
      </w:r>
      <w:r w:rsidRPr="00FD4E02">
        <w:rPr>
          <w:b/>
          <w:color w:val="0D0D0D" w:themeColor="text1" w:themeTint="F2"/>
          <w:sz w:val="24"/>
        </w:rPr>
        <w:t xml:space="preserve">SPRZEDAŻY </w:t>
      </w:r>
      <w:r>
        <w:rPr>
          <w:b/>
          <w:sz w:val="24"/>
        </w:rPr>
        <w:t>ZBĘDNYCH I ZUŻYTYCH SKŁADNIKÓW RZECZOWYCH MAJĄTKU RUCHOMEGO MAZOWIECKIEGO URZĘDU WOJEWÓDZKIEGO W WARSZAWIE</w:t>
      </w:r>
    </w:p>
    <w:p w:rsidR="0045285D" w:rsidRDefault="006F07EB" w:rsidP="0045285D">
      <w:pPr>
        <w:spacing w:after="114"/>
        <w:ind w:left="67" w:hanging="10"/>
      </w:pPr>
    </w:p>
    <w:p w:rsidR="0045285D" w:rsidRDefault="006F07EB" w:rsidP="0045285D">
      <w:pPr>
        <w:spacing w:after="114"/>
        <w:ind w:left="67" w:hanging="10"/>
      </w:pPr>
    </w:p>
    <w:p w:rsidR="0045285D" w:rsidRPr="00FD4E02" w:rsidRDefault="006F07EB" w:rsidP="0045285D">
      <w:pPr>
        <w:spacing w:line="357" w:lineRule="auto"/>
        <w:ind w:left="-15" w:right="-7" w:firstLine="698"/>
        <w:jc w:val="both"/>
        <w:rPr>
          <w:color w:val="0D0D0D" w:themeColor="text1" w:themeTint="F2"/>
          <w:sz w:val="24"/>
        </w:rPr>
      </w:pPr>
      <w:r>
        <w:rPr>
          <w:sz w:val="24"/>
        </w:rPr>
        <w:t xml:space="preserve">Na podstawie rozporządzenia Rady Ministrów z dnia 21 października 2019 r. w sprawie </w:t>
      </w:r>
      <w:r w:rsidRPr="00FD4E02">
        <w:rPr>
          <w:color w:val="0D0D0D" w:themeColor="text1" w:themeTint="F2"/>
          <w:sz w:val="24"/>
        </w:rPr>
        <w:t>szczegółowego sposobu gospodarowania składnikami rzeczowymi majątku ruchomego Skarbu Państwa, Mazowiecki Urząd Wojewódzki w Warszawie informuje, że posiada na sprzedaż zbęd</w:t>
      </w:r>
      <w:r w:rsidRPr="00FD4E02">
        <w:rPr>
          <w:color w:val="0D0D0D" w:themeColor="text1" w:themeTint="F2"/>
          <w:sz w:val="24"/>
        </w:rPr>
        <w:t xml:space="preserve">ne i zużyte składniki rzeczowe majątku ruchomego w postaci sprzętu komputerowego, sprzętu biurowego, małego AGD oraz aparatów telefonicznych których wykaz znajduje się </w:t>
      </w:r>
      <w:r>
        <w:rPr>
          <w:color w:val="0D0D0D" w:themeColor="text1" w:themeTint="F2"/>
          <w:sz w:val="24"/>
        </w:rPr>
        <w:br/>
      </w:r>
      <w:r w:rsidRPr="00FD4E02">
        <w:rPr>
          <w:color w:val="0D0D0D" w:themeColor="text1" w:themeTint="F2"/>
          <w:sz w:val="24"/>
        </w:rPr>
        <w:t>w załącznikach nr 1, 2, 3, 4</w:t>
      </w:r>
      <w:r>
        <w:rPr>
          <w:color w:val="0D0D0D" w:themeColor="text1" w:themeTint="F2"/>
          <w:sz w:val="24"/>
        </w:rPr>
        <w:t>.</w:t>
      </w:r>
    </w:p>
    <w:p w:rsidR="00FD4E02" w:rsidRPr="00FD4E02" w:rsidRDefault="006F07EB" w:rsidP="0045285D">
      <w:pPr>
        <w:spacing w:line="357" w:lineRule="auto"/>
        <w:ind w:left="-15" w:right="-7" w:firstLine="698"/>
        <w:jc w:val="both"/>
        <w:rPr>
          <w:color w:val="0D0D0D" w:themeColor="text1" w:themeTint="F2"/>
        </w:rPr>
      </w:pPr>
    </w:p>
    <w:p w:rsidR="0045285D" w:rsidRPr="00FD4E02" w:rsidRDefault="006F07EB" w:rsidP="00A52793">
      <w:pPr>
        <w:spacing w:line="360" w:lineRule="auto"/>
        <w:ind w:firstLine="709"/>
        <w:jc w:val="both"/>
        <w:rPr>
          <w:color w:val="0D0D0D" w:themeColor="text1" w:themeTint="F2"/>
          <w:sz w:val="24"/>
        </w:rPr>
      </w:pPr>
      <w:r w:rsidRPr="00FD4E02">
        <w:rPr>
          <w:color w:val="0D0D0D" w:themeColor="text1" w:themeTint="F2"/>
          <w:sz w:val="24"/>
        </w:rPr>
        <w:t>Wymienione w załączniku składniki majątku ruchomego posi</w:t>
      </w:r>
      <w:r w:rsidRPr="00FD4E02">
        <w:rPr>
          <w:color w:val="0D0D0D" w:themeColor="text1" w:themeTint="F2"/>
          <w:sz w:val="24"/>
        </w:rPr>
        <w:t xml:space="preserve">adają trwałe ślady użytkowania, są przestarzałe, zniszczone, sprzęty elektroniczne nie zawierają twardych </w:t>
      </w:r>
      <w:r>
        <w:rPr>
          <w:color w:val="0D0D0D" w:themeColor="text1" w:themeTint="F2"/>
          <w:sz w:val="24"/>
        </w:rPr>
        <w:t>d</w:t>
      </w:r>
      <w:r w:rsidRPr="00A52793">
        <w:rPr>
          <w:color w:val="0D0D0D" w:themeColor="text1" w:themeTint="F2"/>
          <w:sz w:val="24"/>
          <w:szCs w:val="24"/>
        </w:rPr>
        <w:t>ysków, kart pamięci, zasilaczy w komplecie</w:t>
      </w:r>
      <w:r w:rsidRPr="00A52793">
        <w:rPr>
          <w:color w:val="0D0D0D" w:themeColor="text1" w:themeTint="F2"/>
          <w:sz w:val="24"/>
          <w:szCs w:val="24"/>
        </w:rPr>
        <w:t xml:space="preserve">, </w:t>
      </w:r>
      <w:r w:rsidRPr="00A52793">
        <w:rPr>
          <w:sz w:val="24"/>
          <w:szCs w:val="24"/>
        </w:rPr>
        <w:t xml:space="preserve">a ich stan techniczny </w:t>
      </w:r>
      <w:r>
        <w:rPr>
          <w:sz w:val="24"/>
          <w:szCs w:val="24"/>
        </w:rPr>
        <w:t xml:space="preserve">może </w:t>
      </w:r>
      <w:r w:rsidRPr="00A52793">
        <w:rPr>
          <w:sz w:val="24"/>
          <w:szCs w:val="24"/>
        </w:rPr>
        <w:t>zagraża</w:t>
      </w:r>
      <w:r>
        <w:rPr>
          <w:sz w:val="24"/>
          <w:szCs w:val="24"/>
        </w:rPr>
        <w:t>ć</w:t>
      </w:r>
      <w:r w:rsidRPr="00A52793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A52793">
        <w:rPr>
          <w:sz w:val="24"/>
          <w:szCs w:val="24"/>
        </w:rPr>
        <w:t>ezpieczeństwu użytkowników.</w:t>
      </w:r>
      <w:r>
        <w:t xml:space="preserve"> </w:t>
      </w:r>
    </w:p>
    <w:p w:rsidR="00FD4E02" w:rsidRPr="00FD4E02" w:rsidRDefault="006F07EB" w:rsidP="0045285D">
      <w:pPr>
        <w:spacing w:line="357" w:lineRule="auto"/>
        <w:ind w:firstLine="708"/>
        <w:jc w:val="both"/>
        <w:rPr>
          <w:color w:val="0D0D0D" w:themeColor="text1" w:themeTint="F2"/>
          <w:sz w:val="24"/>
        </w:rPr>
      </w:pPr>
    </w:p>
    <w:p w:rsidR="00FD4E02" w:rsidRDefault="006F07EB" w:rsidP="00657417">
      <w:pPr>
        <w:spacing w:line="357" w:lineRule="auto"/>
        <w:ind w:firstLine="708"/>
        <w:jc w:val="both"/>
        <w:rPr>
          <w:color w:val="0D0D0D" w:themeColor="text1" w:themeTint="F2"/>
          <w:sz w:val="24"/>
          <w:szCs w:val="24"/>
        </w:rPr>
      </w:pPr>
      <w:r w:rsidRPr="00FD4E02">
        <w:rPr>
          <w:color w:val="0D0D0D" w:themeColor="text1" w:themeTint="F2"/>
          <w:sz w:val="24"/>
        </w:rPr>
        <w:t>Zainteresowan</w:t>
      </w:r>
      <w:r w:rsidRPr="00FD4E02">
        <w:rPr>
          <w:color w:val="0D0D0D" w:themeColor="text1" w:themeTint="F2"/>
          <w:sz w:val="24"/>
        </w:rPr>
        <w:t xml:space="preserve">i zakupem powyższych składników </w:t>
      </w:r>
      <w:r>
        <w:rPr>
          <w:color w:val="0D0D0D" w:themeColor="text1" w:themeTint="F2"/>
          <w:sz w:val="24"/>
        </w:rPr>
        <w:t>powinni</w:t>
      </w:r>
      <w:r w:rsidRPr="00FD4E02">
        <w:rPr>
          <w:color w:val="0D0D0D" w:themeColor="text1" w:themeTint="F2"/>
          <w:sz w:val="24"/>
        </w:rPr>
        <w:t xml:space="preserve"> złożyć ofertę drogą mailową na adres: </w:t>
      </w:r>
      <w:hyperlink r:id="rId6" w:history="1">
        <w:r w:rsidRPr="00FD4E02">
          <w:rPr>
            <w:rStyle w:val="Hipercze"/>
            <w:color w:val="0D0D0D" w:themeColor="text1" w:themeTint="F2"/>
            <w:sz w:val="24"/>
          </w:rPr>
          <w:t>bou@mazowieckie.pl</w:t>
        </w:r>
      </w:hyperlink>
      <w:r w:rsidRPr="00FD4E02">
        <w:rPr>
          <w:color w:val="0D0D0D" w:themeColor="text1" w:themeTint="F2"/>
          <w:sz w:val="24"/>
        </w:rPr>
        <w:t>. W tytule</w:t>
      </w:r>
      <w:r w:rsidRPr="00FD4E02">
        <w:rPr>
          <w:color w:val="0D0D0D" w:themeColor="text1" w:themeTint="F2"/>
          <w:sz w:val="24"/>
        </w:rPr>
        <w:t xml:space="preserve"> oferty należy wskazać nr</w:t>
      </w:r>
      <w:r w:rsidRPr="00FD4E02">
        <w:rPr>
          <w:color w:val="0D0D0D" w:themeColor="text1" w:themeTint="F2"/>
          <w:sz w:val="24"/>
        </w:rPr>
        <w:t xml:space="preserve"> </w:t>
      </w:r>
      <w:r w:rsidRPr="00FD4E02">
        <w:rPr>
          <w:color w:val="0D0D0D" w:themeColor="text1" w:themeTint="F2"/>
          <w:sz w:val="24"/>
          <w:szCs w:val="24"/>
        </w:rPr>
        <w:t>BOU-VIII.2613.3.2024</w:t>
      </w:r>
      <w:r w:rsidRPr="00FD4E02">
        <w:rPr>
          <w:color w:val="0D0D0D" w:themeColor="text1" w:themeTint="F2"/>
          <w:sz w:val="24"/>
          <w:szCs w:val="24"/>
        </w:rPr>
        <w:t xml:space="preserve">. </w:t>
      </w:r>
      <w:r>
        <w:rPr>
          <w:color w:val="0D0D0D" w:themeColor="text1" w:themeTint="F2"/>
          <w:sz w:val="24"/>
          <w:szCs w:val="24"/>
        </w:rPr>
        <w:br/>
      </w:r>
      <w:r w:rsidRPr="00FD4E02">
        <w:rPr>
          <w:color w:val="0D0D0D" w:themeColor="text1" w:themeTint="F2"/>
          <w:sz w:val="24"/>
          <w:szCs w:val="24"/>
        </w:rPr>
        <w:t>W treści należy wskazać: pozycj</w:t>
      </w:r>
      <w:r w:rsidRPr="00FD4E02">
        <w:rPr>
          <w:color w:val="0D0D0D" w:themeColor="text1" w:themeTint="F2"/>
          <w:sz w:val="24"/>
          <w:szCs w:val="24"/>
        </w:rPr>
        <w:t>e</w:t>
      </w:r>
      <w:r w:rsidRPr="00FD4E02">
        <w:rPr>
          <w:color w:val="0D0D0D" w:themeColor="text1" w:themeTint="F2"/>
          <w:sz w:val="24"/>
          <w:szCs w:val="24"/>
        </w:rPr>
        <w:t xml:space="preserve"> wraz z numerem załącznika </w:t>
      </w:r>
      <w:r w:rsidRPr="00FD4E02">
        <w:rPr>
          <w:color w:val="0D0D0D" w:themeColor="text1" w:themeTint="F2"/>
          <w:sz w:val="24"/>
          <w:szCs w:val="24"/>
        </w:rPr>
        <w:t xml:space="preserve">oraz łączną kwotę brutto za </w:t>
      </w:r>
      <w:r>
        <w:rPr>
          <w:color w:val="0D0D0D" w:themeColor="text1" w:themeTint="F2"/>
          <w:sz w:val="24"/>
          <w:szCs w:val="24"/>
        </w:rPr>
        <w:t xml:space="preserve">ewentualny </w:t>
      </w:r>
      <w:r w:rsidRPr="00FD4E02">
        <w:rPr>
          <w:color w:val="0D0D0D" w:themeColor="text1" w:themeTint="F2"/>
          <w:sz w:val="24"/>
          <w:szCs w:val="24"/>
        </w:rPr>
        <w:t xml:space="preserve">zakup wymienionych składników. </w:t>
      </w:r>
    </w:p>
    <w:p w:rsidR="00F62CFF" w:rsidRPr="00FD4E02" w:rsidRDefault="006F07EB" w:rsidP="00657417">
      <w:pPr>
        <w:spacing w:line="357" w:lineRule="auto"/>
        <w:ind w:firstLine="708"/>
        <w:jc w:val="both"/>
        <w:rPr>
          <w:color w:val="0D0D0D" w:themeColor="text1" w:themeTint="F2"/>
          <w:sz w:val="24"/>
          <w:szCs w:val="24"/>
        </w:rPr>
      </w:pPr>
    </w:p>
    <w:p w:rsidR="00FD4E02" w:rsidRDefault="006F07EB" w:rsidP="00FD4E02">
      <w:pPr>
        <w:spacing w:line="357" w:lineRule="auto"/>
        <w:ind w:firstLine="708"/>
        <w:jc w:val="both"/>
        <w:rPr>
          <w:color w:val="0D0D0D" w:themeColor="text1" w:themeTint="F2"/>
          <w:sz w:val="24"/>
          <w:szCs w:val="24"/>
        </w:rPr>
      </w:pPr>
      <w:r w:rsidRPr="00FD4E02">
        <w:rPr>
          <w:color w:val="0D0D0D" w:themeColor="text1" w:themeTint="F2"/>
          <w:sz w:val="24"/>
        </w:rPr>
        <w:t xml:space="preserve">Oferty należy złożyć w terminie do dnia 06.05.2024 roku godzina 10:00. </w:t>
      </w:r>
      <w:r w:rsidRPr="00FD4E02">
        <w:rPr>
          <w:color w:val="0D0D0D" w:themeColor="text1" w:themeTint="F2"/>
          <w:sz w:val="24"/>
          <w:szCs w:val="24"/>
        </w:rPr>
        <w:t xml:space="preserve">O przyjęciu oferty decyduje najwyższa kwota złożonej oferty. Każdy oferent może złożyć tylko jedną ofertę na </w:t>
      </w:r>
      <w:r w:rsidRPr="00FD4E02">
        <w:rPr>
          <w:color w:val="0D0D0D" w:themeColor="text1" w:themeTint="F2"/>
          <w:sz w:val="24"/>
          <w:szCs w:val="24"/>
        </w:rPr>
        <w:t>dowolną ilość składników.</w:t>
      </w:r>
    </w:p>
    <w:p w:rsidR="00F62CFF" w:rsidRPr="00FD4E02" w:rsidRDefault="006F07EB" w:rsidP="00FD4E02">
      <w:pPr>
        <w:spacing w:line="357" w:lineRule="auto"/>
        <w:ind w:firstLine="708"/>
        <w:jc w:val="both"/>
        <w:rPr>
          <w:color w:val="0D0D0D" w:themeColor="text1" w:themeTint="F2"/>
          <w:sz w:val="24"/>
        </w:rPr>
      </w:pPr>
    </w:p>
    <w:p w:rsidR="00657417" w:rsidRPr="00FD4E02" w:rsidRDefault="006F07EB" w:rsidP="00657417">
      <w:pPr>
        <w:spacing w:line="357" w:lineRule="auto"/>
        <w:ind w:firstLine="708"/>
        <w:jc w:val="both"/>
        <w:rPr>
          <w:color w:val="0D0D0D" w:themeColor="text1" w:themeTint="F2"/>
          <w:sz w:val="24"/>
          <w:szCs w:val="24"/>
        </w:rPr>
      </w:pPr>
      <w:r w:rsidRPr="00FD4E02">
        <w:rPr>
          <w:color w:val="0D0D0D" w:themeColor="text1" w:themeTint="F2"/>
          <w:sz w:val="24"/>
          <w:szCs w:val="24"/>
        </w:rPr>
        <w:t>Jednocześnie informujemy, że odbiór składników nastąpi po uprzednim potwierdzenie terminu, nie dłuższym niż 3 dni od daty potwierdzenia przyjęcia oferty</w:t>
      </w:r>
      <w:r w:rsidRPr="00FD4E02">
        <w:rPr>
          <w:color w:val="0D0D0D" w:themeColor="text1" w:themeTint="F2"/>
          <w:sz w:val="24"/>
          <w:szCs w:val="24"/>
        </w:rPr>
        <w:t xml:space="preserve"> i potwierdzenia przyjęcia przelewu</w:t>
      </w:r>
      <w:r w:rsidRPr="00FD4E02">
        <w:rPr>
          <w:color w:val="0D0D0D" w:themeColor="text1" w:themeTint="F2"/>
          <w:sz w:val="24"/>
          <w:szCs w:val="24"/>
        </w:rPr>
        <w:t xml:space="preserve">. </w:t>
      </w:r>
    </w:p>
    <w:p w:rsidR="0045285D" w:rsidRDefault="006F07EB" w:rsidP="0045285D">
      <w:pPr>
        <w:spacing w:line="357" w:lineRule="auto"/>
        <w:ind w:left="-15" w:right="-7"/>
        <w:jc w:val="both"/>
        <w:rPr>
          <w:sz w:val="24"/>
        </w:rPr>
      </w:pPr>
      <w:r>
        <w:rPr>
          <w:sz w:val="24"/>
        </w:rPr>
        <w:lastRenderedPageBreak/>
        <w:t xml:space="preserve">Osobą do kontaktu w powyższej sprawie jest: </w:t>
      </w:r>
      <w:r>
        <w:rPr>
          <w:sz w:val="24"/>
        </w:rPr>
        <w:t>Pani Anna Górska</w:t>
      </w:r>
      <w:r>
        <w:rPr>
          <w:sz w:val="24"/>
        </w:rPr>
        <w:t xml:space="preserve"> tel. 022 695-6</w:t>
      </w:r>
      <w:r>
        <w:rPr>
          <w:sz w:val="24"/>
        </w:rPr>
        <w:t>0</w:t>
      </w:r>
      <w:r>
        <w:rPr>
          <w:sz w:val="24"/>
        </w:rPr>
        <w:t>-</w:t>
      </w:r>
      <w:r>
        <w:rPr>
          <w:sz w:val="24"/>
        </w:rPr>
        <w:t>12</w:t>
      </w:r>
      <w:r>
        <w:rPr>
          <w:sz w:val="24"/>
        </w:rPr>
        <w:t xml:space="preserve">, e-mail: </w:t>
      </w:r>
      <w:hyperlink r:id="rId7" w:history="1">
        <w:r w:rsidRPr="002C13D3">
          <w:rPr>
            <w:rStyle w:val="Hipercze"/>
            <w:sz w:val="24"/>
          </w:rPr>
          <w:t>agorska2@mazowieckie.pl</w:t>
        </w:r>
      </w:hyperlink>
      <w:r>
        <w:rPr>
          <w:sz w:val="24"/>
        </w:rPr>
        <w:t xml:space="preserve">. </w:t>
      </w:r>
    </w:p>
    <w:p w:rsidR="00FD4E02" w:rsidRDefault="006F07EB" w:rsidP="0045285D">
      <w:pPr>
        <w:spacing w:line="357" w:lineRule="auto"/>
        <w:ind w:left="-15" w:right="-7"/>
        <w:jc w:val="both"/>
      </w:pPr>
    </w:p>
    <w:p w:rsidR="00942171" w:rsidRDefault="006F07EB" w:rsidP="00657417">
      <w:pPr>
        <w:spacing w:after="552" w:line="357" w:lineRule="auto"/>
        <w:ind w:left="-15" w:right="-7" w:firstLine="698"/>
        <w:jc w:val="both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942171" w:rsidRPr="0019015C" w:rsidRDefault="00942171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942171" w:rsidRDefault="006F07EB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Anetta Mantiuk</w:t>
      </w:r>
      <w:bookmarkEnd w:id="4"/>
    </w:p>
    <w:p w:rsidR="00942171" w:rsidRPr="00D35A04" w:rsidRDefault="00942171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942171" w:rsidRDefault="006F07EB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Dyrektor Biura Obsługi Urzędu</w:t>
      </w:r>
      <w:bookmarkEnd w:id="6"/>
    </w:p>
    <w:bookmarkEnd w:id="5"/>
    <w:p w:rsidR="00942171" w:rsidRPr="00D35A04" w:rsidRDefault="00942171" w:rsidP="00D35A04">
      <w:pPr>
        <w:tabs>
          <w:tab w:val="center" w:pos="6345"/>
        </w:tabs>
        <w:snapToGrid w:val="0"/>
        <w:ind w:left="4965"/>
        <w:jc w:val="center"/>
      </w:pPr>
    </w:p>
    <w:sectPr w:rsidR="00942171" w:rsidRPr="00D35A04" w:rsidSect="008B7AE7"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EB" w:rsidRDefault="006F07EB">
      <w:r>
        <w:separator/>
      </w:r>
    </w:p>
  </w:endnote>
  <w:endnote w:type="continuationSeparator" w:id="0">
    <w:p w:rsidR="006F07EB" w:rsidRDefault="006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71" w:rsidRPr="00C8649C" w:rsidRDefault="006F07E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942171" w:rsidRPr="00C8649C" w:rsidRDefault="006F07EB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</w:t>
    </w:r>
    <w:r w:rsidRPr="00C8649C">
      <w:rPr>
        <w:sz w:val="14"/>
        <w:szCs w:val="14"/>
      </w:rPr>
      <w:t>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942171" w:rsidRPr="00C8649C" w:rsidRDefault="006F07EB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942171" w:rsidRPr="00E67C65" w:rsidRDefault="006F07E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realizacj</w:t>
    </w:r>
    <w:r w:rsidRPr="00C8649C">
      <w:rPr>
        <w:sz w:val="14"/>
        <w:szCs w:val="14"/>
      </w:rPr>
      <w:t xml:space="preserve">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EB" w:rsidRDefault="006F07EB">
      <w:r>
        <w:separator/>
      </w:r>
    </w:p>
  </w:footnote>
  <w:footnote w:type="continuationSeparator" w:id="0">
    <w:p w:rsidR="006F07EB" w:rsidRDefault="006F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71" w:rsidRDefault="006F07EB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942171" w:rsidRPr="00E67C65" w:rsidRDefault="00942171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71"/>
    <w:rsid w:val="006F07EB"/>
    <w:rsid w:val="00942171"/>
    <w:rsid w:val="009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F2A1-F9B3-4375-A998-59ED3F41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5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orska2@mazowiec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@mazowiec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2024-04-30T09:11:00Z</dcterms:created>
  <dcterms:modified xsi:type="dcterms:W3CDTF">2024-04-30T09:11:00Z</dcterms:modified>
</cp:coreProperties>
</file>