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15" w:rsidRPr="00BE29E9" w:rsidRDefault="00BE2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9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163E0">
        <w:rPr>
          <w:rFonts w:ascii="Times New Roman" w:hAnsi="Times New Roman" w:cs="Times New Roman"/>
          <w:sz w:val="24"/>
          <w:szCs w:val="24"/>
        </w:rPr>
        <w:t>2</w:t>
      </w:r>
      <w:r w:rsidRPr="00BE2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E9" w:rsidRPr="00BE29E9" w:rsidRDefault="00BE29E9">
      <w:pPr>
        <w:rPr>
          <w:rFonts w:ascii="Times New Roman" w:hAnsi="Times New Roman" w:cs="Times New Roman"/>
          <w:sz w:val="24"/>
          <w:szCs w:val="24"/>
        </w:rPr>
      </w:pP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9E9">
        <w:rPr>
          <w:rFonts w:ascii="Times New Roman" w:hAnsi="Times New Roman" w:cs="Times New Roman"/>
          <w:sz w:val="24"/>
          <w:szCs w:val="24"/>
        </w:rPr>
        <w:t>Wykaz zbędnych i zużytych składników rzeczowych majątku ruchomego w Mazowieckim Urzędzie Wojewódzkim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489"/>
        <w:gridCol w:w="709"/>
        <w:gridCol w:w="566"/>
        <w:gridCol w:w="1699"/>
        <w:gridCol w:w="2262"/>
        <w:gridCol w:w="1860"/>
      </w:tblGrid>
      <w:tr w:rsidR="00D163E0" w:rsidRPr="00D163E0" w:rsidTr="00D163E0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Ilość/ Liczba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Cechy identyfikujące składnik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składnika rzeczowego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sposobu zagospodarowania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termiczna Toshiba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termiczna Toshiba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P2015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30-830/37155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11-491/47607-06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11-491/47119-06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Kyocera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atramentowa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05-001-00156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atramentowa HP c5280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30-830/32445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Kyocera 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11-491/05075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05-001-00156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13-808/07073-01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Philips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05-001-00156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11-491/47120-06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30-830/25367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11-491/47153-05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11-491/09001-03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11-491/11159-02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11-491/09086-02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11-491/11103-02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Philips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13-808/12147/2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13-808/14197/2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13-808/14228/2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13-808/14089/2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13-808/14242/2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13-808/14209/2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13-808/14199/2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13-808/14133/2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13-808/14251/2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13-808/14101/2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11-491/15084/1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11-491/15099/1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13-808/13145/1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13-808/13086/1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PC Factory -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11-491/09037-01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PC Factory -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13-808/14124/1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PC Factory -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11-491/11025-01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11-491/10220-01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PC Factory -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11-491/10193-01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11-491/09030-02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Iiyama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11-491/10186-02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13-808/14136/2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13-808/14266/2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13-808/14244/2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13-808/14205/2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13-808/14192/2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13-808/14125/2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13-808/14161/2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13-808/14144/2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13-808/14073/2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11-491/09040-02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11-491/09033-02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11-491/09007-02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Hyundai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13-808/07081-02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13-808/14290/2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13-808/14195/2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13-808/14261/2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13-808/14059/2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Fujitsu-Siemens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13-808/08065-02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Fujitsu-Siemens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13-808/08128-02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11-491/11125-02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13-808/14149/2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13-808/14071/2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13-808/14217/2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13-808/14190/2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13-808/14179/2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13-808/14072/2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11-491/11058-01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PC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11-491/15080/1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Ti Office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Dell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Optipex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Dell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Optipex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ActiveJet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GT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GT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ActivJet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Armac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GT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13-808/14214/3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13-808/14268/2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11-491/09045-02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BenQ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Philips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11-491/11096-02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11-491/11107-02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11-491/11044-02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13-808/14178/2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11-491/11023-02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BenQ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11-491/11058-02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11-491/11073-02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BenQ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11-491/12036/1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13-808/08081-01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11-491/11111-01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13-808/13094/1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13-808/13135/1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13-808/13087/1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13-808/14237/1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11-491/10176-01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13-808/13105/1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13-808/13109/1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13-808/13133/1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11-491/12072/1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 D05D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11-491/12075/1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11-491/11252-01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11-491/11256-01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Ti Office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Ti Office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Ti Office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11-491/12059/1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termiczna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termiczna Zebra gx420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13-808/16179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termiczna Zebra gx420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13-808/16257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13-808/08115-02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13-808/14137/2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13-808/14200/2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13-808/14254/2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Plustek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30-830/12722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13-808/14160/3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13-808/14132/3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13-808/14107/3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13-808/14202/3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13-808/14171/3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11-491/11038-01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11-491/12078/1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13-808/13131/1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13-808/13099/1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13-808/13092/2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13-808/14085/2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11-491/15137/3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13-808/14283/3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13-808/14288/3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30-830/49019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30-830/12528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KY-2000DN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KY-2000DN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KY-2000DN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KY-2000DN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 1020DN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KY-2000DN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11-491/12077/1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11-491/13021/1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Ti Office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Ti Office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11-491/15178/1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11-491/14110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11-491/12053/1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11-491/15176/1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11-491/15144/1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Intel Celeron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Intel Celeron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Intel Celeron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Intel Celeron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Intel Celeron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Optimus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Precision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20-999/10016-01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Fujitsu Amilo Pro V2030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13-808/05292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U6V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11-491/08046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Vostro V3350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Amilo Pro V2020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Samsung P560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Vostro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Vostro V3350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Dell Silver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13-808/13121/1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13-808/13092/1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Actina Costa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13-808/06118-01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11-491/11068-01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13-808/12145/1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11-491/11057-01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11-491/11092-01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11-491/09112-01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11-491/11103-01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11-491/09167-01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11-491/11040-01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11-491/15137/1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30-830-48655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11-491/15175/3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11-491/15074/3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30-830/55583/3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13-808/14275/1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13-808/14288/1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Fujitsu Amilo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Vostro V3350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R830-112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V3560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11-491/16571/2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11-491/16556/2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11-491/16553/2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11-491/16528/2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11-491/16534/2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11-491/16533/2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11-491/16570/2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11-491/16530/2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11-491/16543/2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11-491/16545/2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11-491/16541/2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11-491/16557/2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11-491/16560/2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11-491/16572/2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11-491/16537/2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11-491/11092-02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13-808/08129-02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11-803/11033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dcp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9010cn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11-491/12056/2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11-491/12176/2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11-491/13023/2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11-491/12086/2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11-491/11099-02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11-491/11067-02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11-308/11036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FS 2000D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11-492/06022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 CLJ 2600N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30-830/38005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Acer Iconia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Acer Iconia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Dell Latitude 10 - ST2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Dell Latitude 10 - ST2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Dell Latitude 10 - ST2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Asus TF300TG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Asus TF300TG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Asus TF300TG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Asus TF300TG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Tablet Asus TF300TG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Asus TF300T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Asus TF300T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Asus TF300T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Asus TF300T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Stacja dokująca Asus TF300T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11-491/11106-02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11-491/11307-02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11-491/08069-02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11-491/10211-02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13-808/12166/2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13-808/14054/1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11-491/12057/1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13-808/09014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Kyocera 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13-808/05233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13-808/14290/1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13-808/14183/1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13-808/14290/3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13-808/14255/3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13-808/14158/3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13-808/14175/3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Actina Costa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13-808/06052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20-999/10016-04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20-999/10016-02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11-626/62086-04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11-491/09100-02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11-491/11157-02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13-808/14181/2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11-491/09066-02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599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11-491/15145/2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ProBook 4330A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R830-11M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Z930-12H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Samsung NP.-NC10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13-808/09023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R930-10P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Vostro 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Acer Aspire 5755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Acer Aspire 5755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Acer Aspire 5755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Acer Aspire 5755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Allplast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11-491/15097/1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13-808/14255/1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30-830/33486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11-491/09085-02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11-491/10194-02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11-491/10181-02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11-491/12093/2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30-830/40381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 M570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13-808/14245/1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11-491/09116-01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11-491/12166/1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11-491/09164-01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11-491/09168-01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11-491/09076-01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11-491/11072-01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11-491/09174-01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13-491/16058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13-808/14079/1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11-491/12188/1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699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11-491/14111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Logic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11-491/07014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Logic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11-491/07031-01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Zetos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13-808/00345-01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13-808/08123-01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11-491/12187/1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11-491/12133/1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11-491/11177-01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11-491/09012-01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13-808/13107/1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11-491/10219-01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11-491/06031-02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11-491/04196-04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11-491/05118-03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11-491/05168-03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11-491/06061-02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11-491/11176-02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fax 1140L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 FS1118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11-491/07003-03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Lexmark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30-830/42617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KY1020D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KY1020D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13-808/04118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KY1020D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Ricoh FX16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30-830/35201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HPLJ4L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Kserokopiarka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Workio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DP 2010E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11-803/00019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13-808/06150-03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11-491/04162-05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799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server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proofErr w:type="spellStart"/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Toschiba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30-830/41134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11-491/09003-03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11-491/09004-02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11-491/09005-02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11-491/11177-02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11-491/04159-04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13-808/08086-02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11-491-05002-03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13-808/08071-02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11-491/06038-02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13-808/08067-02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30-830/33492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13-808/08139-02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13-808/06130-02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30-830/47019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13-808/08137-02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11-491/12047/2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11-491/12056/3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11-491/09169-01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30-830/39542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11-491/12195/1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R930-10P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Asus b50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13-808/10114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Notebook Dell Latitude E5530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R930-10P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</w:t>
            </w:r>
            <w:r w:rsidR="00F535D9"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Toshiba</w:t>
            </w: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Z930-12H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11-491/11126-01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13-808/14148/2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13-808/14201/2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13-808/14108/2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13-808/14255/2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Samsung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BenQ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Iiyama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11-491/10189-02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11-491/13045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30-830/49007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30-830/49006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11-491/47378-05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11-491/11028-04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30-830/33491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Plustek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30-830/37428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Plustek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30-830/28587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Plustek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30-830/37399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880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Energenie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30-830/43170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CyberPower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11-491/15180/3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Fortitoken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30-830/54571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20-999/10016-03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Actina Montana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11-491/15125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NTT W594G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11-491/16302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13-808/14154/2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13-808/14245/2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899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13-808/14064/2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13-808/14176/2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Fax RICOH 1140L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13-808/08209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11-491/12105/02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Beng BL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Fujitsu E19-6LED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Monitor AOC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13-808/14164/2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ESPRIMO E720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ESPRIMO E520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JC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11-491/10216-01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E510 G550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Esprimo E510E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13-808/14164-1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Esprimo E510E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Esprimo E510E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11-491/12105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ESPRIMO E5730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11-491/09053-01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 Q5030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13-808/15127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BE 550G-CP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11-491/10216-03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Active Jet AJE-626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Active Jet AJE-626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Active Jet AJE-626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Active Jet AJE-626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ARMAC H/650E/LED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Qoltec 5791 850 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Qoltec 5791 850 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GT POWER BOX 650 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POWER BOX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GT POWER BOX 650 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GT POWER BOX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30-830/53710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Qualtec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Active Jet AJE-626 USB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UPS Qoltec 5791 850 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30-830/55708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Czytnik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30-830/33469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Czytnik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30-830/46985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Kodak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13-487/18486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Kodak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13-487/18496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Kodak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13-487/18481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Skaner Kodak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13-487/18488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Palmtop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Palmtop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Palmtop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Fujitsu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11-491/04117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11-491/05190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GT Office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11-491/07012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Zetos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13-808/04072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11-491/48647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Zetos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 Zetos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11-491/05184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uszkodzony, niekompletny. Naprawa nieopłacalna.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11-491/00187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HPLJ4L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 HPLJ4L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D163E0" w:rsidRPr="00D163E0" w:rsidTr="00D163E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969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13-808/00675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Sprzęt uszkodzony. Naprawa nieopłacalna. Brak części na rynku.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E0" w:rsidRPr="00D163E0" w:rsidRDefault="00D163E0" w:rsidP="00D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63E0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</w:tbl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  <w:r>
        <w:t>Dodatkowe informacje: powyższe składniki posiadają 100% zużycie, a ich stan techniczny zagraża bezpieczeństwu użytkowników</w:t>
      </w:r>
      <w:r w:rsidR="003F1AB6">
        <w:t xml:space="preserve">. Sprzęty elektroniczne nie zwierają twardych dysków, kart pamięci, natomiast zawierają spalone zasilacze, uszkodzone monitory. </w:t>
      </w:r>
    </w:p>
    <w:p w:rsidR="00BE29E9" w:rsidRP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9E9" w:rsidRPr="00BE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00D"/>
    <w:multiLevelType w:val="hybridMultilevel"/>
    <w:tmpl w:val="DACAFD88"/>
    <w:lvl w:ilvl="0" w:tplc="732A98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A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074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C3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EE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2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E4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BF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4C0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E9"/>
    <w:rsid w:val="003F1AB6"/>
    <w:rsid w:val="00462DBA"/>
    <w:rsid w:val="00586B15"/>
    <w:rsid w:val="00BE29E9"/>
    <w:rsid w:val="00D163E0"/>
    <w:rsid w:val="00F535D9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8D38-473C-4561-AF2B-97879FE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E29E9"/>
  </w:style>
  <w:style w:type="table" w:styleId="Tabela-Siatka">
    <w:name w:val="Table Grid"/>
    <w:basedOn w:val="Standardowy"/>
    <w:uiPriority w:val="39"/>
    <w:rsid w:val="00B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29E9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9E9"/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163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3E0"/>
    <w:rPr>
      <w:color w:val="800080"/>
      <w:u w:val="single"/>
    </w:rPr>
  </w:style>
  <w:style w:type="paragraph" w:customStyle="1" w:styleId="msonormal0">
    <w:name w:val="msonormal"/>
    <w:basedOn w:val="Normalny"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163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163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13709</Words>
  <Characters>82260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Marta Gilewska-Kamińska</cp:lastModifiedBy>
  <cp:revision>2</cp:revision>
  <dcterms:created xsi:type="dcterms:W3CDTF">2024-04-30T09:11:00Z</dcterms:created>
  <dcterms:modified xsi:type="dcterms:W3CDTF">2024-04-30T09:11:00Z</dcterms:modified>
</cp:coreProperties>
</file>