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523716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22 kwietnia 2024 r.</w:t>
      </w:r>
      <w:bookmarkEnd w:id="1"/>
    </w:p>
    <w:p w:rsidR="00170139" w:rsidRDefault="00523716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WRPS-II.431.1.47.2023</w:t>
      </w:r>
      <w:bookmarkEnd w:id="2"/>
      <w:r>
        <w:rPr>
          <w:sz w:val="24"/>
          <w:szCs w:val="24"/>
        </w:rPr>
        <w:t>.JP</w:t>
      </w:r>
    </w:p>
    <w:p w:rsidR="00F84035" w:rsidRDefault="00624C6B"/>
    <w:p w:rsidR="00170139" w:rsidRDefault="00624C6B"/>
    <w:p w:rsidR="003C22BB" w:rsidRDefault="00523716" w:rsidP="003C22BB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>
        <w:rPr>
          <w:rFonts w:ascii="Times New Roman" w:hAnsi="Times New Roman" w:cs="Times New Roman"/>
          <w:b/>
          <w:szCs w:val="24"/>
        </w:rPr>
        <w:br/>
        <w:t>Rafał Cicholc</w:t>
      </w:r>
      <w:r>
        <w:rPr>
          <w:rFonts w:ascii="Times New Roman" w:hAnsi="Times New Roman" w:cs="Times New Roman"/>
          <w:b/>
          <w:szCs w:val="24"/>
        </w:rPr>
        <w:br/>
        <w:t>Dyrektor</w:t>
      </w:r>
      <w:r>
        <w:rPr>
          <w:rFonts w:ascii="Times New Roman" w:hAnsi="Times New Roman" w:cs="Times New Roman"/>
          <w:b/>
          <w:szCs w:val="24"/>
        </w:rPr>
        <w:br/>
        <w:t>Powiatowego Domu Pomocy Społecznej</w:t>
      </w:r>
    </w:p>
    <w:p w:rsidR="003C22BB" w:rsidRDefault="00523716" w:rsidP="003C22BB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Czarnowie</w:t>
      </w:r>
    </w:p>
    <w:p w:rsidR="003C22BB" w:rsidRDefault="00523716" w:rsidP="003C22BB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Czarnów 5</w:t>
      </w:r>
    </w:p>
    <w:p w:rsidR="003C22BB" w:rsidRPr="00304BAF" w:rsidRDefault="00523716" w:rsidP="003C22BB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09 – 541 Pacyna</w:t>
      </w:r>
    </w:p>
    <w:p w:rsidR="003C22BB" w:rsidRDefault="00624C6B" w:rsidP="003C22BB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</w:p>
    <w:p w:rsidR="003C22BB" w:rsidRDefault="00624C6B" w:rsidP="003C22BB">
      <w:pPr>
        <w:spacing w:line="360" w:lineRule="auto"/>
        <w:rPr>
          <w:b/>
          <w:sz w:val="24"/>
          <w:szCs w:val="24"/>
        </w:rPr>
      </w:pPr>
    </w:p>
    <w:p w:rsidR="003C22BB" w:rsidRDefault="00624C6B" w:rsidP="003C22BB">
      <w:pPr>
        <w:spacing w:line="360" w:lineRule="auto"/>
        <w:rPr>
          <w:b/>
          <w:sz w:val="24"/>
          <w:szCs w:val="24"/>
        </w:rPr>
      </w:pPr>
    </w:p>
    <w:p w:rsidR="003C22BB" w:rsidRDefault="00523716" w:rsidP="003C22BB">
      <w:pPr>
        <w:spacing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ZALECENIA POKONTROLNE</w:t>
      </w:r>
    </w:p>
    <w:p w:rsidR="003C22BB" w:rsidRDefault="00624C6B" w:rsidP="003C22BB">
      <w:pPr>
        <w:spacing w:line="360" w:lineRule="auto"/>
        <w:ind w:left="709"/>
        <w:jc w:val="center"/>
        <w:rPr>
          <w:b/>
          <w:sz w:val="24"/>
          <w:szCs w:val="24"/>
        </w:rPr>
      </w:pPr>
    </w:p>
    <w:p w:rsidR="00EF32E1" w:rsidRDefault="00523716" w:rsidP="00EF32E1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Na podstawie art. 127 ust. 1 w związku z art. 22 pkt 8 ustawy z dnia 12 marca 2004 r. o pomocy społecznej (Dz. U. z 2023 r. poz. 901 z późn. zm.) oraz rozporządzenia Ministra Rodziny i Polityki Społecznej z dnia 9 grudnia 2020 r. w sprawie nadzoru i kontroli w pomocy społecznej (Dz. U. z 2020 r. poz. 2285) zespół inspektorów Wydziału Rodziny i Polityki Społecznej Mazowieckiego Urzędu Wojewódzkiego w Warszawie w dniach od </w:t>
      </w:r>
      <w:r>
        <w:rPr>
          <w:color w:val="000000" w:themeColor="text1"/>
          <w:sz w:val="24"/>
          <w:szCs w:val="24"/>
        </w:rPr>
        <w:t>16 października 2023 r. do 16 listopada 2023 r. (czynności kontrolne w jednostce przeprowadzono w dniac</w:t>
      </w:r>
      <w:r>
        <w:rPr>
          <w:sz w:val="24"/>
          <w:szCs w:val="24"/>
        </w:rPr>
        <w:t xml:space="preserve">h: </w:t>
      </w:r>
      <w:r>
        <w:rPr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17, 19, 24, 25, 27, 30 października 2023 r.) </w:t>
      </w:r>
      <w:r>
        <w:rPr>
          <w:sz w:val="24"/>
          <w:szCs w:val="24"/>
        </w:rPr>
        <w:t xml:space="preserve">przeprowadził kontrolę kompleksową </w:t>
      </w:r>
      <w:r>
        <w:rPr>
          <w:sz w:val="24"/>
          <w:szCs w:val="24"/>
        </w:rPr>
        <w:br/>
        <w:t xml:space="preserve">w kierowanym przez Pana Powiatowym Domu Pomocy Społecznej w Czarnowie, </w:t>
      </w:r>
      <w:r>
        <w:rPr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09-541 Pacyna</w:t>
      </w:r>
      <w:r>
        <w:rPr>
          <w:sz w:val="24"/>
          <w:szCs w:val="24"/>
        </w:rPr>
        <w:t xml:space="preserve">. Zakres kontroli obejmował jakość usług świadczonych przez dom pomocy społecznej, stan i strukturę zatrudnienia pracowników oraz przestrzeganie praw mieszkańców. Kontrolą objęto okres od 1 stycznia 2022 r. do dnia kontroli. </w:t>
      </w:r>
    </w:p>
    <w:p w:rsidR="00EF32E1" w:rsidRDefault="00523716" w:rsidP="00EF32E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opis i ocena skontrolowanej działalności zostały przedstawione </w:t>
      </w:r>
      <w:r>
        <w:rPr>
          <w:sz w:val="24"/>
          <w:szCs w:val="24"/>
        </w:rPr>
        <w:br/>
        <w:t xml:space="preserve">w protokole kontroli kompleksowej podpisanym przez Pana bez zastrzeżeń 18 kwietnia </w:t>
      </w:r>
      <w:r>
        <w:rPr>
          <w:sz w:val="24"/>
          <w:szCs w:val="24"/>
        </w:rPr>
        <w:br/>
        <w:t>2024 r.</w:t>
      </w:r>
    </w:p>
    <w:p w:rsidR="00EF32E1" w:rsidRDefault="00523716" w:rsidP="00EF32E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Decyzją nr 3/2011 z dnia 21 stycznia 2011 r. Wojewoda Mazowiecki zezwolił Powiatowi Gostynińskiemu na prowadzenie Powiatowego Domu Pomocy Społecznej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w Czarnowie z filiami w Rogożewku, Sannikach i Gostyninie dla osób przewlekle psychicznie chorych, na czas nieokreślony, z liczbą 250 miejsc. Następnie decyzją Nr 110/2023 z 10 sierpnia 2023 r. na wniosek Starosty Powiatu Gostynińskiego zmieniono decyzję zezwalającą </w:t>
      </w:r>
      <w:r>
        <w:rPr>
          <w:sz w:val="24"/>
          <w:szCs w:val="24"/>
        </w:rPr>
        <w:br/>
        <w:t>na prowadzenie Powiatowego Domu Pomocy Społecznej w Czarnowie z filiami w Rogożewku, Sannikach i Gostyninie, poprzez wykreślenie filii w Sannikach i Rogożewku oraz zmniejszenie liczby miejsc z 250 na 235.</w:t>
      </w:r>
    </w:p>
    <w:p w:rsidR="00EF32E1" w:rsidRDefault="00523716" w:rsidP="00EF32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Jednostka jest wpisana do </w:t>
      </w:r>
      <w:r>
        <w:rPr>
          <w:i/>
          <w:sz w:val="24"/>
          <w:szCs w:val="24"/>
        </w:rPr>
        <w:t>Rejestru domów pomocy społecznej województwa mazowieckiego</w:t>
      </w:r>
      <w:r>
        <w:rPr>
          <w:sz w:val="24"/>
          <w:szCs w:val="24"/>
        </w:rPr>
        <w:t xml:space="preserve"> pod poz. 103. </w:t>
      </w:r>
    </w:p>
    <w:p w:rsidR="00EF32E1" w:rsidRDefault="00523716" w:rsidP="00EF32E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dniach kontroli w placówce przebywało 233 mieszkańców. </w:t>
      </w:r>
    </w:p>
    <w:p w:rsidR="00EF32E1" w:rsidRDefault="00523716" w:rsidP="00EF32E1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Działalność Powiatowego Domu Pomocy Społecznej w Czarnowie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oceniono pozytywnie pomimo nieprawidłowości.</w:t>
      </w:r>
      <w:r>
        <w:rPr>
          <w:b/>
          <w:sz w:val="24"/>
          <w:szCs w:val="24"/>
        </w:rPr>
        <w:t xml:space="preserve"> </w:t>
      </w:r>
    </w:p>
    <w:p w:rsidR="00EF32E1" w:rsidRDefault="00523716" w:rsidP="00EF32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przedstawionej w protokole oceny dotyczącej funkcjonowania Domu stosownie </w:t>
      </w:r>
      <w:r>
        <w:rPr>
          <w:sz w:val="24"/>
          <w:szCs w:val="24"/>
        </w:rPr>
        <w:br/>
        <w:t xml:space="preserve">do art. 128 ustawy z dnia 12 marca 2004 r. o pomocy społecznej w celu usunięcia stwierdzonej nieprawidłowości zwracam się o realizację następującego zalecenia pokontrolnego: </w:t>
      </w:r>
    </w:p>
    <w:p w:rsidR="00EF32E1" w:rsidRDefault="00624C6B" w:rsidP="00EF32E1">
      <w:pPr>
        <w:spacing w:line="360" w:lineRule="auto"/>
        <w:jc w:val="both"/>
        <w:rPr>
          <w:sz w:val="24"/>
          <w:szCs w:val="24"/>
        </w:rPr>
      </w:pPr>
    </w:p>
    <w:p w:rsidR="00EF32E1" w:rsidRDefault="00523716" w:rsidP="00EF32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dostosować do standardu wskazanego w rozporządzeniu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Ministra Pracy i Polityki Społecznej z dnia 23 sierpnia 2012 r. w sprawie domów pomocy społecznej (Dz. U. z 2018 r. poz. 734, </w:t>
      </w:r>
      <w:r>
        <w:rPr>
          <w:rFonts w:eastAsia="Calibri"/>
          <w:color w:val="000000" w:themeColor="text1"/>
          <w:sz w:val="24"/>
          <w:szCs w:val="24"/>
          <w:lang w:eastAsia="en-US"/>
        </w:rPr>
        <w:br/>
        <w:t>z późn. zm.)</w:t>
      </w:r>
      <w:r>
        <w:rPr>
          <w:sz w:val="24"/>
          <w:szCs w:val="24"/>
        </w:rPr>
        <w:t xml:space="preserve"> dwa pokoje (nr 1 i nr 2) znajdujące się w budynku Domu w Czarnowie, w którym przebywają mieszkanki z filii w Sannikach.</w:t>
      </w:r>
    </w:p>
    <w:p w:rsidR="00EF32E1" w:rsidRDefault="00624C6B" w:rsidP="00EF32E1">
      <w:pPr>
        <w:pStyle w:val="Akapitzlist"/>
        <w:spacing w:line="360" w:lineRule="auto"/>
        <w:ind w:left="714"/>
        <w:rPr>
          <w:color w:val="FF0000"/>
          <w:sz w:val="24"/>
          <w:szCs w:val="24"/>
        </w:rPr>
      </w:pPr>
    </w:p>
    <w:p w:rsidR="00EF32E1" w:rsidRDefault="00523716" w:rsidP="00EF3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Uwagi:</w:t>
      </w:r>
    </w:p>
    <w:p w:rsidR="00EF32E1" w:rsidRDefault="00624C6B" w:rsidP="00EF32E1">
      <w:pPr>
        <w:jc w:val="both"/>
        <w:rPr>
          <w:color w:val="FF0000"/>
          <w:sz w:val="24"/>
          <w:szCs w:val="24"/>
        </w:rPr>
      </w:pPr>
    </w:p>
    <w:p w:rsidR="00EF32E1" w:rsidRDefault="00523716" w:rsidP="00EF32E1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Biorąc pod uwagę obecne funkcjonowanie Powiatowego Domu Pomocy Społecznej </w:t>
      </w:r>
      <w:r>
        <w:rPr>
          <w:color w:val="000000" w:themeColor="text1"/>
          <w:sz w:val="24"/>
          <w:szCs w:val="24"/>
        </w:rPr>
        <w:br/>
        <w:t xml:space="preserve">w Czarnowie, niezależnie od już trwających prac remontowych, wskazane jest podjęcie zintensyfikowanych działań mających na celu utworzenie pokoi mieszkalnych, </w:t>
      </w:r>
      <w:r>
        <w:rPr>
          <w:color w:val="000000" w:themeColor="text1"/>
          <w:sz w:val="24"/>
          <w:szCs w:val="24"/>
        </w:rPr>
        <w:br/>
        <w:t xml:space="preserve">aby wszystkie mieszkanki, które zamieszkiwały wcześniej razem w filii w Sannikach  mogły również obecnie zamieszkać w jednym budynku, w pokojach o powierzchni wskazanej </w:t>
      </w:r>
      <w:r>
        <w:rPr>
          <w:color w:val="000000" w:themeColor="text1"/>
          <w:sz w:val="24"/>
          <w:szCs w:val="24"/>
        </w:rPr>
        <w:br/>
        <w:t xml:space="preserve">w rozporządzeniu o domach pomocy społecznej. </w:t>
      </w:r>
    </w:p>
    <w:p w:rsidR="00EF32E1" w:rsidRDefault="00523716" w:rsidP="00EF32E1">
      <w:pPr>
        <w:spacing w:line="360" w:lineRule="auto"/>
        <w:jc w:val="both"/>
        <w:rPr>
          <w:color w:val="C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Ponadto z uwagi na duże obciążenie pracą socjalną, pełnienie funkcji opiekunów prawnych </w:t>
      </w:r>
      <w:r>
        <w:rPr>
          <w:color w:val="000000" w:themeColor="text1"/>
          <w:sz w:val="24"/>
          <w:szCs w:val="24"/>
        </w:rPr>
        <w:br/>
        <w:t xml:space="preserve">dla dużej liczby ubezwłasnowolnionych całkowicie mieszkańców, koniecznością jest rozważenie przez Pana Dyrektora możliwości nieświadczenia przez pracowników socjalnych innej pracy administracyjnej wychodzącej poza zakres pracy socjalnej. </w:t>
      </w:r>
    </w:p>
    <w:p w:rsidR="00EF32E1" w:rsidRDefault="00624C6B" w:rsidP="00EF32E1">
      <w:pPr>
        <w:spacing w:line="360" w:lineRule="auto"/>
        <w:jc w:val="both"/>
        <w:rPr>
          <w:color w:val="FF0000"/>
          <w:sz w:val="24"/>
          <w:szCs w:val="24"/>
        </w:rPr>
      </w:pPr>
    </w:p>
    <w:p w:rsidR="00EF32E1" w:rsidRDefault="00523716" w:rsidP="00EF32E1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Jednostka organizacyjna pomocy społecznej </w:t>
      </w:r>
      <w:r>
        <w:rPr>
          <w:rFonts w:ascii="Times New Roman" w:hAnsi="Times New Roman" w:cs="Times New Roman"/>
          <w:b/>
          <w:szCs w:val="24"/>
        </w:rPr>
        <w:t>w terminie 30 dni</w:t>
      </w:r>
      <w:r>
        <w:rPr>
          <w:rFonts w:ascii="Times New Roman" w:hAnsi="Times New Roman" w:cs="Times New Roman"/>
          <w:szCs w:val="24"/>
        </w:rPr>
        <w:t xml:space="preserve"> od dnia otrzymania niniejszych zaleceń pokontrolnych obowiązana jest do </w:t>
      </w:r>
      <w:r>
        <w:rPr>
          <w:rFonts w:ascii="Times New Roman" w:hAnsi="Times New Roman" w:cs="Times New Roman"/>
          <w:b/>
          <w:szCs w:val="24"/>
        </w:rPr>
        <w:t xml:space="preserve">powiadomienia Wojewody Mazowieckiego </w:t>
      </w:r>
      <w:r>
        <w:rPr>
          <w:rFonts w:ascii="Times New Roman" w:hAnsi="Times New Roman" w:cs="Times New Roman"/>
          <w:b/>
          <w:szCs w:val="24"/>
        </w:rPr>
        <w:br/>
        <w:t>o ich realizacji</w:t>
      </w:r>
      <w:r>
        <w:rPr>
          <w:rFonts w:ascii="Times New Roman" w:hAnsi="Times New Roman" w:cs="Times New Roman"/>
          <w:szCs w:val="24"/>
        </w:rPr>
        <w:t xml:space="preserve"> na adres: Mazowiecki Urząd Wojewódzki w Warszawie Wydział Rodziny </w:t>
      </w:r>
      <w:r>
        <w:rPr>
          <w:rFonts w:ascii="Times New Roman" w:hAnsi="Times New Roman" w:cs="Times New Roman"/>
          <w:szCs w:val="24"/>
        </w:rPr>
        <w:br/>
        <w:t>i Polityki Społecznej, pl. Bankowy 3/5, 00-950 Warszawa.</w:t>
      </w:r>
    </w:p>
    <w:p w:rsidR="00EF32E1" w:rsidRDefault="00624C6B" w:rsidP="00EF32E1">
      <w:pPr>
        <w:pStyle w:val="Tekstpodstawowywcity31"/>
        <w:spacing w:line="36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EF32E1" w:rsidRDefault="00523716" w:rsidP="00EF32E1">
      <w:pPr>
        <w:pStyle w:val="Tekstpodstawowywcity31"/>
        <w:spacing w:line="36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Pouczenie</w:t>
      </w:r>
    </w:p>
    <w:p w:rsidR="00EF32E1" w:rsidRDefault="00624C6B" w:rsidP="00EF32E1">
      <w:pPr>
        <w:pStyle w:val="Tekstpodstawowywcity31"/>
        <w:spacing w:line="36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EF32E1" w:rsidRDefault="00523716" w:rsidP="00EF32E1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Zgodnie z art. 128 ustawy z dnia 12 marca 2004 r. o pomocy społecznej (Dz. U. z 2023 r. poz. 901, z późn. zm.) kontrolowana jednostka może, w terminie 7 dni od dnia otrzymania zaleceń pokontrolnych, zgłosić do nich zastrzeżenia do Wojewody Mazowieckiego </w:t>
      </w:r>
      <w:r>
        <w:rPr>
          <w:rFonts w:ascii="Times New Roman" w:hAnsi="Times New Roman" w:cs="Times New Roman"/>
          <w:szCs w:val="24"/>
        </w:rPr>
        <w:br/>
        <w:t>za pośrednictwem Wydziału Rodziny i Polityki Społecznej.</w:t>
      </w:r>
    </w:p>
    <w:p w:rsidR="00EF32E1" w:rsidRDefault="00523716" w:rsidP="00EF32E1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Zgodnie z art. 130 ust.1 ustawy z dnia 12 marca 2004 r. o pomocy społecznej, kto nie realizuje zaleceń pokontrolnych – podlega karze pieniężnej w wysokości od 500 zł do 12 000 zł.</w:t>
      </w:r>
    </w:p>
    <w:p w:rsidR="003C22BB" w:rsidRPr="00A83A71" w:rsidRDefault="00624C6B" w:rsidP="003C22BB">
      <w:pPr>
        <w:pStyle w:val="Tekstpodstawowywcity31"/>
        <w:snapToGrid w:val="0"/>
        <w:spacing w:line="360" w:lineRule="auto"/>
        <w:ind w:left="4815"/>
      </w:pPr>
    </w:p>
    <w:p w:rsidR="00170139" w:rsidRPr="00D564EF" w:rsidRDefault="00624C6B" w:rsidP="00170139">
      <w:pPr>
        <w:spacing w:line="480" w:lineRule="auto"/>
        <w:ind w:left="709"/>
        <w:rPr>
          <w:i/>
        </w:rPr>
      </w:pPr>
    </w:p>
    <w:p w:rsidR="006F3B71" w:rsidRDefault="00523716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Iwona Mil-Wawrzynowicz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75D88" w:rsidRDefault="00624C6B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22BB" w:rsidRDefault="00624C6B" w:rsidP="003C22BB">
      <w:pPr>
        <w:pStyle w:val="Nagwek"/>
      </w:pPr>
    </w:p>
    <w:p w:rsidR="003C22BB" w:rsidRDefault="00624C6B" w:rsidP="003C22BB">
      <w:pPr>
        <w:pStyle w:val="Tekstpodstawowywcity31"/>
        <w:snapToGrid w:val="0"/>
        <w:spacing w:line="360" w:lineRule="auto"/>
        <w:ind w:left="0"/>
      </w:pPr>
    </w:p>
    <w:p w:rsidR="003C22BB" w:rsidRDefault="00624C6B" w:rsidP="003C22BB">
      <w:pPr>
        <w:pStyle w:val="Tekstpodstawowywcity31"/>
        <w:snapToGrid w:val="0"/>
        <w:spacing w:line="360" w:lineRule="auto"/>
        <w:ind w:left="0"/>
      </w:pPr>
    </w:p>
    <w:p w:rsidR="003C22BB" w:rsidRDefault="00624C6B" w:rsidP="003C22BB">
      <w:pPr>
        <w:pStyle w:val="Tekstpodstawowywcity31"/>
        <w:snapToGrid w:val="0"/>
        <w:spacing w:line="360" w:lineRule="auto"/>
        <w:ind w:left="0"/>
      </w:pPr>
    </w:p>
    <w:p w:rsidR="003C22BB" w:rsidRPr="00D1199C" w:rsidRDefault="00523716" w:rsidP="003C22BB">
      <w:pPr>
        <w:pStyle w:val="Tekstpodstawowywcity31"/>
        <w:snapToGrid w:val="0"/>
        <w:spacing w:line="360" w:lineRule="auto"/>
        <w:ind w:left="0"/>
        <w:rPr>
          <w:rFonts w:ascii="Times New Roman" w:hAnsi="Times New Roman" w:cs="Times New Roman"/>
          <w:b/>
        </w:rPr>
      </w:pPr>
      <w:r w:rsidRPr="00D1199C">
        <w:rPr>
          <w:rFonts w:ascii="Times New Roman" w:hAnsi="Times New Roman" w:cs="Times New Roman"/>
          <w:b/>
        </w:rPr>
        <w:t>Do wiadomości:</w:t>
      </w:r>
    </w:p>
    <w:p w:rsidR="003C22BB" w:rsidRPr="00AD4D16" w:rsidRDefault="00523716" w:rsidP="003C22BB">
      <w:pPr>
        <w:pStyle w:val="Tekstpodstawowywcity31"/>
        <w:numPr>
          <w:ilvl w:val="0"/>
          <w:numId w:val="1"/>
        </w:numPr>
        <w:snapToGrid w:val="0"/>
        <w:spacing w:line="360" w:lineRule="auto"/>
        <w:rPr>
          <w:szCs w:val="24"/>
        </w:rPr>
      </w:pPr>
      <w:r w:rsidRPr="00AD4D16">
        <w:rPr>
          <w:rFonts w:ascii="Times New Roman" w:hAnsi="Times New Roman" w:cs="Times New Roman"/>
          <w:szCs w:val="24"/>
        </w:rPr>
        <w:t>Pan Arkadiusz Boruszewski</w:t>
      </w:r>
      <w:r w:rsidRPr="00AD4D16">
        <w:rPr>
          <w:rFonts w:ascii="Times New Roman" w:hAnsi="Times New Roman" w:cs="Times New Roman"/>
          <w:szCs w:val="24"/>
        </w:rPr>
        <w:br/>
        <w:t>Starosta Gostyniński</w:t>
      </w:r>
      <w:r w:rsidRPr="00AD4D16">
        <w:rPr>
          <w:rFonts w:ascii="Times New Roman" w:hAnsi="Times New Roman" w:cs="Times New Roman"/>
          <w:szCs w:val="24"/>
        </w:rPr>
        <w:br/>
        <w:t>ul. Dmowskiego 13</w:t>
      </w:r>
      <w:r w:rsidRPr="00AD4D16">
        <w:rPr>
          <w:rFonts w:ascii="Times New Roman" w:hAnsi="Times New Roman" w:cs="Times New Roman"/>
          <w:szCs w:val="24"/>
        </w:rPr>
        <w:br/>
        <w:t>09 – 500 Gostynin</w:t>
      </w:r>
    </w:p>
    <w:p w:rsidR="003C22BB" w:rsidRPr="00A83A71" w:rsidRDefault="00624C6B" w:rsidP="003C22BB">
      <w:pPr>
        <w:pStyle w:val="Nagwek"/>
      </w:pPr>
    </w:p>
    <w:sectPr w:rsidR="003C22BB" w:rsidRPr="00A83A71" w:rsidSect="0064163E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C6B" w:rsidRDefault="00624C6B">
      <w:r>
        <w:separator/>
      </w:r>
    </w:p>
  </w:endnote>
  <w:endnote w:type="continuationSeparator" w:id="0">
    <w:p w:rsidR="00624C6B" w:rsidRDefault="0062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998846"/>
      <w:docPartObj>
        <w:docPartGallery w:val="Page Numbers (Bottom of Page)"/>
        <w:docPartUnique/>
      </w:docPartObj>
    </w:sdtPr>
    <w:sdtEndPr/>
    <w:sdtContent>
      <w:p w:rsidR="003C22BB" w:rsidRDefault="005237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23C49" w:rsidRDefault="0062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C6B" w:rsidRDefault="00624C6B">
      <w:r>
        <w:separator/>
      </w:r>
    </w:p>
  </w:footnote>
  <w:footnote w:type="continuationSeparator" w:id="0">
    <w:p w:rsidR="00624C6B" w:rsidRDefault="0062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523716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624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50EC1"/>
    <w:multiLevelType w:val="hybridMultilevel"/>
    <w:tmpl w:val="8C5661E0"/>
    <w:lvl w:ilvl="0" w:tplc="58AA0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EFAC4BA" w:tentative="1">
      <w:start w:val="1"/>
      <w:numFmt w:val="lowerLetter"/>
      <w:lvlText w:val="%2."/>
      <w:lvlJc w:val="left"/>
      <w:pPr>
        <w:ind w:left="1440" w:hanging="360"/>
      </w:pPr>
    </w:lvl>
    <w:lvl w:ilvl="2" w:tplc="BF8630B0" w:tentative="1">
      <w:start w:val="1"/>
      <w:numFmt w:val="lowerRoman"/>
      <w:lvlText w:val="%3."/>
      <w:lvlJc w:val="right"/>
      <w:pPr>
        <w:ind w:left="2160" w:hanging="180"/>
      </w:pPr>
    </w:lvl>
    <w:lvl w:ilvl="3" w:tplc="3830E29C" w:tentative="1">
      <w:start w:val="1"/>
      <w:numFmt w:val="decimal"/>
      <w:lvlText w:val="%4."/>
      <w:lvlJc w:val="left"/>
      <w:pPr>
        <w:ind w:left="2880" w:hanging="360"/>
      </w:pPr>
    </w:lvl>
    <w:lvl w:ilvl="4" w:tplc="002CE7AE" w:tentative="1">
      <w:start w:val="1"/>
      <w:numFmt w:val="lowerLetter"/>
      <w:lvlText w:val="%5."/>
      <w:lvlJc w:val="left"/>
      <w:pPr>
        <w:ind w:left="3600" w:hanging="360"/>
      </w:pPr>
    </w:lvl>
    <w:lvl w:ilvl="5" w:tplc="C3F052A2" w:tentative="1">
      <w:start w:val="1"/>
      <w:numFmt w:val="lowerRoman"/>
      <w:lvlText w:val="%6."/>
      <w:lvlJc w:val="right"/>
      <w:pPr>
        <w:ind w:left="4320" w:hanging="180"/>
      </w:pPr>
    </w:lvl>
    <w:lvl w:ilvl="6" w:tplc="86BC4208" w:tentative="1">
      <w:start w:val="1"/>
      <w:numFmt w:val="decimal"/>
      <w:lvlText w:val="%7."/>
      <w:lvlJc w:val="left"/>
      <w:pPr>
        <w:ind w:left="5040" w:hanging="360"/>
      </w:pPr>
    </w:lvl>
    <w:lvl w:ilvl="7" w:tplc="A3DE1D92" w:tentative="1">
      <w:start w:val="1"/>
      <w:numFmt w:val="lowerLetter"/>
      <w:lvlText w:val="%8."/>
      <w:lvlJc w:val="left"/>
      <w:pPr>
        <w:ind w:left="5760" w:hanging="360"/>
      </w:pPr>
    </w:lvl>
    <w:lvl w:ilvl="8" w:tplc="F476F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F0"/>
    <w:rsid w:val="0000532F"/>
    <w:rsid w:val="002B7068"/>
    <w:rsid w:val="00523716"/>
    <w:rsid w:val="00624C6B"/>
    <w:rsid w:val="00706DF0"/>
    <w:rsid w:val="00B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0F48D-0C23-45DA-80FA-B0958FCF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C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2024-05-02T05:24:00Z</dcterms:created>
  <dcterms:modified xsi:type="dcterms:W3CDTF">2024-05-02T05:24:00Z</dcterms:modified>
</cp:coreProperties>
</file>