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DA" w:rsidRPr="00E858DA" w:rsidRDefault="005C4823" w:rsidP="00E858D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Załącznik nr 3</w:t>
      </w:r>
      <w:r w:rsidR="00E858DA" w:rsidRPr="00E858D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Projekt/ UMOWA Nr       /2024/BOU             </w:t>
      </w:r>
    </w:p>
    <w:p w:rsidR="00E858DA" w:rsidRPr="00E858DA" w:rsidRDefault="00E858DA" w:rsidP="00E858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 2024 r. w Warszawie, pomiędzy: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Skarbem Państwa – Mazowieckim Urzędem Wojewódzkim w Warszawie,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pl. Bankowym 3/5, 00-950 Warszawa, NIP 525-10-08-875, REGON: 013272620, zwanym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 umowy „Zamawiającym”, reprezentowanym przez: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Generalnego Mazowieckiego Urzędu Wojewódzkiego w Warszawie,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upoważnienia którego działa: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– Dyrektor Biura Obsługi Urzędu w Mazowieckim Urzędzie Wojewódzkim w Warszawie, na podstawie upoważnienia Nr …. z dnia …..r., którego kserokopia stanowi załącznik nr 1,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…………………………………………, prowadzącą/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 pod firmą …………….., ul………………, kod ……….., wpisaną do Centralnej Ewidencji i Informacji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Gospodarczej, zgodnie z danymi dostępnymi w CEIDG według stanu na dzień …….2024 r. (wydruk z CEIDG stanowi załącznik nr 2), NIP:……………………, zwaną/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„Sprzedającym”,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i łącznie zwanymi „Stronami”.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bez stosowania przepisów ustawy z dnia 11 września 2019 roku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Prawo zamówień publicznych (Dz. U. z 2023 r. poz. 1605, z 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w związku z art.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ust. 1 pkt 1 tej ustawy, jako umowa obejmująca zamówienie o wartości mniejszej niż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130 tysięcy złotych, o następującej treści:</w:t>
      </w: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858DA" w:rsidRPr="00E858DA" w:rsidRDefault="00E858DA" w:rsidP="00E858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AF5EDF" w:rsidRDefault="00E858DA" w:rsidP="00E858DA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Umowy, zwany dalej „zamówieniem”, obejmuje sukcesywny zakup bukietów, wiązanek i wieńców przez Mazowiecki Urząd Wojewódzki w Warszawie Delegaturę-Placówkę </w:t>
      </w:r>
      <w:r w:rsidR="00AF5EDF"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Zamiejscową w Siedlcach , ul. Piłsudskiego 38</w:t>
      </w: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5EDF"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</w:t>
      </w:r>
      <w:r w:rsid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zamówienia, stanowiącym załącznik nr 3 i Ofertą Sprzedającego z dnia …………….. r., stanowiącą załącznik nr 4.</w:t>
      </w:r>
    </w:p>
    <w:p w:rsidR="00E858DA" w:rsidRPr="00AF5EDF" w:rsidRDefault="00E858DA" w:rsidP="00E858DA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zwiększenia lub zmniejszenia ilości poszczególnych bukietów, wiązanek, wieńców pod warunkiem, że nie przekroczy maksymalnego wynagrodzenia za wykonanie całości przedmiotu Umowy, o którym mowa w § 4 ust 1.</w:t>
      </w: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E858DA" w:rsidRPr="00E858DA" w:rsidRDefault="00E858DA" w:rsidP="00E858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Umowy</w:t>
      </w:r>
    </w:p>
    <w:p w:rsidR="00E858DA" w:rsidRPr="00E858DA" w:rsidRDefault="00E858DA" w:rsidP="00E858D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Sprzedający będzie realizował od dnia podpisania Umowy do dnia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grudnia 2024 r. lub do wyczerpania kwoty podanej w § 4 ust. 1.</w:t>
      </w:r>
    </w:p>
    <w:p w:rsidR="00E858DA" w:rsidRPr="00E858DA" w:rsidRDefault="00E858DA" w:rsidP="00E858D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warunków Umowy polegającą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przedłużeniu okresu trwania Umowy w przypadku niewykorzystania kwoty wskazanej w § 4 ust. 1.</w:t>
      </w: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858DA" w:rsidRPr="00E858DA" w:rsidRDefault="00E858DA" w:rsidP="00E858DA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Sprzedającego</w:t>
      </w:r>
    </w:p>
    <w:p w:rsidR="00E858DA" w:rsidRPr="00E858DA" w:rsidRDefault="00E858DA" w:rsidP="00E858DA">
      <w:pPr>
        <w:numPr>
          <w:ilvl w:val="0"/>
          <w:numId w:val="7"/>
        </w:numPr>
        <w:suppressAutoHyphens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zobowiązany jest realizować przedmiot Umowy na podstawie zamówień częściowych składanych przez Zamawiającego telefonicznie, osobiście lub mailowo, zgodnie z § 5 ust. 1, w terminach ustalonym każdorazowo indywidualnie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przedstawicielem Zamawiającego i potwierdzonych przez Sprzedającego.</w:t>
      </w:r>
    </w:p>
    <w:p w:rsidR="00E858DA" w:rsidRPr="00E858DA" w:rsidRDefault="00E858DA" w:rsidP="00E858DA">
      <w:pPr>
        <w:numPr>
          <w:ilvl w:val="0"/>
          <w:numId w:val="7"/>
        </w:numPr>
        <w:suppressAutoHyphens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posiada wszelkie kwalifikacje, doświadczenie i środki materialne niezbędne do wykonania Umowy oraz zobowiązuje się do jej wykonania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należytej staranności wymaganej przy realizacji przedmiotu Umowy. Sprzedający jest także odpowiedzialny względem Zamawiającego za jakość roślin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wykonanych prac wraz z użytymi do tego materiałami i środkami.</w:t>
      </w:r>
    </w:p>
    <w:p w:rsidR="00E858DA" w:rsidRPr="00E858DA" w:rsidRDefault="00E858DA" w:rsidP="00E858DA">
      <w:pPr>
        <w:numPr>
          <w:ilvl w:val="0"/>
          <w:numId w:val="7"/>
        </w:numPr>
        <w:suppressAutoHyphens/>
        <w:spacing w:after="120" w:line="360" w:lineRule="auto"/>
        <w:ind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 może powierzyć wykonania przedmiotu Umowy lub jego części innym podmiotom bez uprzedniej pisemnej zgody Zamawiającego.</w:t>
      </w:r>
    </w:p>
    <w:p w:rsidR="00E858DA" w:rsidRPr="00E858DA" w:rsidRDefault="00E858DA" w:rsidP="00E858DA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858DA" w:rsidRPr="00E858DA" w:rsidRDefault="00E858DA" w:rsidP="00E858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 zrealizowanie przedmiotu Umowy, określonego w § 1, Sprzedający otrzyma maksymalne wynagrodzenie w kwocie  ………….. zł brutto (słownie złotych: …………..), w tym należny podatek VAT w wysokości …….. zł (słownie złotych: ……………………………………..).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 1, stanowi górną granicę zobowiązań, jakie Zamawiający może zaciągnąć na podstawie Umowy, w ramach realizacji przedmiotu Umowy, o którym mowa w § 1. Dokonanie zamówień na niższą kwotę niż wskazana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1 bądź jej niewykorzystanie nie stanowi podstawy do jakichkolwiek roszczeń wobec Zamawiającego. 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Sprzedającego za zrealizowanie przedmiotu zamówienia obliczane będzie każdorazowo po cenach jednostkowych określonych w Ofercie Sprzedającego,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w przypadku zakupu asortymentu nie objętego ofertą Sprzedającego, zgodnie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indywidualną wyceną danego zamówienia zaakceptowaną przez Zamawiającego.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wartość przedmiotu Umowy wynikać będzie z rzeczywiście zrealizowanych częściowych zamówień i nie może przekroczyć kwoty maksymalnego wynagrodzenia, określonego w ust. 1.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wystawi fakturę VAT, wskazując jako płatnika: Mazowiecki Urząd Wojewódzki w Warszawie, pl. Bankowy 3/5, 00-950 Warszawa, NIP: 525 10 08 875.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wykonanie przedmiotu Umowy płatna będzie przez Zamawiającego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wykonanie każdego częściowego zamówienia na rachunek bankowy Sprzedającego nr ………………………………..</w:t>
      </w: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jeżeli rachunek bankowy, którym posługuje się Sprzedający nie będzie ujęty w wykazie podatników, o którym stanowi art. 96b ustawy z dnia 11 marca 2004 r. o podatku od towarów i usług (Dz.U. z 2024 r. poz. 361) – tzw. ”białej liście podatników VAT”, Zamawiający będzie uprawniony do wstrzymania płatności i nie będzie stanowiło to naruszenia Umowy.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złożenie faktury VAT w formie papierowej (oryginału).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4 ust. 3 ustawy z dnia 9 listopada 2018 roku o elektronicznym fakturowaniu w zamówieniach publicznych, koncesjach na roboty budowlane lub usługi oraz partnerstwie publiczno-prywatnym (Dz. U. z 2020 r. poz. 1666, z 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Zamawiający wyłącza możliwość stosowania przez Sprzedającego względem Zamawiającego ustrukturyzowanych faktur elektronicznych w związku z realizacją niniejszej Umowy.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dokonać zapłaty należności za wykonanie każdego częściowego zamówienia w terminie do 21 dni od daty otrzymania prawidłowo wystawionej faktury VAT.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uznaje się dzień obciążenia rachunku bankowego Zamawiającego.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jest podatnikiem VAT czynnym.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Sprzedającego faktury VAT niezgodnej z Umową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obowiązującymi przepisami prawa, Zamawiający ma prawo do wstrzymania płatności do czasu wyjaśnienia oraz otrzymania faktury korygującej VAT, bez obowiązku płacenia odsetek z tytułu niedotrzymania terminu zapłaty.</w:t>
      </w: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odpowiedzialne </w:t>
      </w:r>
    </w:p>
    <w:p w:rsidR="00E858DA" w:rsidRPr="00E858DA" w:rsidRDefault="00E858DA" w:rsidP="00E858DA">
      <w:pPr>
        <w:numPr>
          <w:ilvl w:val="0"/>
          <w:numId w:val="2"/>
        </w:numPr>
        <w:suppressAutoHyphens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Osobą uprawnioną do bieżącej współpracy w sprawach związanych z realizacją Umowy ze strony Zamawiającego będzie:</w:t>
      </w:r>
    </w:p>
    <w:p w:rsidR="00E858DA" w:rsidRPr="00E858DA" w:rsidRDefault="00E858DA" w:rsidP="00E858DA">
      <w:pPr>
        <w:numPr>
          <w:ilvl w:val="0"/>
          <w:numId w:val="9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</w:t>
      </w:r>
      <w:r w:rsidR="00AF5EDF" w:rsidRPr="00AF5EDF">
        <w:rPr>
          <w:rFonts w:ascii="Times New Roman" w:eastAsia="Calibri" w:hAnsi="Times New Roman" w:cs="Times New Roman"/>
          <w:sz w:val="24"/>
          <w:szCs w:val="24"/>
          <w:lang w:eastAsia="pl-PL"/>
        </w:rPr>
        <w:t>Sylwia Siudaj, tel. 25 7558 412, e-mail: ssiudaj@mazowieckie.pl</w:t>
      </w:r>
      <w:r w:rsidRPr="00E85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8DA" w:rsidRPr="00E858DA" w:rsidRDefault="00E858DA" w:rsidP="00E858DA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Osobą uprawnioną do bieżącej współpracy w sprawach związanych z realizacją  Umowy po stronie Sprzedającego będzie:</w:t>
      </w:r>
    </w:p>
    <w:p w:rsidR="00E858DA" w:rsidRPr="00E858DA" w:rsidRDefault="00E858DA" w:rsidP="00E858DA">
      <w:pPr>
        <w:suppressAutoHyphens/>
        <w:spacing w:after="0" w:line="36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 xml:space="preserve">………………………………, </w:t>
      </w:r>
      <w:proofErr w:type="spellStart"/>
      <w:r w:rsidRPr="00E858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858DA">
        <w:rPr>
          <w:rFonts w:ascii="Times New Roman" w:hAnsi="Times New Roman" w:cs="Times New Roman"/>
          <w:sz w:val="24"/>
          <w:szCs w:val="24"/>
        </w:rPr>
        <w:t>…………… e-mail:………………..</w:t>
      </w:r>
    </w:p>
    <w:p w:rsidR="00E858DA" w:rsidRPr="00E858DA" w:rsidRDefault="00E858DA" w:rsidP="00E858DA">
      <w:pPr>
        <w:numPr>
          <w:ilvl w:val="0"/>
          <w:numId w:val="3"/>
        </w:numPr>
        <w:suppressAutoHyphens/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Zmiana osób wymienionych w ust. 1 i 2 nie wymaga sporządzenia aneksu do Umowy.</w:t>
      </w:r>
      <w:r w:rsidRPr="00E858DA">
        <w:rPr>
          <w:rFonts w:ascii="Times New Roman" w:hAnsi="Times New Roman" w:cs="Times New Roman"/>
          <w:sz w:val="24"/>
          <w:szCs w:val="24"/>
        </w:rPr>
        <w:br/>
        <w:t xml:space="preserve">O zmianie osób strona zobowiązana jest zawiadomić drugą stronę na adres poczty elektronicznej wskazany w ust. 1 i 2. Ww. zmiana staje się skuteczna z chwilą przesłania drugiej stronie informacji, o której mowa w zdaniu poprzednim. </w:t>
      </w:r>
    </w:p>
    <w:p w:rsidR="00E858DA" w:rsidRPr="00E858DA" w:rsidRDefault="00E858DA" w:rsidP="00E858DA">
      <w:pPr>
        <w:tabs>
          <w:tab w:val="left" w:pos="4678"/>
        </w:tabs>
        <w:suppressAutoHyphens/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E858DA" w:rsidRPr="00E858DA" w:rsidRDefault="00E858DA" w:rsidP="00E858DA">
      <w:pPr>
        <w:suppressAutoHyphens/>
        <w:spacing w:after="120" w:line="36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E858DA" w:rsidRP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naliczenia kar umownych:</w:t>
      </w:r>
    </w:p>
    <w:p w:rsidR="00E858DA" w:rsidRPr="00E858DA" w:rsidRDefault="00E858DA" w:rsidP="00E858DA">
      <w:pPr>
        <w:widowControl w:val="0"/>
        <w:numPr>
          <w:ilvl w:val="0"/>
          <w:numId w:val="12"/>
        </w:numPr>
        <w:tabs>
          <w:tab w:val="num" w:pos="1843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przez Sprzedającego z jego winy danej części zamówienia, Sprzedający nie otrzyma wynagrodzenia od Zamawiającego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tą część zamówienia i zobowiązany jest do zapłaty na rzecz Zamawiającego kary umownej w wysokości 100% kwoty wynagrodzenia brutto określonego w danym zleceniu;</w:t>
      </w:r>
    </w:p>
    <w:p w:rsidR="00E858DA" w:rsidRPr="00E858DA" w:rsidRDefault="00E858DA" w:rsidP="00E858DA">
      <w:pPr>
        <w:widowControl w:val="0"/>
        <w:numPr>
          <w:ilvl w:val="0"/>
          <w:numId w:val="12"/>
        </w:numPr>
        <w:tabs>
          <w:tab w:val="num" w:pos="1843"/>
        </w:tabs>
        <w:spacing w:after="0" w:line="360" w:lineRule="auto"/>
        <w:ind w:left="11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nienależytego wykonania danej części zamówienia, Sprzedający zobowiązany jest do zapłaty na rzecz Zamawiającego kary umownej w wysokości 50% kwoty wynagrodzenia brutto za daną część zamówienia;</w:t>
      </w:r>
    </w:p>
    <w:p w:rsidR="00E858DA" w:rsidRPr="00E858DA" w:rsidRDefault="00E858DA" w:rsidP="00E858DA">
      <w:pPr>
        <w:widowControl w:val="0"/>
        <w:numPr>
          <w:ilvl w:val="0"/>
          <w:numId w:val="12"/>
        </w:numPr>
        <w:tabs>
          <w:tab w:val="num" w:pos="1843"/>
        </w:tabs>
        <w:spacing w:after="0" w:line="360" w:lineRule="auto"/>
        <w:ind w:left="11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od Umowy przez Zamawiającego z przyczyn, za które ponosi odpowiedzialność Sprzedający – w wysokości 20% wynagrodzenia brutto,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</w:t>
      </w:r>
      <w:r w:rsidRPr="00E85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 ust. 1.</w:t>
      </w:r>
    </w:p>
    <w:p w:rsidR="00E858DA" w:rsidRP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naliczenia przez Zamawiającego kar umownych, Zamawiający ma prawo ich potrącania z wynagrodzenia przysługującego Sprzedającemu.</w:t>
      </w:r>
    </w:p>
    <w:p w:rsidR="00E858DA" w:rsidRP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kar umownych nie może przekroczyć 20 % wynagrodzenia brutto określonego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4 ust. 1.</w:t>
      </w:r>
    </w:p>
    <w:p w:rsid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braku możliwości potrącenia kar z wynagrodzenia, Sprzedający zapłaci Zamawiającemu  wszelkie kary umowne na pierwsze wezwanie, w terminie 14 dni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jego otrzymania.</w:t>
      </w:r>
    </w:p>
    <w:p w:rsidR="00E858DA" w:rsidRDefault="00E858DA" w:rsidP="00E858DA">
      <w:pPr>
        <w:widowControl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widowControl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tabs>
          <w:tab w:val="left" w:pos="4678"/>
        </w:tabs>
        <w:suppressAutoHyphens/>
        <w:spacing w:after="0" w:line="360" w:lineRule="auto"/>
        <w:ind w:left="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§ 7</w:t>
      </w:r>
    </w:p>
    <w:p w:rsidR="00E858DA" w:rsidRPr="00E858DA" w:rsidRDefault="00E858DA" w:rsidP="00E858DA">
      <w:pPr>
        <w:suppressAutoHyphens/>
        <w:spacing w:after="12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b/>
          <w:sz w:val="24"/>
          <w:szCs w:val="24"/>
        </w:rPr>
        <w:t>Prawo odstąpienia od Umowy</w:t>
      </w:r>
    </w:p>
    <w:p w:rsidR="00E858DA" w:rsidRPr="00E858DA" w:rsidRDefault="00E858DA" w:rsidP="00E858DA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uprawnień wynikających z przepisów prawa powszechnie obowiązującego, Zamawiający może od Umowy odstąpić jeżeli zaistnieje istotna zmiana okoliczności powodująca, że wykonanie Umowy nie leży w interesie publicznym, czego nie można było przewidzieć w chwili zawarcia Umowy.</w:t>
      </w:r>
    </w:p>
    <w:p w:rsidR="00E858DA" w:rsidRPr="00E858DA" w:rsidRDefault="00E858DA" w:rsidP="00E858DA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odstąpieniu od Umowy, w przypadku wskazanym w ust. 1, należy złożyć w terminie 7 dni od powzięcia wiadomości o okolicznościach, o których mowa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ust. 1.</w:t>
      </w:r>
    </w:p>
    <w:p w:rsidR="00E858DA" w:rsidRPr="00E858DA" w:rsidRDefault="00E858DA" w:rsidP="00E858DA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odstąpieniu od Umowy musi być sporządzone w formie pisemnej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rygorem nieważności. Za formę pisemną uznaje się podpisane elektronicznie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osobę do tego uprawnioną oświadczenie i wysłane e-mailem na adres wskazany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5 ust. 2.</w:t>
      </w:r>
    </w:p>
    <w:p w:rsidR="00E858DA" w:rsidRPr="00E858DA" w:rsidRDefault="00E858DA" w:rsidP="00E858DA">
      <w:pPr>
        <w:suppressAutoHyphens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858DA" w:rsidRPr="00E858DA" w:rsidRDefault="00E858DA" w:rsidP="00E858DA">
      <w:pPr>
        <w:suppressAutoHyphens/>
        <w:spacing w:after="12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</w:t>
      </w:r>
    </w:p>
    <w:p w:rsidR="00E858DA" w:rsidRPr="00E858DA" w:rsidRDefault="00E858DA" w:rsidP="00E858DA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dane kontaktowe pracowników, współpracowników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:rsidR="00E858DA" w:rsidRPr="00E858DA" w:rsidRDefault="00E858DA" w:rsidP="00E858DA">
      <w:pPr>
        <w:numPr>
          <w:ilvl w:val="0"/>
          <w:numId w:val="4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 przekazania wszystkim osobom, których dane udostępnił Zamawiającemu w związku z realizacją niniejszej Umowy, informacji,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14 Rozporządzenia Parlamentu Europejskiego i Rady (UE) 2016/679 z dnia 27 kwietnia 2016 r. w sprawie ochrony osób fizycznych w związku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95/46/WE, zgodnie z treścią klauzuli informacyjnej, stanowiącej załącznik nr 5 do Umowy</w:t>
      </w:r>
    </w:p>
    <w:p w:rsidR="00E858DA" w:rsidRPr="00E858DA" w:rsidRDefault="00E858DA" w:rsidP="00E858DA">
      <w:pPr>
        <w:suppressAutoHyphens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858DA" w:rsidRPr="00E858DA" w:rsidRDefault="00E858DA" w:rsidP="00E858DA">
      <w:pPr>
        <w:suppressAutoHyphens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 Umowy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before="120"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zmiany postanowień niniejszej Umowy wymagają formy pisemnej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rygorem nieważności. Postanowienie to nie dotyczy zmian, o których mowa w § 5 ust. 3.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 odpowiednie przepisy Kodeksu cywilnego.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before="120"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z realizacji  </w:t>
      </w:r>
      <w:r w:rsid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Strony będą rozstrzygać polubownie,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nieosiągnięcia porozumienia, spory te będą podlegać rozstrzygnięciu sądu powszechnego właściwego miejscowo dla siedziby Zamawiającego.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sporządzona została w dwóch jednobrzmiących egzemplarzach,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czego jeden otrzymuje Zamawiający i jeden Sprzedający.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Upoważnienie Nr … z dnia …….r.;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Wydruk z CEIDG z dnia ….r.;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Opis przedmiotu zamówienia;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Oferta Sprzedającego z dnia …………….. r.;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Klauzula informacyjna RODO.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tabs>
          <w:tab w:val="left" w:pos="68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ZAMAWIAJĄCY:</w:t>
      </w: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SPRZEDAJĄCY: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753" w:rsidRDefault="00E60753"/>
    <w:sectPr w:rsidR="00E60753" w:rsidSect="00FC077E">
      <w:footerReference w:type="even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1F" w:rsidRDefault="0092541F">
      <w:pPr>
        <w:spacing w:after="0" w:line="240" w:lineRule="auto"/>
      </w:pPr>
      <w:r>
        <w:separator/>
      </w:r>
    </w:p>
  </w:endnote>
  <w:endnote w:type="continuationSeparator" w:id="0">
    <w:p w:rsidR="0092541F" w:rsidRDefault="0092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6F" w:rsidRDefault="00E858DA" w:rsidP="00EE61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06F" w:rsidRDefault="0092541F" w:rsidP="00ED2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6F" w:rsidRPr="007169BA" w:rsidRDefault="00E858DA" w:rsidP="007169BA">
    <w:pPr>
      <w:pStyle w:val="Stopka"/>
      <w:ind w:right="360"/>
      <w:jc w:val="right"/>
      <w:rPr>
        <w:i/>
        <w:sz w:val="18"/>
        <w:szCs w:val="18"/>
      </w:rPr>
    </w:pPr>
    <w:r w:rsidRPr="007169BA">
      <w:rPr>
        <w:i/>
        <w:sz w:val="18"/>
        <w:szCs w:val="18"/>
      </w:rPr>
      <w:t xml:space="preserve">Strona </w:t>
    </w:r>
    <w:r w:rsidRPr="007169BA">
      <w:rPr>
        <w:i/>
        <w:sz w:val="18"/>
        <w:szCs w:val="18"/>
      </w:rPr>
      <w:fldChar w:fldCharType="begin"/>
    </w:r>
    <w:r w:rsidRPr="007169BA">
      <w:rPr>
        <w:i/>
        <w:sz w:val="18"/>
        <w:szCs w:val="18"/>
      </w:rPr>
      <w:instrText xml:space="preserve"> PAGE </w:instrText>
    </w:r>
    <w:r w:rsidRPr="007169BA">
      <w:rPr>
        <w:i/>
        <w:sz w:val="18"/>
        <w:szCs w:val="18"/>
      </w:rPr>
      <w:fldChar w:fldCharType="separate"/>
    </w:r>
    <w:r w:rsidR="005C4823">
      <w:rPr>
        <w:i/>
        <w:noProof/>
        <w:sz w:val="18"/>
        <w:szCs w:val="18"/>
      </w:rPr>
      <w:t>1</w:t>
    </w:r>
    <w:r w:rsidRPr="007169BA">
      <w:rPr>
        <w:i/>
        <w:sz w:val="18"/>
        <w:szCs w:val="18"/>
      </w:rPr>
      <w:fldChar w:fldCharType="end"/>
    </w:r>
    <w:r w:rsidRPr="007169BA">
      <w:rPr>
        <w:i/>
        <w:sz w:val="18"/>
        <w:szCs w:val="18"/>
      </w:rPr>
      <w:t xml:space="preserve"> z </w:t>
    </w:r>
    <w:r w:rsidRPr="007169BA">
      <w:rPr>
        <w:i/>
        <w:sz w:val="18"/>
        <w:szCs w:val="18"/>
      </w:rPr>
      <w:fldChar w:fldCharType="begin"/>
    </w:r>
    <w:r w:rsidRPr="007169BA">
      <w:rPr>
        <w:i/>
        <w:sz w:val="18"/>
        <w:szCs w:val="18"/>
      </w:rPr>
      <w:instrText xml:space="preserve"> NUMPAGES </w:instrText>
    </w:r>
    <w:r w:rsidRPr="007169BA">
      <w:rPr>
        <w:i/>
        <w:sz w:val="18"/>
        <w:szCs w:val="18"/>
      </w:rPr>
      <w:fldChar w:fldCharType="separate"/>
    </w:r>
    <w:r w:rsidR="005C4823">
      <w:rPr>
        <w:i/>
        <w:noProof/>
        <w:sz w:val="18"/>
        <w:szCs w:val="18"/>
      </w:rPr>
      <w:t>6</w:t>
    </w:r>
    <w:r w:rsidRPr="007169BA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1F" w:rsidRDefault="0092541F">
      <w:pPr>
        <w:spacing w:after="0" w:line="240" w:lineRule="auto"/>
      </w:pPr>
      <w:r>
        <w:separator/>
      </w:r>
    </w:p>
  </w:footnote>
  <w:footnote w:type="continuationSeparator" w:id="0">
    <w:p w:rsidR="0092541F" w:rsidRDefault="0092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041"/>
    <w:multiLevelType w:val="hybridMultilevel"/>
    <w:tmpl w:val="EDB2822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82002A"/>
    <w:multiLevelType w:val="hybridMultilevel"/>
    <w:tmpl w:val="EAB017B6"/>
    <w:lvl w:ilvl="0" w:tplc="0E068206">
      <w:start w:val="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A29"/>
    <w:multiLevelType w:val="hybridMultilevel"/>
    <w:tmpl w:val="7876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2498"/>
    <w:multiLevelType w:val="hybridMultilevel"/>
    <w:tmpl w:val="14A8D6B4"/>
    <w:lvl w:ilvl="0" w:tplc="0FCC497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417"/>
    <w:multiLevelType w:val="hybridMultilevel"/>
    <w:tmpl w:val="71B6BA90"/>
    <w:lvl w:ilvl="0" w:tplc="8978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29A7"/>
    <w:multiLevelType w:val="hybridMultilevel"/>
    <w:tmpl w:val="2154E4B0"/>
    <w:lvl w:ilvl="0" w:tplc="2D86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E0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72970"/>
    <w:multiLevelType w:val="hybridMultilevel"/>
    <w:tmpl w:val="94F4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8F8"/>
    <w:multiLevelType w:val="hybridMultilevel"/>
    <w:tmpl w:val="BE32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37C3"/>
    <w:multiLevelType w:val="hybridMultilevel"/>
    <w:tmpl w:val="D01A2628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55F8"/>
    <w:multiLevelType w:val="hybridMultilevel"/>
    <w:tmpl w:val="A9EA13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12195"/>
    <w:multiLevelType w:val="hybridMultilevel"/>
    <w:tmpl w:val="F85C8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CC7"/>
    <w:multiLevelType w:val="hybridMultilevel"/>
    <w:tmpl w:val="D102D7BC"/>
    <w:lvl w:ilvl="0" w:tplc="C660E598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82F6918"/>
    <w:multiLevelType w:val="hybridMultilevel"/>
    <w:tmpl w:val="7F88F6A4"/>
    <w:lvl w:ilvl="0" w:tplc="7284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DA"/>
    <w:rsid w:val="00105A68"/>
    <w:rsid w:val="005C4823"/>
    <w:rsid w:val="00812F37"/>
    <w:rsid w:val="0092541F"/>
    <w:rsid w:val="009F26EC"/>
    <w:rsid w:val="00AF5EDF"/>
    <w:rsid w:val="00E60753"/>
    <w:rsid w:val="00E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D431-34E1-4A7A-BEFD-D26B53F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58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85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58DA"/>
  </w:style>
  <w:style w:type="character" w:styleId="Hipercze">
    <w:name w:val="Hyperlink"/>
    <w:basedOn w:val="Domylnaczcionkaakapitu"/>
    <w:uiPriority w:val="99"/>
    <w:unhideWhenUsed/>
    <w:rsid w:val="00E858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Marta Gilewska-Kamińska</cp:lastModifiedBy>
  <cp:revision>2</cp:revision>
  <dcterms:created xsi:type="dcterms:W3CDTF">2024-05-17T05:44:00Z</dcterms:created>
  <dcterms:modified xsi:type="dcterms:W3CDTF">2024-05-17T05:44:00Z</dcterms:modified>
</cp:coreProperties>
</file>