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E9B5" w14:textId="31D923BF" w:rsidR="001D50D0" w:rsidRPr="00121B22" w:rsidRDefault="001D50D0" w:rsidP="00A9623E">
      <w:pPr>
        <w:shd w:val="clear" w:color="auto" w:fill="FFFFFF"/>
        <w:tabs>
          <w:tab w:val="left" w:pos="538"/>
        </w:tabs>
        <w:spacing w:before="158" w:line="276" w:lineRule="auto"/>
        <w:jc w:val="center"/>
        <w:outlineLvl w:val="0"/>
        <w:rPr>
          <w:rFonts w:asciiTheme="minorHAnsi" w:hAnsiTheme="minorHAnsi" w:cstheme="minorHAnsi"/>
          <w:b/>
          <w:bCs/>
          <w:spacing w:val="-4"/>
        </w:rPr>
      </w:pPr>
      <w:bookmarkStart w:id="0" w:name="_Hlk49954939"/>
      <w:r w:rsidRPr="00121B22">
        <w:rPr>
          <w:rFonts w:asciiTheme="minorHAnsi" w:hAnsiTheme="minorHAnsi" w:cstheme="minorHAnsi"/>
          <w:b/>
          <w:bCs/>
          <w:spacing w:val="-4"/>
        </w:rPr>
        <w:t>OPIS PRZEDMIOTU ZAMÓWIENIA</w:t>
      </w:r>
    </w:p>
    <w:p w14:paraId="3384628B" w14:textId="77777777" w:rsidR="00FC6D50" w:rsidRPr="00121B22" w:rsidRDefault="00FC6D50" w:rsidP="00A9623E">
      <w:pPr>
        <w:shd w:val="clear" w:color="auto" w:fill="FFFFFF"/>
        <w:tabs>
          <w:tab w:val="left" w:pos="538"/>
        </w:tabs>
        <w:spacing w:before="158" w:line="276" w:lineRule="auto"/>
        <w:jc w:val="both"/>
        <w:outlineLvl w:val="0"/>
        <w:rPr>
          <w:rFonts w:asciiTheme="minorHAnsi" w:hAnsiTheme="minorHAnsi" w:cstheme="minorHAnsi"/>
          <w:b/>
          <w:bCs/>
          <w:spacing w:val="-4"/>
        </w:rPr>
      </w:pPr>
    </w:p>
    <w:p w14:paraId="4BE39E4B" w14:textId="74B7D6D4" w:rsidR="001D50D0" w:rsidRPr="003D4A75" w:rsidRDefault="001D50D0" w:rsidP="00A9623E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5" w:hanging="284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>Przedmiotem zamówienia jest wykonanie robót budowlanych polegających na </w:t>
      </w:r>
      <w:r w:rsidR="00AE36B8" w:rsidRPr="00121B22">
        <w:rPr>
          <w:rFonts w:asciiTheme="minorHAnsi" w:hAnsiTheme="minorHAnsi" w:cstheme="minorHAnsi"/>
          <w:spacing w:val="-4"/>
        </w:rPr>
        <w:t xml:space="preserve">wykonaniu prac </w:t>
      </w:r>
      <w:r w:rsidR="00286E4A" w:rsidRPr="00121B22">
        <w:rPr>
          <w:rFonts w:asciiTheme="minorHAnsi" w:hAnsiTheme="minorHAnsi" w:cstheme="minorHAnsi"/>
          <w:spacing w:val="-4"/>
        </w:rPr>
        <w:t xml:space="preserve">ogólnobudowlanych </w:t>
      </w:r>
      <w:r w:rsidR="003D4A75">
        <w:rPr>
          <w:rFonts w:asciiTheme="minorHAnsi" w:hAnsiTheme="minorHAnsi" w:cstheme="minorHAnsi"/>
          <w:spacing w:val="-4"/>
        </w:rPr>
        <w:t>z</w:t>
      </w:r>
      <w:r w:rsidR="00AE36B8" w:rsidRPr="00121B22">
        <w:rPr>
          <w:rFonts w:asciiTheme="minorHAnsi" w:hAnsiTheme="minorHAnsi" w:cstheme="minorHAnsi"/>
          <w:spacing w:val="-4"/>
        </w:rPr>
        <w:t xml:space="preserve">ewnątrz </w:t>
      </w:r>
      <w:r w:rsidRPr="00121B22">
        <w:rPr>
          <w:rFonts w:asciiTheme="minorHAnsi" w:hAnsiTheme="minorHAnsi" w:cstheme="minorHAnsi"/>
          <w:spacing w:val="-4"/>
        </w:rPr>
        <w:t xml:space="preserve">budynku </w:t>
      </w:r>
      <w:r w:rsidR="00AE36B8" w:rsidRPr="00121B22">
        <w:rPr>
          <w:rFonts w:asciiTheme="minorHAnsi" w:hAnsiTheme="minorHAnsi" w:cstheme="minorHAnsi"/>
          <w:spacing w:val="-4"/>
        </w:rPr>
        <w:t>w Delegaturze</w:t>
      </w:r>
      <w:r w:rsidR="007C2AFD">
        <w:rPr>
          <w:rFonts w:asciiTheme="minorHAnsi" w:hAnsiTheme="minorHAnsi" w:cstheme="minorHAnsi"/>
          <w:spacing w:val="-4"/>
        </w:rPr>
        <w:t xml:space="preserve">-Placówce Zamiejscowej </w:t>
      </w:r>
      <w:r w:rsidRPr="00121B22">
        <w:rPr>
          <w:rFonts w:asciiTheme="minorHAnsi" w:hAnsiTheme="minorHAnsi" w:cstheme="minorHAnsi"/>
          <w:spacing w:val="-4"/>
        </w:rPr>
        <w:t xml:space="preserve">Mazowieckiego Urzędu </w:t>
      </w:r>
      <w:r w:rsidRPr="003D4A75">
        <w:rPr>
          <w:rFonts w:asciiTheme="minorHAnsi" w:hAnsiTheme="minorHAnsi" w:cstheme="minorHAnsi"/>
          <w:spacing w:val="-4"/>
        </w:rPr>
        <w:t>Wojewódzkiego</w:t>
      </w:r>
      <w:r w:rsidR="00A37B0F" w:rsidRPr="003D4A75">
        <w:rPr>
          <w:rFonts w:asciiTheme="minorHAnsi" w:hAnsiTheme="minorHAnsi" w:cstheme="minorHAnsi"/>
          <w:spacing w:val="-4"/>
        </w:rPr>
        <w:t xml:space="preserve"> </w:t>
      </w:r>
      <w:r w:rsidR="007C2AFD" w:rsidRPr="003D4A75">
        <w:rPr>
          <w:rFonts w:asciiTheme="minorHAnsi" w:hAnsiTheme="minorHAnsi" w:cstheme="minorHAnsi"/>
          <w:spacing w:val="-4"/>
        </w:rPr>
        <w:t xml:space="preserve">w Warszawie </w:t>
      </w:r>
      <w:r w:rsidR="00A37B0F" w:rsidRPr="003D4A75">
        <w:rPr>
          <w:rFonts w:asciiTheme="minorHAnsi" w:hAnsiTheme="minorHAnsi" w:cstheme="minorHAnsi"/>
          <w:spacing w:val="-4"/>
        </w:rPr>
        <w:t>przy</w:t>
      </w:r>
      <w:r w:rsidRPr="003D4A75">
        <w:rPr>
          <w:rFonts w:asciiTheme="minorHAnsi" w:hAnsiTheme="minorHAnsi" w:cstheme="minorHAnsi"/>
          <w:spacing w:val="-4"/>
        </w:rPr>
        <w:t xml:space="preserve"> </w:t>
      </w:r>
      <w:r w:rsidR="00AE36B8" w:rsidRPr="003D4A75">
        <w:rPr>
          <w:rFonts w:asciiTheme="minorHAnsi" w:hAnsiTheme="minorHAnsi" w:cstheme="minorHAnsi"/>
          <w:spacing w:val="-4"/>
        </w:rPr>
        <w:t>ul. 17 stycznia 60</w:t>
      </w:r>
      <w:r w:rsidR="00CA6834" w:rsidRPr="003D4A75">
        <w:rPr>
          <w:rFonts w:asciiTheme="minorHAnsi" w:hAnsiTheme="minorHAnsi" w:cstheme="minorHAnsi"/>
          <w:spacing w:val="-4"/>
        </w:rPr>
        <w:t xml:space="preserve"> w </w:t>
      </w:r>
      <w:r w:rsidR="00AE36B8" w:rsidRPr="003D4A75">
        <w:rPr>
          <w:rFonts w:asciiTheme="minorHAnsi" w:hAnsiTheme="minorHAnsi" w:cstheme="minorHAnsi"/>
          <w:spacing w:val="-4"/>
        </w:rPr>
        <w:t>Ciechanowie</w:t>
      </w:r>
      <w:r w:rsidR="007C2AFD" w:rsidRPr="003D4A75">
        <w:rPr>
          <w:rFonts w:asciiTheme="minorHAnsi" w:hAnsiTheme="minorHAnsi" w:cstheme="minorHAnsi"/>
          <w:spacing w:val="-4"/>
        </w:rPr>
        <w:t xml:space="preserve"> w</w:t>
      </w:r>
      <w:r w:rsidR="00B24559" w:rsidRPr="003D4A75">
        <w:rPr>
          <w:rFonts w:asciiTheme="minorHAnsi" w:hAnsiTheme="minorHAnsi" w:cstheme="minorHAnsi"/>
          <w:spacing w:val="-4"/>
        </w:rPr>
        <w:t> </w:t>
      </w:r>
      <w:r w:rsidR="007C2AFD" w:rsidRPr="003D4A75">
        <w:rPr>
          <w:rFonts w:asciiTheme="minorHAnsi" w:hAnsiTheme="minorHAnsi" w:cstheme="minorHAnsi"/>
          <w:spacing w:val="-4"/>
        </w:rPr>
        <w:t xml:space="preserve">ramach zadania inwestycyjnego pn. </w:t>
      </w:r>
      <w:r w:rsidR="007C2AFD" w:rsidRPr="003D4A75">
        <w:rPr>
          <w:rFonts w:asciiTheme="minorHAnsi" w:hAnsiTheme="minorHAnsi" w:cstheme="minorHAnsi"/>
          <w:i/>
          <w:spacing w:val="-4"/>
        </w:rPr>
        <w:t>„Budowa, przebudowa lub remont budynku Delegatury MUW w Ciechanowie”</w:t>
      </w:r>
      <w:r w:rsidR="003D4A75" w:rsidRPr="003D4A75">
        <w:rPr>
          <w:rFonts w:asciiTheme="minorHAnsi" w:hAnsiTheme="minorHAnsi" w:cstheme="minorHAnsi"/>
          <w:i/>
          <w:spacing w:val="-4"/>
        </w:rPr>
        <w:t>,</w:t>
      </w:r>
      <w:r w:rsidR="003D4A75" w:rsidRPr="003D4A75">
        <w:rPr>
          <w:rFonts w:asciiTheme="minorHAnsi" w:hAnsiTheme="minorHAnsi" w:cstheme="minorHAnsi"/>
          <w:spacing w:val="-4"/>
        </w:rPr>
        <w:t xml:space="preserve"> celem</w:t>
      </w:r>
      <w:r w:rsidR="003D4A75" w:rsidRPr="003D4A75">
        <w:rPr>
          <w:rFonts w:asciiTheme="minorHAnsi" w:hAnsiTheme="minorHAnsi" w:cstheme="minorHAnsi"/>
        </w:rPr>
        <w:t xml:space="preserve"> </w:t>
      </w:r>
      <w:r w:rsidR="003B0433">
        <w:rPr>
          <w:rFonts w:asciiTheme="minorHAnsi" w:hAnsiTheme="minorHAnsi" w:cstheme="minorHAnsi"/>
        </w:rPr>
        <w:t>bieżącego</w:t>
      </w:r>
      <w:bookmarkStart w:id="1" w:name="_GoBack"/>
      <w:bookmarkEnd w:id="1"/>
      <w:r w:rsidR="003B0433">
        <w:rPr>
          <w:rFonts w:asciiTheme="minorHAnsi" w:hAnsiTheme="minorHAnsi" w:cstheme="minorHAnsi"/>
        </w:rPr>
        <w:t xml:space="preserve"> </w:t>
      </w:r>
      <w:r w:rsidR="003D4A75" w:rsidRPr="003D4A75">
        <w:rPr>
          <w:rFonts w:asciiTheme="minorHAnsi" w:hAnsiTheme="minorHAnsi" w:cstheme="minorHAnsi"/>
        </w:rPr>
        <w:t>zabezpieczenia budynku prze dalszą degradacją.</w:t>
      </w:r>
    </w:p>
    <w:p w14:paraId="681FD9CB" w14:textId="77777777" w:rsidR="00121B22" w:rsidRDefault="00121B22" w:rsidP="00121B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asciiTheme="minorHAnsi" w:hAnsiTheme="minorHAnsi" w:cstheme="minorHAnsi"/>
          <w:spacing w:val="-4"/>
        </w:rPr>
      </w:pPr>
    </w:p>
    <w:p w14:paraId="557E738D" w14:textId="572957F3" w:rsidR="00FC0CF6" w:rsidRPr="00121B22" w:rsidRDefault="00DC687C" w:rsidP="00121B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asciiTheme="minorHAnsi" w:eastAsiaTheme="minorHAnsi" w:hAnsiTheme="minorHAnsi" w:cstheme="minorHAnsi"/>
          <w:b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b/>
          <w:spacing w:val="-4"/>
          <w:lang w:eastAsia="en-US"/>
        </w:rPr>
        <w:t>Wykaz robót do wykonania:</w:t>
      </w:r>
    </w:p>
    <w:p w14:paraId="316CE7D1" w14:textId="77777777" w:rsidR="008A7CEB" w:rsidRPr="00121B22" w:rsidRDefault="00AE36B8" w:rsidP="008A7CEB">
      <w:pPr>
        <w:numPr>
          <w:ilvl w:val="0"/>
          <w:numId w:val="19"/>
        </w:numPr>
        <w:spacing w:line="276" w:lineRule="auto"/>
        <w:ind w:left="1145" w:hanging="357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Osuszenie fug terakoty schodów wejściowych i tarasu przed wejściem głównym do budynku wraz z położeniem materiału elastycznego zabezpieczającego fugi, krawędzie i miejsca styku powierzchni poziomych z elewacją budynku przed penetracją wód opadowych (orientacyjny zakres prac: 26 m</w:t>
      </w:r>
      <w:r w:rsidRPr="00121B22">
        <w:rPr>
          <w:rFonts w:asciiTheme="minorHAnsi" w:eastAsia="Calibri" w:hAnsiTheme="minorHAnsi" w:cstheme="minorHAnsi"/>
          <w:spacing w:val="-4"/>
          <w:vertAlign w:val="superscript"/>
          <w:lang w:eastAsia="zh-CN"/>
        </w:rPr>
        <w:t>2</w:t>
      </w: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). </w:t>
      </w:r>
    </w:p>
    <w:p w14:paraId="712764FC" w14:textId="5CB89D06" w:rsidR="00AE36B8" w:rsidRPr="00121B22" w:rsidRDefault="00AE36B8" w:rsidP="008A7CEB">
      <w:pPr>
        <w:spacing w:after="160" w:line="276" w:lineRule="auto"/>
        <w:ind w:left="1146" w:firstLine="270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Naprawa lub wymiana odparzonych płytek klinkierowych obudowy schodów (orientacyjny zakres prac: około 20 szt. płytek jest pękniętych lub rozkruszonych). </w:t>
      </w:r>
    </w:p>
    <w:p w14:paraId="0F5A11FC" w14:textId="2B7AF0AC" w:rsidR="00AE36B8" w:rsidRPr="00121B22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Wymiana i uzupełnienie płytek klinkierowych ścian wejścia do budynku (orientacyjny zakres prac: 60 m</w:t>
      </w:r>
      <w:r w:rsidRPr="00121B22">
        <w:rPr>
          <w:rFonts w:asciiTheme="minorHAnsi" w:eastAsia="Calibri" w:hAnsiTheme="minorHAnsi" w:cstheme="minorHAnsi"/>
          <w:spacing w:val="-4"/>
          <w:vertAlign w:val="superscript"/>
          <w:lang w:eastAsia="zh-CN"/>
        </w:rPr>
        <w:t>2</w:t>
      </w:r>
      <w:r w:rsidRPr="00121B22">
        <w:rPr>
          <w:rFonts w:asciiTheme="minorHAnsi" w:eastAsia="Calibri" w:hAnsiTheme="minorHAnsi" w:cstheme="minorHAnsi"/>
          <w:spacing w:val="-4"/>
          <w:lang w:eastAsia="zh-CN"/>
        </w:rPr>
        <w:t>)</w:t>
      </w:r>
      <w:r w:rsidR="001F527A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. </w:t>
      </w:r>
    </w:p>
    <w:p w14:paraId="136E13DD" w14:textId="77777777" w:rsidR="008A7CEB" w:rsidRPr="00121B22" w:rsidRDefault="00AE36B8" w:rsidP="008A7CEB">
      <w:pPr>
        <w:numPr>
          <w:ilvl w:val="0"/>
          <w:numId w:val="19"/>
        </w:numPr>
        <w:spacing w:line="276" w:lineRule="auto"/>
        <w:ind w:left="1145" w:hanging="357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Osuszenie podmokłych i zawilgoconych elementów konstrukcyjnych budynku zlokalizowanych wzdłuż podjazdów dla osób niepełnosprawnych prowadzących do wejścia głównego budynku (orientacyjny zakres prac: 20 m2). </w:t>
      </w:r>
    </w:p>
    <w:p w14:paraId="0D709C88" w14:textId="3A060156" w:rsidR="00AE36B8" w:rsidRPr="00121B22" w:rsidRDefault="00AE36B8" w:rsidP="008A7CEB">
      <w:pPr>
        <w:spacing w:after="160" w:line="276" w:lineRule="auto"/>
        <w:ind w:left="1146" w:firstLine="270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Uzupełnienie ubytków aktualnie istniejącego podłoża oraz zabezpieczenie wrażliwych miejsc na styku z elewacją przed bezpośrednim działaniem wód opadowych (orientacyjny zakres prac: na długości 24 m styku z budynkiem).</w:t>
      </w:r>
    </w:p>
    <w:p w14:paraId="1AB7FDF5" w14:textId="2E8C9A29" w:rsidR="00AE36B8" w:rsidRPr="00121B22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Uzupełnianie ubytków oraz usunięcie innych usterek powstałych na skutek prowadzonych prac</w:t>
      </w:r>
      <w:r w:rsidR="003F0A4C">
        <w:rPr>
          <w:rFonts w:asciiTheme="minorHAnsi" w:eastAsia="Calibri" w:hAnsiTheme="minorHAnsi" w:cstheme="minorHAnsi"/>
          <w:spacing w:val="-4"/>
          <w:lang w:eastAsia="zh-CN"/>
        </w:rPr>
        <w:t xml:space="preserve"> ww.</w:t>
      </w: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remontowych.</w:t>
      </w:r>
    </w:p>
    <w:p w14:paraId="422DC899" w14:textId="6217ACFA" w:rsidR="00121B22" w:rsidRPr="00121B22" w:rsidRDefault="00121B22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W przypadku braku możliwości dopasowania wymienianych elementów, do tych istniejących, wybór komponentów nastąpi</w:t>
      </w:r>
      <w:r w:rsidR="003F0A4C">
        <w:rPr>
          <w:rFonts w:asciiTheme="minorHAnsi" w:eastAsia="Calibri" w:hAnsiTheme="minorHAnsi" w:cstheme="minorHAnsi"/>
          <w:spacing w:val="-4"/>
          <w:lang w:eastAsia="zh-CN"/>
        </w:rPr>
        <w:t xml:space="preserve"> w uzgodnieniu</w:t>
      </w: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</w:t>
      </w:r>
      <w:r w:rsidRPr="008A7CEB">
        <w:rPr>
          <w:rFonts w:asciiTheme="minorHAnsi" w:eastAsia="Calibri" w:hAnsiTheme="minorHAnsi" w:cstheme="minorHAnsi"/>
          <w:spacing w:val="-4"/>
          <w:lang w:eastAsia="zh-CN"/>
        </w:rPr>
        <w:t>z zamawiającym na etapie realizacji zamówienia.</w:t>
      </w:r>
    </w:p>
    <w:p w14:paraId="1F9666F7" w14:textId="68B044D4" w:rsidR="00AE36B8" w:rsidRPr="00121B22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Pozyskanie dokumentów i podjęcie działań (jeśli są konieczne) podczas </w:t>
      </w:r>
      <w:r w:rsidR="008A7CEB" w:rsidRPr="00121B22">
        <w:rPr>
          <w:rFonts w:asciiTheme="minorHAnsi" w:eastAsia="Calibri" w:hAnsiTheme="minorHAnsi" w:cstheme="minorHAnsi"/>
          <w:spacing w:val="-4"/>
          <w:lang w:eastAsia="zh-CN"/>
        </w:rPr>
        <w:t>realizacji prac</w:t>
      </w:r>
      <w:r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budowlanych, np. opinii, uzgodnień, decyzji lub warunków w zakresie wynikającym z obowiązujących przepisów prawa.</w:t>
      </w:r>
    </w:p>
    <w:p w14:paraId="67F8C5BB" w14:textId="77777777" w:rsidR="00AE36B8" w:rsidRPr="00121B22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 w:rsidRPr="00121B22">
        <w:rPr>
          <w:rFonts w:asciiTheme="minorHAnsi" w:eastAsia="Calibri" w:hAnsiTheme="minorHAnsi" w:cstheme="minorHAnsi"/>
          <w:spacing w:val="-4"/>
          <w:lang w:eastAsia="zh-CN"/>
        </w:rPr>
        <w:t>Uzyskanie własnym kosztem i staraniem (wszelkich i niezbędnych dla prawidłowej realizacji zamówienia) materiałów wyjściowych.</w:t>
      </w:r>
    </w:p>
    <w:p w14:paraId="4DC67305" w14:textId="14F64000" w:rsidR="00AE36B8" w:rsidRPr="00121B22" w:rsidRDefault="003F0A4C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spacing w:val="-4"/>
          <w:lang w:eastAsia="zh-CN"/>
        </w:rPr>
      </w:pPr>
      <w:r>
        <w:rPr>
          <w:rFonts w:asciiTheme="minorHAnsi" w:eastAsia="Calibri" w:hAnsiTheme="minorHAnsi" w:cstheme="minorHAnsi"/>
          <w:spacing w:val="-4"/>
          <w:lang w:eastAsia="zh-CN"/>
        </w:rPr>
        <w:t>W razie potrzeb, o</w:t>
      </w:r>
      <w:r w:rsidR="00AE36B8" w:rsidRPr="00121B22">
        <w:rPr>
          <w:rFonts w:asciiTheme="minorHAnsi" w:eastAsia="Calibri" w:hAnsiTheme="minorHAnsi" w:cstheme="minorHAnsi"/>
          <w:spacing w:val="-4"/>
          <w:lang w:eastAsia="zh-CN"/>
        </w:rPr>
        <w:t>pracowanie kosztorysu inwestorskiego i przedmiaru robót</w:t>
      </w:r>
      <w:r w:rsidR="009055F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oraz</w:t>
      </w:r>
      <w:r w:rsidR="00AE36B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przedstawienie</w:t>
      </w:r>
      <w:r w:rsidR="009055F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ich</w:t>
      </w:r>
      <w:r w:rsidR="00AE36B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 jako załączników do przedstawianej </w:t>
      </w:r>
      <w:r w:rsidR="009055F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przez wykonawcę </w:t>
      </w:r>
      <w:r w:rsidR="00AE36B8" w:rsidRPr="00121B22">
        <w:rPr>
          <w:rFonts w:asciiTheme="minorHAnsi" w:eastAsia="Calibri" w:hAnsiTheme="minorHAnsi" w:cstheme="minorHAnsi"/>
          <w:spacing w:val="-4"/>
          <w:lang w:eastAsia="zh-CN"/>
        </w:rPr>
        <w:t xml:space="preserve">oferty cenowej.  </w:t>
      </w:r>
    </w:p>
    <w:bookmarkEnd w:id="0"/>
    <w:p w14:paraId="1282614A" w14:textId="77777777" w:rsidR="003D4A75" w:rsidRPr="000E464C" w:rsidRDefault="003D4A75" w:rsidP="003D4A75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5" w:hanging="284"/>
        <w:jc w:val="both"/>
        <w:rPr>
          <w:rFonts w:asciiTheme="minorHAnsi" w:hAnsiTheme="minorHAnsi" w:cstheme="minorHAnsi"/>
          <w:b/>
          <w:spacing w:val="-4"/>
        </w:rPr>
      </w:pPr>
      <w:r w:rsidRPr="000E464C">
        <w:rPr>
          <w:rFonts w:asciiTheme="minorHAnsi" w:eastAsiaTheme="minorHAnsi" w:hAnsiTheme="minorHAnsi" w:cstheme="minorHAnsi"/>
          <w:b/>
          <w:spacing w:val="-4"/>
          <w:lang w:eastAsia="en-US"/>
        </w:rPr>
        <w:lastRenderedPageBreak/>
        <w:t>Zalecenia ogólne:</w:t>
      </w:r>
    </w:p>
    <w:p w14:paraId="2EDB00FE" w14:textId="77777777" w:rsidR="003D4A75" w:rsidRPr="00121B22" w:rsidRDefault="003D4A75" w:rsidP="003D4A7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 xml:space="preserve">Do obowiązków Wykonawcy w zakresie wykonania robót budowlanych należy w szczególności: </w:t>
      </w:r>
    </w:p>
    <w:p w14:paraId="22C1D117" w14:textId="77777777" w:rsidR="003D4A75" w:rsidRPr="00121B22" w:rsidRDefault="003D4A75" w:rsidP="003D4A75">
      <w:pPr>
        <w:pStyle w:val="Akapitzlist"/>
        <w:numPr>
          <w:ilvl w:val="0"/>
          <w:numId w:val="1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>terminowe wykonanie robót budowlanych zgodnie z Opisem Przedmiotu Zamówienia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br/>
        <w:t>i</w:t>
      </w:r>
      <w:r w:rsidRPr="00121B22">
        <w:rPr>
          <w:rFonts w:asciiTheme="minorHAnsi" w:hAnsiTheme="minorHAnsi" w:cstheme="minorHAnsi"/>
          <w:spacing w:val="-4"/>
        </w:rPr>
        <w:t xml:space="preserve"> obowiązującymi przepisami prawa,</w:t>
      </w:r>
    </w:p>
    <w:p w14:paraId="007F1768" w14:textId="77777777" w:rsidR="003D4A75" w:rsidRPr="00121B22" w:rsidRDefault="003D4A75" w:rsidP="003D4A75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 xml:space="preserve">wykonanie robót budowlanych objętych przedmiotem umowy przy pomocy osób posiadających odpowiednie kwalifikacje, przeszkolonych w zakresie przepisów bhp i ppoż. oraz wyposażonych w odpowiedni sprzęt, narzędzia i odzież; </w:t>
      </w:r>
    </w:p>
    <w:p w14:paraId="26B19F2A" w14:textId="77777777" w:rsidR="003D4A75" w:rsidRPr="00121B22" w:rsidRDefault="003D4A75" w:rsidP="003D4A75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 xml:space="preserve">zabezpieczenie we własnym zakresie warunków socjalnych i innych przypisanych prawem warunków i świadczeń dla swoich pracowników, </w:t>
      </w:r>
    </w:p>
    <w:p w14:paraId="0733D273" w14:textId="77777777" w:rsidR="003D4A75" w:rsidRPr="00121B22" w:rsidRDefault="003D4A75" w:rsidP="003D4A75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  <w:b/>
          <w:spacing w:val="-4"/>
        </w:rPr>
      </w:pPr>
      <w:r w:rsidRPr="00121B22">
        <w:rPr>
          <w:rFonts w:asciiTheme="minorHAnsi" w:hAnsiTheme="minorHAnsi" w:cstheme="minorHAnsi"/>
          <w:spacing w:val="-4"/>
        </w:rPr>
        <w:t xml:space="preserve">utrzymanie ogólnego porządku na budowie poprzez ochronę mienia, nadzór nad bezpieczeństwem i higieną pracy, zapewnienie bezpieczeństwa przeciwpożarowego, usuwanie awarii związanych z prowadzeniem budowy i wykonanie zabezpieczeń w rejonie prowadzonych robót; </w:t>
      </w:r>
    </w:p>
    <w:p w14:paraId="6A1D29A1" w14:textId="77777777" w:rsidR="003D4A75" w:rsidRPr="00121B22" w:rsidRDefault="003D4A75" w:rsidP="003D4A75">
      <w:pPr>
        <w:pStyle w:val="Default"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W czasie planowania, organizacji, realizacji i wykonywania przedmiotu Zamówienia</w:t>
      </w:r>
      <w:r>
        <w:rPr>
          <w:rFonts w:asciiTheme="minorHAnsi" w:eastAsiaTheme="minorHAnsi" w:hAnsiTheme="minorHAnsi" w:cstheme="minorHAnsi"/>
          <w:spacing w:val="-4"/>
          <w:lang w:eastAsia="en-US"/>
        </w:rPr>
        <w:t>,</w:t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 Wykonawca powinien uwzględnić niżej wymienione szczególne warunki wykonania zamówienia, wynikające z lokalizacji budynku, jego funkcji i specyfiki obecnego sposobu użytkowania: </w:t>
      </w:r>
    </w:p>
    <w:p w14:paraId="7BD2EF3F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u w:val="single"/>
          <w:lang w:eastAsia="en-US"/>
        </w:rPr>
        <w:t>w budynku jest prowadzona działalność administracyjno-biurowa, budynek będzie normalnie użytkowany w czasie realizacji zamówienia</w:t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;</w:t>
      </w:r>
    </w:p>
    <w:p w14:paraId="66313FAB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w zakres przygotowania terenu prowadzenia robót wchodzą m.in. takie prace jak: o</w:t>
      </w:r>
      <w:r>
        <w:rPr>
          <w:rFonts w:asciiTheme="minorHAnsi" w:eastAsiaTheme="minorHAnsi" w:hAnsiTheme="minorHAnsi" w:cstheme="minorHAnsi"/>
          <w:spacing w:val="-4"/>
          <w:lang w:eastAsia="en-US"/>
        </w:rPr>
        <w:t>d</w:t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grodzenie i oznakowanie terenu robót, organizacja ruchu na czas robót, doprowadzenie mediów do miejsca prowadzenia robót zgodnie z określonym przez Wykonawcę zapotrzebowaniem, wyznaczenie miejsca do postoju sprzętu budowlanego oraz składowania materiałów do wbudowania oraz materiałów z demontażu; </w:t>
      </w:r>
    </w:p>
    <w:p w14:paraId="0A645FA9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prace wewnątrz budynku mogą być prowadzone:</w:t>
      </w:r>
    </w:p>
    <w:p w14:paraId="47B69662" w14:textId="77777777" w:rsidR="003D4A75" w:rsidRPr="00121B22" w:rsidRDefault="003D4A75" w:rsidP="003D4A75">
      <w:pPr>
        <w:pStyle w:val="Akapitzlist"/>
        <w:numPr>
          <w:ilvl w:val="0"/>
          <w:numId w:val="3"/>
        </w:numPr>
        <w:suppressAutoHyphens/>
        <w:spacing w:line="276" w:lineRule="auto"/>
        <w:ind w:left="993" w:hanging="284"/>
        <w:contextualSpacing w:val="0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hAnsiTheme="minorHAnsi" w:cstheme="minorHAnsi"/>
          <w:spacing w:val="-4"/>
        </w:rPr>
        <w:t xml:space="preserve">w zakresie robót instalacyjno-budowlanych, których wykonywanie nie będzie powodować wystąpienia </w:t>
      </w:r>
      <w:r>
        <w:rPr>
          <w:rFonts w:asciiTheme="minorHAnsi" w:hAnsiTheme="minorHAnsi" w:cstheme="minorHAnsi"/>
          <w:spacing w:val="-4"/>
        </w:rPr>
        <w:t>nadmiernych</w:t>
      </w:r>
      <w:r w:rsidRPr="00121B22">
        <w:rPr>
          <w:rFonts w:asciiTheme="minorHAnsi" w:hAnsiTheme="minorHAnsi" w:cstheme="minorHAnsi"/>
          <w:spacing w:val="-4"/>
        </w:rPr>
        <w:t xml:space="preserve"> uciążliwości dla użytkowników obiektu – we wszystkie dni z terminu przewidzianego na ich realizację (dni robocze, soboty, niedziele i święta), w godzinach ustalonych z Zamawiającym (w imieniu, którego decyzję w tym zakresie podejmować będzie Kierownik Delegatury w Ciechanowie),</w:t>
      </w:r>
    </w:p>
    <w:p w14:paraId="42B40C16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Zamawiający wymaga prowadzenia prac w sposób jak najmniej uciążliwy dla otoczenia; </w:t>
      </w:r>
    </w:p>
    <w:p w14:paraId="104083B5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Wykonawca zobowiązany jest, każdego dnia po zakończeniu prac budowlanych i montażowych do uporządkowania terenu budowy; </w:t>
      </w:r>
    </w:p>
    <w:p w14:paraId="160976D2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Wykonawca jest zobowiązany, przy realizacji robót, do przestrzegania obowiązujących przepisów w zakresie bezpieczeństwa i higieny pracy. Wykonawca jest zobowiązany do przestrzegania przepisów z zakresu bezpieczeństwa przeciwpożarowego. Jeżeli będzie to konieczne, Wykonawca wyposaży teren budowy w sprzęt przeciwpożarowy oraz będzie zobowiązany do utrzymania tego sprzętu w gotowości, zgodnie z zaleceniami </w:t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br/>
        <w:t xml:space="preserve">i odpowiednimi przepisami z zakresu bezpieczeństwa przeciwpożarowego; </w:t>
      </w:r>
    </w:p>
    <w:p w14:paraId="04201562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Zamawiający udostępni nieodpłatnie Wykonawcy możliwość poboru energii elektrycznej </w:t>
      </w:r>
      <w:r>
        <w:rPr>
          <w:rFonts w:asciiTheme="minorHAnsi" w:eastAsiaTheme="minorHAnsi" w:hAnsiTheme="minorHAnsi" w:cstheme="minorHAnsi"/>
          <w:spacing w:val="-4"/>
          <w:lang w:eastAsia="en-US"/>
        </w:rPr>
        <w:br/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i wody w zakresie niezbędnym do przeprowadzenia prac budowlanych i instalacyjnych; </w:t>
      </w:r>
    </w:p>
    <w:p w14:paraId="5DE101D4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lastRenderedPageBreak/>
        <w:t xml:space="preserve">Gruz, materiały, urządzenia i elementy pochodzące z demontażu Wykonawca będzie zobowiązany własnym staraniem i na własny koszt wywieźć poza teren nieruchomości i zutylizować; </w:t>
      </w:r>
    </w:p>
    <w:p w14:paraId="1C1008D2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Zamawiający udostępni Wykonawcy obiekt czysty i uporządkowany, dlatego oczekuje, że po wykonaniu wszystkich czynności Wykonawca uporządkuje miejsca prowadzenia robót oraz pozostawi je w stanie czystym i nadającym się do użytkowania; </w:t>
      </w:r>
    </w:p>
    <w:p w14:paraId="2E2F1BDC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Miejsca prowadzenia robót (w godzinach prowadzenia robót) Wykonawca będzie zobowiązany skutecznie zabezpieczyć przed dostępem osób nieupoważnionych oraz przed roznoszeniem się pyłu i kurzu na powierzchnie sąsiadujące jak również przed zniszczeniem w czasie przerwy w pracach mając na uwadze normalne funkcjonowanie budynku </w:t>
      </w:r>
      <w:r>
        <w:rPr>
          <w:rFonts w:asciiTheme="minorHAnsi" w:eastAsiaTheme="minorHAnsi" w:hAnsiTheme="minorHAnsi" w:cstheme="minorHAnsi"/>
          <w:spacing w:val="-4"/>
          <w:lang w:eastAsia="en-US"/>
        </w:rPr>
        <w:br/>
      </w: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tj. konieczność ruchu osobowego; </w:t>
      </w:r>
    </w:p>
    <w:p w14:paraId="604C89E8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Wykonawca zobowiązany jest do odpowiedniego zabezpieczenia ciągu komunikacyjnego przed uszkodzeniem - w przypadku uszkodzenia schodów, ścian wewnętrznych itp. – wykonawca we własnym zakresie i na własny koszt dokona niezbędnych napraw, uzupełnień tynków i posadzek, pomalowania powierzchni uszkodzonej itp.; </w:t>
      </w:r>
    </w:p>
    <w:p w14:paraId="735371F4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Zamawiający zapewni teren do zorganizowania zaplecza budowy, w lokalizacji uzgodnionej w wyniku przeprowadzonej wizji lokalnej;</w:t>
      </w:r>
    </w:p>
    <w:p w14:paraId="63479453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 xml:space="preserve">Transport materiałów i urządzeń będzie odbywał się w sposób, drogami i na warunkach uzgodnionych po przeprowadzaniu wizji lokalnej z Zamawiającym. </w:t>
      </w:r>
    </w:p>
    <w:p w14:paraId="4C122991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Wykonawca wyznaczy Przedstawiciela, który będzie pełnił nadzór nad prowadzonymi robotami budowlanymi;</w:t>
      </w:r>
    </w:p>
    <w:p w14:paraId="6FD16B5A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4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Prace muszą być wykonane zgodnie z zasadami wiedzy technicznej, obowiązującymi przepisami prawa, w szczególności: prawem budowlanym, obowiązującymi normami.</w:t>
      </w:r>
    </w:p>
    <w:p w14:paraId="50104711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Wykonawca powinien dokładnie i szczegółowo zapoznać się ze szczegółowym zakresem robót zwracając uwagę na to, czy zawierają wszystkie informacje niezbędne do wykonania przedmiotu zamówienia.</w:t>
      </w:r>
    </w:p>
    <w:p w14:paraId="1B833C42" w14:textId="77777777" w:rsidR="003D4A75" w:rsidRPr="00121B22" w:rsidRDefault="003D4A75" w:rsidP="003D4A75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121B22">
        <w:rPr>
          <w:rFonts w:asciiTheme="minorHAnsi" w:eastAsiaTheme="minorHAnsi" w:hAnsiTheme="minorHAnsi" w:cstheme="minorHAnsi"/>
          <w:spacing w:val="-4"/>
          <w:lang w:eastAsia="en-US"/>
        </w:rPr>
        <w:t>Wszystkie materiały zastosowane przez Wykonawcę muszą mieć aktualne atesty i certyfikaty dopuszczające do stosowania w budownictwie.</w:t>
      </w:r>
    </w:p>
    <w:p w14:paraId="14AB64BB" w14:textId="77777777" w:rsidR="003D4A75" w:rsidRDefault="003D4A75" w:rsidP="003D4A75">
      <w:pPr>
        <w:spacing w:line="276" w:lineRule="auto"/>
        <w:rPr>
          <w:rFonts w:asciiTheme="minorHAnsi" w:eastAsiaTheme="minorHAnsi" w:hAnsiTheme="minorHAnsi" w:cstheme="minorHAnsi"/>
          <w:b/>
          <w:spacing w:val="-4"/>
          <w:lang w:eastAsia="en-US"/>
        </w:rPr>
      </w:pPr>
    </w:p>
    <w:p w14:paraId="0E44089E" w14:textId="77777777" w:rsidR="003D4A75" w:rsidRDefault="003D4A75" w:rsidP="003D4A75">
      <w:pPr>
        <w:spacing w:line="276" w:lineRule="auto"/>
        <w:rPr>
          <w:rFonts w:asciiTheme="minorHAnsi" w:eastAsiaTheme="minorHAnsi" w:hAnsiTheme="minorHAnsi" w:cstheme="minorHAnsi"/>
          <w:b/>
          <w:spacing w:val="-4"/>
          <w:lang w:eastAsia="en-US"/>
        </w:rPr>
      </w:pPr>
    </w:p>
    <w:p w14:paraId="630B4F17" w14:textId="77777777" w:rsidR="003D4A75" w:rsidRPr="000E464C" w:rsidRDefault="003D4A75" w:rsidP="003D4A75">
      <w:pPr>
        <w:spacing w:line="276" w:lineRule="auto"/>
        <w:rPr>
          <w:rFonts w:asciiTheme="minorHAnsi" w:eastAsiaTheme="minorHAnsi" w:hAnsiTheme="minorHAnsi" w:cstheme="minorHAnsi"/>
          <w:spacing w:val="-4"/>
          <w:sz w:val="20"/>
          <w:szCs w:val="20"/>
          <w:u w:val="single"/>
          <w:lang w:eastAsia="en-US"/>
        </w:rPr>
      </w:pPr>
      <w:r w:rsidRPr="000E464C">
        <w:rPr>
          <w:rFonts w:asciiTheme="minorHAnsi" w:eastAsiaTheme="minorHAnsi" w:hAnsiTheme="minorHAnsi" w:cstheme="minorHAnsi"/>
          <w:b/>
          <w:spacing w:val="-4"/>
          <w:sz w:val="20"/>
          <w:szCs w:val="20"/>
          <w:u w:val="single"/>
          <w:lang w:eastAsia="en-US"/>
        </w:rPr>
        <w:t>Załączniki</w:t>
      </w:r>
      <w:r w:rsidRPr="000E464C">
        <w:rPr>
          <w:rFonts w:asciiTheme="minorHAnsi" w:eastAsiaTheme="minorHAnsi" w:hAnsiTheme="minorHAnsi" w:cstheme="minorHAnsi"/>
          <w:spacing w:val="-4"/>
          <w:sz w:val="20"/>
          <w:szCs w:val="20"/>
          <w:u w:val="single"/>
          <w:lang w:eastAsia="en-US"/>
        </w:rPr>
        <w:t>:</w:t>
      </w:r>
    </w:p>
    <w:p w14:paraId="0DDB699A" w14:textId="50499625" w:rsidR="006D31AF" w:rsidRPr="003D4A75" w:rsidRDefault="003D4A75" w:rsidP="003D4A7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spacing w:val="-4"/>
          <w:sz w:val="20"/>
          <w:szCs w:val="20"/>
          <w:lang w:eastAsia="en-US"/>
        </w:rPr>
      </w:pPr>
      <w:r w:rsidRPr="000E464C">
        <w:rPr>
          <w:rFonts w:asciiTheme="minorHAnsi" w:eastAsiaTheme="minorHAnsi" w:hAnsiTheme="minorHAnsi" w:cstheme="minorHAnsi"/>
          <w:spacing w:val="-4"/>
          <w:sz w:val="20"/>
          <w:szCs w:val="20"/>
          <w:lang w:eastAsia="en-US"/>
        </w:rPr>
        <w:t>Zdjęcia miejsc wykonania prac.</w:t>
      </w:r>
    </w:p>
    <w:sectPr w:rsidR="006D31AF" w:rsidRPr="003D4A75" w:rsidSect="00910CB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B1D2" w14:textId="77777777" w:rsidR="00666C86" w:rsidRDefault="00666C86" w:rsidP="00E165AB">
      <w:r>
        <w:separator/>
      </w:r>
    </w:p>
  </w:endnote>
  <w:endnote w:type="continuationSeparator" w:id="0">
    <w:p w14:paraId="7E8EA086" w14:textId="77777777" w:rsidR="00666C86" w:rsidRDefault="00666C86" w:rsidP="00E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605657"/>
      <w:docPartObj>
        <w:docPartGallery w:val="Page Numbers (Bottom of Page)"/>
        <w:docPartUnique/>
      </w:docPartObj>
    </w:sdtPr>
    <w:sdtEndPr/>
    <w:sdtContent>
      <w:p w14:paraId="005F9CE8" w14:textId="4921CDA7" w:rsidR="00F8121D" w:rsidRDefault="00F81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FD">
          <w:rPr>
            <w:noProof/>
          </w:rPr>
          <w:t>3</w:t>
        </w:r>
        <w:r>
          <w:fldChar w:fldCharType="end"/>
        </w:r>
      </w:p>
    </w:sdtContent>
  </w:sdt>
  <w:p w14:paraId="6F1328B3" w14:textId="77777777" w:rsidR="00F8121D" w:rsidRDefault="00F81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2F0F" w14:textId="77777777" w:rsidR="00666C86" w:rsidRDefault="00666C86" w:rsidP="00E165AB">
      <w:r>
        <w:separator/>
      </w:r>
    </w:p>
  </w:footnote>
  <w:footnote w:type="continuationSeparator" w:id="0">
    <w:p w14:paraId="3FDEB099" w14:textId="77777777" w:rsidR="00666C86" w:rsidRDefault="00666C86" w:rsidP="00E1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F02"/>
    <w:multiLevelType w:val="hybridMultilevel"/>
    <w:tmpl w:val="1E9226FE"/>
    <w:lvl w:ilvl="0" w:tplc="3A9AA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BB7"/>
    <w:multiLevelType w:val="hybridMultilevel"/>
    <w:tmpl w:val="B96011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7561A"/>
    <w:multiLevelType w:val="hybridMultilevel"/>
    <w:tmpl w:val="FA8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07B"/>
    <w:multiLevelType w:val="hybridMultilevel"/>
    <w:tmpl w:val="E830F89E"/>
    <w:lvl w:ilvl="0" w:tplc="573AE8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789"/>
    <w:multiLevelType w:val="multilevel"/>
    <w:tmpl w:val="C514343E"/>
    <w:lvl w:ilvl="0">
      <w:start w:val="1"/>
      <w:numFmt w:val="ordinal"/>
      <w:pStyle w:val="Nagwek2"/>
      <w:lvlText w:val="%1."/>
      <w:lvlJc w:val="righ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 w15:restartNumberingAfterBreak="0">
    <w:nsid w:val="19690001"/>
    <w:multiLevelType w:val="hybridMultilevel"/>
    <w:tmpl w:val="1E4EEF86"/>
    <w:lvl w:ilvl="0" w:tplc="E152A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80C33BA">
      <w:start w:val="1"/>
      <w:numFmt w:val="lowerLetter"/>
      <w:lvlText w:val="%2)"/>
      <w:lvlJc w:val="left"/>
      <w:pPr>
        <w:ind w:left="1212" w:hanging="1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E48"/>
    <w:multiLevelType w:val="hybridMultilevel"/>
    <w:tmpl w:val="2F86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4A1"/>
    <w:multiLevelType w:val="hybridMultilevel"/>
    <w:tmpl w:val="2F86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55C2"/>
    <w:multiLevelType w:val="hybridMultilevel"/>
    <w:tmpl w:val="8F9825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C50AF5"/>
    <w:multiLevelType w:val="hybridMultilevel"/>
    <w:tmpl w:val="B58A1C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4906E2"/>
    <w:multiLevelType w:val="hybridMultilevel"/>
    <w:tmpl w:val="821A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363AE"/>
    <w:multiLevelType w:val="hybridMultilevel"/>
    <w:tmpl w:val="5846EE9E"/>
    <w:lvl w:ilvl="0" w:tplc="C4E4F47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137593"/>
    <w:multiLevelType w:val="hybridMultilevel"/>
    <w:tmpl w:val="30F0C79A"/>
    <w:lvl w:ilvl="0" w:tplc="64CC46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902AA1"/>
    <w:multiLevelType w:val="hybridMultilevel"/>
    <w:tmpl w:val="7040EAAC"/>
    <w:lvl w:ilvl="0" w:tplc="1E3A2164">
      <w:start w:val="850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BC19E8"/>
    <w:multiLevelType w:val="hybridMultilevel"/>
    <w:tmpl w:val="44864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CE3FB0"/>
    <w:multiLevelType w:val="hybridMultilevel"/>
    <w:tmpl w:val="E2822E88"/>
    <w:name w:val="WW8Num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02AD7"/>
    <w:multiLevelType w:val="hybridMultilevel"/>
    <w:tmpl w:val="7CD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3A9A"/>
    <w:multiLevelType w:val="hybridMultilevel"/>
    <w:tmpl w:val="BF9EB03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650"/>
    <w:multiLevelType w:val="hybridMultilevel"/>
    <w:tmpl w:val="90D81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B3FAA"/>
    <w:multiLevelType w:val="hybridMultilevel"/>
    <w:tmpl w:val="497EF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9201016"/>
    <w:multiLevelType w:val="hybridMultilevel"/>
    <w:tmpl w:val="C37A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678C"/>
    <w:multiLevelType w:val="hybridMultilevel"/>
    <w:tmpl w:val="4C3E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5"/>
  </w:num>
  <w:num w:numId="8">
    <w:abstractNumId w:val="2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20"/>
  </w:num>
  <w:num w:numId="17">
    <w:abstractNumId w:val="16"/>
  </w:num>
  <w:num w:numId="18">
    <w:abstractNumId w:val="17"/>
  </w:num>
  <w:num w:numId="19">
    <w:abstractNumId w:val="14"/>
  </w:num>
  <w:num w:numId="20">
    <w:abstractNumId w:val="19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B"/>
    <w:rsid w:val="000068F5"/>
    <w:rsid w:val="000105C5"/>
    <w:rsid w:val="00027F18"/>
    <w:rsid w:val="00030B98"/>
    <w:rsid w:val="000449EB"/>
    <w:rsid w:val="0006759E"/>
    <w:rsid w:val="00080153"/>
    <w:rsid w:val="0009737F"/>
    <w:rsid w:val="000A0AB9"/>
    <w:rsid w:val="000A2A79"/>
    <w:rsid w:val="000B581A"/>
    <w:rsid w:val="000C460E"/>
    <w:rsid w:val="000C5688"/>
    <w:rsid w:val="000C59C0"/>
    <w:rsid w:val="000E7E86"/>
    <w:rsid w:val="000F14BD"/>
    <w:rsid w:val="00110AC8"/>
    <w:rsid w:val="00112297"/>
    <w:rsid w:val="00112713"/>
    <w:rsid w:val="0011724F"/>
    <w:rsid w:val="00121B22"/>
    <w:rsid w:val="0013556E"/>
    <w:rsid w:val="00141A41"/>
    <w:rsid w:val="00143D6A"/>
    <w:rsid w:val="00154322"/>
    <w:rsid w:val="001723A5"/>
    <w:rsid w:val="00173B0B"/>
    <w:rsid w:val="001806B6"/>
    <w:rsid w:val="00181768"/>
    <w:rsid w:val="0019193B"/>
    <w:rsid w:val="00193B4F"/>
    <w:rsid w:val="00196854"/>
    <w:rsid w:val="001A55E4"/>
    <w:rsid w:val="001A7BBB"/>
    <w:rsid w:val="001C0FC8"/>
    <w:rsid w:val="001D3CC9"/>
    <w:rsid w:val="001D4420"/>
    <w:rsid w:val="001D50D0"/>
    <w:rsid w:val="001E053C"/>
    <w:rsid w:val="001F1F05"/>
    <w:rsid w:val="001F2071"/>
    <w:rsid w:val="001F527A"/>
    <w:rsid w:val="001F622D"/>
    <w:rsid w:val="002156A5"/>
    <w:rsid w:val="00216C79"/>
    <w:rsid w:val="002217BD"/>
    <w:rsid w:val="00221AE2"/>
    <w:rsid w:val="0022480B"/>
    <w:rsid w:val="00240ADD"/>
    <w:rsid w:val="002473C3"/>
    <w:rsid w:val="00254163"/>
    <w:rsid w:val="00254834"/>
    <w:rsid w:val="002560F1"/>
    <w:rsid w:val="00257921"/>
    <w:rsid w:val="002731D7"/>
    <w:rsid w:val="00286E4A"/>
    <w:rsid w:val="00287F8E"/>
    <w:rsid w:val="00296CD2"/>
    <w:rsid w:val="00297342"/>
    <w:rsid w:val="002A03CA"/>
    <w:rsid w:val="002B4824"/>
    <w:rsid w:val="002D45A1"/>
    <w:rsid w:val="002E481E"/>
    <w:rsid w:val="002F774B"/>
    <w:rsid w:val="00302CA2"/>
    <w:rsid w:val="00306DC8"/>
    <w:rsid w:val="0031340D"/>
    <w:rsid w:val="0032003D"/>
    <w:rsid w:val="00335BC7"/>
    <w:rsid w:val="003441F7"/>
    <w:rsid w:val="003559FD"/>
    <w:rsid w:val="00371831"/>
    <w:rsid w:val="00380E12"/>
    <w:rsid w:val="00390256"/>
    <w:rsid w:val="00391FD5"/>
    <w:rsid w:val="003B0433"/>
    <w:rsid w:val="003C6715"/>
    <w:rsid w:val="003C7DE2"/>
    <w:rsid w:val="003D3E2D"/>
    <w:rsid w:val="003D4A75"/>
    <w:rsid w:val="003E7646"/>
    <w:rsid w:val="003F0A4C"/>
    <w:rsid w:val="003F6BC2"/>
    <w:rsid w:val="004078C3"/>
    <w:rsid w:val="00412FFE"/>
    <w:rsid w:val="00422526"/>
    <w:rsid w:val="004246E7"/>
    <w:rsid w:val="004501E8"/>
    <w:rsid w:val="00454D68"/>
    <w:rsid w:val="004606A4"/>
    <w:rsid w:val="004630EF"/>
    <w:rsid w:val="00463259"/>
    <w:rsid w:val="0046481E"/>
    <w:rsid w:val="00464BBD"/>
    <w:rsid w:val="0046509E"/>
    <w:rsid w:val="004672D9"/>
    <w:rsid w:val="0046798B"/>
    <w:rsid w:val="0048140F"/>
    <w:rsid w:val="00482ACD"/>
    <w:rsid w:val="00483017"/>
    <w:rsid w:val="00483732"/>
    <w:rsid w:val="00485675"/>
    <w:rsid w:val="0048639F"/>
    <w:rsid w:val="00486623"/>
    <w:rsid w:val="004870C9"/>
    <w:rsid w:val="00493DFF"/>
    <w:rsid w:val="00497875"/>
    <w:rsid w:val="004A0636"/>
    <w:rsid w:val="004A3887"/>
    <w:rsid w:val="004B0FF3"/>
    <w:rsid w:val="004B6BD1"/>
    <w:rsid w:val="004B6F50"/>
    <w:rsid w:val="004C246F"/>
    <w:rsid w:val="004C3195"/>
    <w:rsid w:val="004C4534"/>
    <w:rsid w:val="004D3435"/>
    <w:rsid w:val="004E1C0F"/>
    <w:rsid w:val="004F0DB0"/>
    <w:rsid w:val="004F571B"/>
    <w:rsid w:val="004F7E05"/>
    <w:rsid w:val="0050325D"/>
    <w:rsid w:val="0050348C"/>
    <w:rsid w:val="00511D50"/>
    <w:rsid w:val="005175B0"/>
    <w:rsid w:val="005273E3"/>
    <w:rsid w:val="005315C8"/>
    <w:rsid w:val="00535C2C"/>
    <w:rsid w:val="00562DF9"/>
    <w:rsid w:val="005658FD"/>
    <w:rsid w:val="005726BB"/>
    <w:rsid w:val="00580165"/>
    <w:rsid w:val="00581512"/>
    <w:rsid w:val="00584A1E"/>
    <w:rsid w:val="005A1B1C"/>
    <w:rsid w:val="005A38C0"/>
    <w:rsid w:val="005D4858"/>
    <w:rsid w:val="005D6355"/>
    <w:rsid w:val="005E11B7"/>
    <w:rsid w:val="005E3F77"/>
    <w:rsid w:val="005E4FD3"/>
    <w:rsid w:val="005E5F6D"/>
    <w:rsid w:val="005F3B34"/>
    <w:rsid w:val="005F620D"/>
    <w:rsid w:val="005F74A0"/>
    <w:rsid w:val="006155BF"/>
    <w:rsid w:val="006228F4"/>
    <w:rsid w:val="00634C03"/>
    <w:rsid w:val="006441B1"/>
    <w:rsid w:val="006475B1"/>
    <w:rsid w:val="00654126"/>
    <w:rsid w:val="00654C8A"/>
    <w:rsid w:val="0065629A"/>
    <w:rsid w:val="00661EC1"/>
    <w:rsid w:val="00666C86"/>
    <w:rsid w:val="006670F6"/>
    <w:rsid w:val="0068196B"/>
    <w:rsid w:val="00685CC9"/>
    <w:rsid w:val="0068600E"/>
    <w:rsid w:val="00696177"/>
    <w:rsid w:val="006C5966"/>
    <w:rsid w:val="006D10F5"/>
    <w:rsid w:val="006D2590"/>
    <w:rsid w:val="006D31AF"/>
    <w:rsid w:val="006D4E28"/>
    <w:rsid w:val="006D7F8B"/>
    <w:rsid w:val="006E0FED"/>
    <w:rsid w:val="006F2B41"/>
    <w:rsid w:val="007008B7"/>
    <w:rsid w:val="00705F75"/>
    <w:rsid w:val="00706E59"/>
    <w:rsid w:val="007109DA"/>
    <w:rsid w:val="00716E2B"/>
    <w:rsid w:val="00722828"/>
    <w:rsid w:val="00731F40"/>
    <w:rsid w:val="00732053"/>
    <w:rsid w:val="007362C5"/>
    <w:rsid w:val="007413D5"/>
    <w:rsid w:val="00741571"/>
    <w:rsid w:val="00745EF6"/>
    <w:rsid w:val="00751DAA"/>
    <w:rsid w:val="007560AB"/>
    <w:rsid w:val="007560AE"/>
    <w:rsid w:val="007730D0"/>
    <w:rsid w:val="007807BB"/>
    <w:rsid w:val="00780DBD"/>
    <w:rsid w:val="00782275"/>
    <w:rsid w:val="00785B06"/>
    <w:rsid w:val="00786CF9"/>
    <w:rsid w:val="007936FE"/>
    <w:rsid w:val="007946EF"/>
    <w:rsid w:val="007A00E5"/>
    <w:rsid w:val="007A7E70"/>
    <w:rsid w:val="007C2AFD"/>
    <w:rsid w:val="007C6FBA"/>
    <w:rsid w:val="007D6D88"/>
    <w:rsid w:val="007F20BF"/>
    <w:rsid w:val="0081551A"/>
    <w:rsid w:val="00815812"/>
    <w:rsid w:val="00817176"/>
    <w:rsid w:val="008203F2"/>
    <w:rsid w:val="00825161"/>
    <w:rsid w:val="008311C7"/>
    <w:rsid w:val="0084182F"/>
    <w:rsid w:val="008430C4"/>
    <w:rsid w:val="00854909"/>
    <w:rsid w:val="00854DC4"/>
    <w:rsid w:val="00856E3A"/>
    <w:rsid w:val="00862ABD"/>
    <w:rsid w:val="00865117"/>
    <w:rsid w:val="00875AA6"/>
    <w:rsid w:val="00875FB1"/>
    <w:rsid w:val="0087706B"/>
    <w:rsid w:val="00884C18"/>
    <w:rsid w:val="008972A5"/>
    <w:rsid w:val="008A3CDA"/>
    <w:rsid w:val="008A7CEB"/>
    <w:rsid w:val="008B1869"/>
    <w:rsid w:val="008B4193"/>
    <w:rsid w:val="008C4FFA"/>
    <w:rsid w:val="008C7FD9"/>
    <w:rsid w:val="008D0974"/>
    <w:rsid w:val="008D110F"/>
    <w:rsid w:val="008E06B3"/>
    <w:rsid w:val="008E42AA"/>
    <w:rsid w:val="008F1344"/>
    <w:rsid w:val="009055F8"/>
    <w:rsid w:val="009060E1"/>
    <w:rsid w:val="00910CB2"/>
    <w:rsid w:val="00911248"/>
    <w:rsid w:val="00930793"/>
    <w:rsid w:val="00941A41"/>
    <w:rsid w:val="009544B5"/>
    <w:rsid w:val="00955928"/>
    <w:rsid w:val="0095744C"/>
    <w:rsid w:val="0096446F"/>
    <w:rsid w:val="00965391"/>
    <w:rsid w:val="00972207"/>
    <w:rsid w:val="0097227D"/>
    <w:rsid w:val="00997C5B"/>
    <w:rsid w:val="009A37D4"/>
    <w:rsid w:val="009A7C1E"/>
    <w:rsid w:val="009C5304"/>
    <w:rsid w:val="009D0115"/>
    <w:rsid w:val="009D261F"/>
    <w:rsid w:val="009F5043"/>
    <w:rsid w:val="00A01250"/>
    <w:rsid w:val="00A05DA2"/>
    <w:rsid w:val="00A10040"/>
    <w:rsid w:val="00A11C3D"/>
    <w:rsid w:val="00A122E5"/>
    <w:rsid w:val="00A136BD"/>
    <w:rsid w:val="00A154A7"/>
    <w:rsid w:val="00A21C52"/>
    <w:rsid w:val="00A34B99"/>
    <w:rsid w:val="00A3760D"/>
    <w:rsid w:val="00A37B0F"/>
    <w:rsid w:val="00A6496C"/>
    <w:rsid w:val="00A66F49"/>
    <w:rsid w:val="00A71B93"/>
    <w:rsid w:val="00A7212C"/>
    <w:rsid w:val="00A8707B"/>
    <w:rsid w:val="00A9623E"/>
    <w:rsid w:val="00A97F92"/>
    <w:rsid w:val="00AA5563"/>
    <w:rsid w:val="00AB7C33"/>
    <w:rsid w:val="00AD0586"/>
    <w:rsid w:val="00AD7526"/>
    <w:rsid w:val="00AE36B8"/>
    <w:rsid w:val="00AF38F5"/>
    <w:rsid w:val="00B034F5"/>
    <w:rsid w:val="00B03A11"/>
    <w:rsid w:val="00B052A6"/>
    <w:rsid w:val="00B20362"/>
    <w:rsid w:val="00B22D5B"/>
    <w:rsid w:val="00B24559"/>
    <w:rsid w:val="00B37529"/>
    <w:rsid w:val="00B47527"/>
    <w:rsid w:val="00B538A7"/>
    <w:rsid w:val="00B62A35"/>
    <w:rsid w:val="00B66F0F"/>
    <w:rsid w:val="00B71521"/>
    <w:rsid w:val="00B72333"/>
    <w:rsid w:val="00B72501"/>
    <w:rsid w:val="00B732D8"/>
    <w:rsid w:val="00B820C3"/>
    <w:rsid w:val="00B83108"/>
    <w:rsid w:val="00B93DCA"/>
    <w:rsid w:val="00B9486A"/>
    <w:rsid w:val="00B948D9"/>
    <w:rsid w:val="00BC3310"/>
    <w:rsid w:val="00BC79A2"/>
    <w:rsid w:val="00BD10EE"/>
    <w:rsid w:val="00BF561F"/>
    <w:rsid w:val="00BF5B38"/>
    <w:rsid w:val="00C01C0E"/>
    <w:rsid w:val="00C16758"/>
    <w:rsid w:val="00C229DA"/>
    <w:rsid w:val="00C24E34"/>
    <w:rsid w:val="00C2742A"/>
    <w:rsid w:val="00C35893"/>
    <w:rsid w:val="00C40E85"/>
    <w:rsid w:val="00C4115B"/>
    <w:rsid w:val="00C502DD"/>
    <w:rsid w:val="00C77E10"/>
    <w:rsid w:val="00C941D0"/>
    <w:rsid w:val="00CA5F6F"/>
    <w:rsid w:val="00CA6834"/>
    <w:rsid w:val="00CC07BB"/>
    <w:rsid w:val="00CC11F8"/>
    <w:rsid w:val="00CC1756"/>
    <w:rsid w:val="00CC2DC1"/>
    <w:rsid w:val="00CE38CE"/>
    <w:rsid w:val="00CF75E9"/>
    <w:rsid w:val="00D000CD"/>
    <w:rsid w:val="00D130B3"/>
    <w:rsid w:val="00D22BF1"/>
    <w:rsid w:val="00D2366C"/>
    <w:rsid w:val="00D24AB4"/>
    <w:rsid w:val="00D31D16"/>
    <w:rsid w:val="00D402D4"/>
    <w:rsid w:val="00D5073E"/>
    <w:rsid w:val="00D55043"/>
    <w:rsid w:val="00D60010"/>
    <w:rsid w:val="00D60457"/>
    <w:rsid w:val="00D633F8"/>
    <w:rsid w:val="00D6474D"/>
    <w:rsid w:val="00D64F6C"/>
    <w:rsid w:val="00D83BE8"/>
    <w:rsid w:val="00D87F73"/>
    <w:rsid w:val="00D93F0B"/>
    <w:rsid w:val="00DA29F8"/>
    <w:rsid w:val="00DA3662"/>
    <w:rsid w:val="00DB2618"/>
    <w:rsid w:val="00DC0057"/>
    <w:rsid w:val="00DC687C"/>
    <w:rsid w:val="00DD12BE"/>
    <w:rsid w:val="00DD74A4"/>
    <w:rsid w:val="00DF1461"/>
    <w:rsid w:val="00DF1FCB"/>
    <w:rsid w:val="00DF6D51"/>
    <w:rsid w:val="00E0295B"/>
    <w:rsid w:val="00E16365"/>
    <w:rsid w:val="00E165AB"/>
    <w:rsid w:val="00E379F2"/>
    <w:rsid w:val="00E40F77"/>
    <w:rsid w:val="00E51EEC"/>
    <w:rsid w:val="00E5657C"/>
    <w:rsid w:val="00E64CC5"/>
    <w:rsid w:val="00E64DB3"/>
    <w:rsid w:val="00E8102B"/>
    <w:rsid w:val="00E83A83"/>
    <w:rsid w:val="00E87C52"/>
    <w:rsid w:val="00E963F7"/>
    <w:rsid w:val="00EA6B33"/>
    <w:rsid w:val="00EB22DC"/>
    <w:rsid w:val="00ED51A2"/>
    <w:rsid w:val="00ED526B"/>
    <w:rsid w:val="00EE1273"/>
    <w:rsid w:val="00EE40EE"/>
    <w:rsid w:val="00EE496D"/>
    <w:rsid w:val="00F1130F"/>
    <w:rsid w:val="00F21E3B"/>
    <w:rsid w:val="00F21FC5"/>
    <w:rsid w:val="00F23654"/>
    <w:rsid w:val="00F31FF2"/>
    <w:rsid w:val="00F4363C"/>
    <w:rsid w:val="00F6107E"/>
    <w:rsid w:val="00F7338A"/>
    <w:rsid w:val="00F75E38"/>
    <w:rsid w:val="00F8121D"/>
    <w:rsid w:val="00F84E6D"/>
    <w:rsid w:val="00F906D7"/>
    <w:rsid w:val="00F926D3"/>
    <w:rsid w:val="00F95858"/>
    <w:rsid w:val="00FA0CF9"/>
    <w:rsid w:val="00FA3EBD"/>
    <w:rsid w:val="00FB535B"/>
    <w:rsid w:val="00FB5580"/>
    <w:rsid w:val="00FB6552"/>
    <w:rsid w:val="00FB7E62"/>
    <w:rsid w:val="00FC0AAE"/>
    <w:rsid w:val="00FC0CF6"/>
    <w:rsid w:val="00FC2145"/>
    <w:rsid w:val="00FC34FF"/>
    <w:rsid w:val="00FC6D50"/>
    <w:rsid w:val="00FE1E42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373B"/>
  <w15:docId w15:val="{2CF455D1-047F-4DB5-8A83-66AF559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pistreci1"/>
    <w:next w:val="Normalny"/>
    <w:link w:val="Nagwek2Znak"/>
    <w:uiPriority w:val="9"/>
    <w:unhideWhenUsed/>
    <w:qFormat/>
    <w:rsid w:val="0046481E"/>
    <w:pPr>
      <w:keepNext/>
      <w:keepLines/>
      <w:numPr>
        <w:numId w:val="4"/>
      </w:numPr>
      <w:spacing w:after="11" w:line="268" w:lineRule="auto"/>
      <w:jc w:val="both"/>
      <w:outlineLvl w:val="1"/>
    </w:pPr>
    <w:rPr>
      <w:rFonts w:ascii="Arial" w:eastAsia="Calibri" w:hAnsi="Arial" w:cs="Calibri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5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65AB"/>
  </w:style>
  <w:style w:type="paragraph" w:styleId="Akapitzlist">
    <w:name w:val="List Paragraph"/>
    <w:basedOn w:val="Normalny"/>
    <w:uiPriority w:val="34"/>
    <w:qFormat/>
    <w:rsid w:val="00E165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8C3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3F2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3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203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3F2"/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5304"/>
    <w:rPr>
      <w:b/>
      <w:bCs/>
    </w:rPr>
  </w:style>
  <w:style w:type="paragraph" w:styleId="Poprawka">
    <w:name w:val="Revision"/>
    <w:hidden/>
    <w:uiPriority w:val="99"/>
    <w:semiHidden/>
    <w:rsid w:val="002E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481E"/>
    <w:rPr>
      <w:rFonts w:ascii="Arial" w:eastAsia="Calibri" w:hAnsi="Arial" w:cs="Calibri"/>
      <w:b/>
      <w:color w:val="000000"/>
      <w:sz w:val="24"/>
      <w:lang w:eastAsia="pl-PL"/>
    </w:rPr>
  </w:style>
  <w:style w:type="paragraph" w:customStyle="1" w:styleId="Default">
    <w:name w:val="Default"/>
    <w:rsid w:val="004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8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9788-FDCE-4489-9AE3-008E3ED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Dmowska-Paczuska</dc:creator>
  <cp:lastModifiedBy>Małgorzata Bieganowska</cp:lastModifiedBy>
  <cp:revision>2</cp:revision>
  <cp:lastPrinted>2020-11-06T12:42:00Z</cp:lastPrinted>
  <dcterms:created xsi:type="dcterms:W3CDTF">2024-07-03T13:02:00Z</dcterms:created>
  <dcterms:modified xsi:type="dcterms:W3CDTF">2024-07-03T13:02:00Z</dcterms:modified>
</cp:coreProperties>
</file>