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2D" w:rsidRDefault="0061052D" w:rsidP="0013095A">
      <w:pPr>
        <w:pStyle w:val="Teksttreci0"/>
        <w:framePr w:w="2334" w:h="912" w:wrap="none" w:hAnchor="page" w:x="8017" w:y="49"/>
        <w:spacing w:line="432" w:lineRule="auto"/>
        <w:jc w:val="both"/>
        <w:rPr>
          <w:rStyle w:val="Teksttreci"/>
          <w:rFonts w:asciiTheme="minorHAnsi" w:hAnsiTheme="minorHAnsi" w:cstheme="minorHAnsi"/>
        </w:rPr>
      </w:pPr>
    </w:p>
    <w:p w:rsidR="008908A6" w:rsidRPr="0061052D" w:rsidRDefault="00DC53C7" w:rsidP="0061052D">
      <w:pPr>
        <w:pStyle w:val="Teksttreci0"/>
        <w:framePr w:w="2334" w:h="912" w:wrap="none" w:hAnchor="page" w:x="8017" w:y="49"/>
        <w:spacing w:line="432" w:lineRule="auto"/>
        <w:jc w:val="right"/>
        <w:rPr>
          <w:rFonts w:asciiTheme="minorHAnsi" w:hAnsiTheme="minorHAnsi" w:cstheme="minorHAnsi"/>
          <w:b/>
        </w:rPr>
      </w:pPr>
      <w:r w:rsidRPr="0061052D">
        <w:rPr>
          <w:rStyle w:val="Teksttreci"/>
          <w:rFonts w:asciiTheme="minorHAnsi" w:hAnsiTheme="minorHAnsi" w:cstheme="minorHAnsi"/>
          <w:b/>
        </w:rPr>
        <w:t>Załącznik nr 4</w:t>
      </w:r>
    </w:p>
    <w:p w:rsidR="008908A6" w:rsidRPr="0061052D" w:rsidRDefault="008908A6" w:rsidP="0013095A">
      <w:pPr>
        <w:spacing w:line="360" w:lineRule="exact"/>
        <w:jc w:val="both"/>
        <w:rPr>
          <w:rFonts w:asciiTheme="minorHAnsi" w:hAnsiTheme="minorHAnsi" w:cstheme="minorHAnsi"/>
          <w:b/>
        </w:rPr>
      </w:pPr>
    </w:p>
    <w:p w:rsidR="002A4B7C" w:rsidRPr="0061052D" w:rsidRDefault="002A4B7C" w:rsidP="003569AB">
      <w:pPr>
        <w:pStyle w:val="Teksttreci0"/>
        <w:spacing w:line="240" w:lineRule="auto"/>
        <w:jc w:val="both"/>
        <w:rPr>
          <w:rStyle w:val="Teksttreci"/>
          <w:rFonts w:asciiTheme="minorHAnsi" w:hAnsiTheme="minorHAnsi" w:cstheme="minorHAnsi"/>
          <w:b/>
          <w:bCs/>
          <w:sz w:val="24"/>
          <w:szCs w:val="24"/>
        </w:rPr>
      </w:pPr>
    </w:p>
    <w:p w:rsidR="008908A6" w:rsidRPr="009D0D8B" w:rsidRDefault="000F0B15" w:rsidP="003569AB">
      <w:pPr>
        <w:pStyle w:val="Teksttreci0"/>
        <w:spacing w:line="276"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UMOWA GWARANCJI</w:t>
      </w:r>
    </w:p>
    <w:p w:rsidR="008908A6" w:rsidRDefault="000F0B15" w:rsidP="003569AB">
      <w:pPr>
        <w:pStyle w:val="Teksttreci0"/>
        <w:spacing w:line="276" w:lineRule="auto"/>
        <w:jc w:val="both"/>
        <w:rPr>
          <w:rStyle w:val="Teksttreci"/>
          <w:rFonts w:asciiTheme="minorHAnsi" w:hAnsiTheme="minorHAnsi" w:cstheme="minorHAnsi"/>
          <w:b/>
          <w:bCs/>
          <w:sz w:val="24"/>
          <w:szCs w:val="24"/>
        </w:rPr>
      </w:pPr>
      <w:r w:rsidRPr="009D0D8B">
        <w:rPr>
          <w:rStyle w:val="Teksttreci"/>
          <w:rFonts w:asciiTheme="minorHAnsi" w:hAnsiTheme="minorHAnsi" w:cstheme="minorHAnsi"/>
          <w:b/>
          <w:bCs/>
          <w:sz w:val="24"/>
          <w:szCs w:val="24"/>
        </w:rPr>
        <w:t>(KARTA GWARANCYJNA)</w:t>
      </w:r>
    </w:p>
    <w:p w:rsidR="003569AB" w:rsidRDefault="003569AB" w:rsidP="003569AB">
      <w:pPr>
        <w:pStyle w:val="Teksttreci0"/>
        <w:spacing w:line="276" w:lineRule="auto"/>
        <w:jc w:val="both"/>
        <w:rPr>
          <w:rStyle w:val="Teksttreci"/>
          <w:rFonts w:asciiTheme="minorHAnsi" w:hAnsiTheme="minorHAnsi" w:cstheme="minorHAnsi"/>
          <w:b/>
          <w:bCs/>
          <w:sz w:val="24"/>
          <w:szCs w:val="24"/>
        </w:rPr>
      </w:pPr>
    </w:p>
    <w:p w:rsidR="003569AB" w:rsidRPr="009D0D8B" w:rsidRDefault="003569AB" w:rsidP="003569AB">
      <w:pPr>
        <w:pStyle w:val="Teksttreci0"/>
        <w:spacing w:line="276" w:lineRule="auto"/>
        <w:jc w:val="both"/>
        <w:rPr>
          <w:rFonts w:asciiTheme="minorHAnsi" w:hAnsiTheme="minorHAnsi" w:cstheme="minorHAnsi"/>
          <w:sz w:val="24"/>
          <w:szCs w:val="24"/>
        </w:rPr>
      </w:pPr>
    </w:p>
    <w:p w:rsidR="008908A6" w:rsidRPr="009D0D8B" w:rsidRDefault="000F0B15" w:rsidP="0061052D">
      <w:pPr>
        <w:pStyle w:val="Teksttreci0"/>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zawarta pomiędzy:</w:t>
      </w:r>
    </w:p>
    <w:p w:rsidR="008908A6" w:rsidRPr="009D0D8B" w:rsidRDefault="002A4B7C" w:rsidP="0061052D">
      <w:pPr>
        <w:pStyle w:val="Teksttreci0"/>
        <w:tabs>
          <w:tab w:val="left" w:leader="dot" w:pos="6182"/>
          <w:tab w:val="left" w:leader="dot" w:pos="6368"/>
          <w:tab w:val="left" w:leader="dot" w:pos="8568"/>
          <w:tab w:val="left" w:leader="dot" w:pos="9034"/>
        </w:tabs>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udzielającym gwarancji: </w:t>
      </w:r>
      <w:r w:rsidRPr="009D0D8B">
        <w:rPr>
          <w:rStyle w:val="Teksttreci"/>
          <w:rFonts w:asciiTheme="minorHAnsi" w:hAnsiTheme="minorHAnsi" w:cstheme="minorHAnsi"/>
          <w:sz w:val="24"/>
          <w:szCs w:val="24"/>
        </w:rPr>
        <w:tab/>
      </w:r>
      <w:r w:rsidR="003569AB">
        <w:rPr>
          <w:rStyle w:val="Teksttreci"/>
          <w:rFonts w:asciiTheme="minorHAnsi" w:hAnsiTheme="minorHAnsi" w:cstheme="minorHAnsi"/>
          <w:sz w:val="24"/>
          <w:szCs w:val="24"/>
        </w:rPr>
        <w:t>….</w:t>
      </w:r>
      <w:r w:rsidR="00DC53C7" w:rsidRPr="009D0D8B">
        <w:rPr>
          <w:rStyle w:val="Teksttreci"/>
          <w:rFonts w:asciiTheme="minorHAnsi" w:hAnsiTheme="minorHAnsi" w:cstheme="minorHAnsi"/>
          <w:sz w:val="24"/>
          <w:szCs w:val="24"/>
        </w:rPr>
        <w:t>ul</w:t>
      </w:r>
      <w:r w:rsidRPr="009D0D8B">
        <w:rPr>
          <w:rStyle w:val="Teksttreci"/>
          <w:rFonts w:asciiTheme="minorHAnsi" w:hAnsiTheme="minorHAnsi" w:cstheme="minorHAnsi"/>
          <w:sz w:val="24"/>
          <w:szCs w:val="24"/>
        </w:rPr>
        <w:t xml:space="preserve">. </w:t>
      </w:r>
      <w:r w:rsidR="003569AB">
        <w:rPr>
          <w:rStyle w:val="Teksttreci"/>
          <w:rFonts w:asciiTheme="minorHAnsi" w:hAnsiTheme="minorHAnsi" w:cstheme="minorHAnsi"/>
          <w:sz w:val="24"/>
          <w:szCs w:val="24"/>
        </w:rPr>
        <w:t>…………………….……………….</w:t>
      </w:r>
      <w:r w:rsidR="000F0B15" w:rsidRPr="009D0D8B">
        <w:rPr>
          <w:rStyle w:val="Teksttreci"/>
          <w:rFonts w:asciiTheme="minorHAnsi" w:hAnsiTheme="minorHAnsi" w:cstheme="minorHAnsi"/>
          <w:sz w:val="24"/>
          <w:szCs w:val="24"/>
        </w:rPr>
        <w:t>,</w:t>
      </w:r>
    </w:p>
    <w:p w:rsidR="008908A6" w:rsidRPr="003569AB" w:rsidRDefault="000F0B15" w:rsidP="003569AB">
      <w:pPr>
        <w:pStyle w:val="Teksttreci0"/>
        <w:tabs>
          <w:tab w:val="right" w:leader="dot" w:pos="2856"/>
          <w:tab w:val="left" w:pos="3061"/>
        </w:tabs>
        <w:spacing w:line="276" w:lineRule="auto"/>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ab/>
        <w:t>,</w:t>
      </w:r>
      <w:r w:rsidRPr="009D0D8B">
        <w:rPr>
          <w:rStyle w:val="Teksttreci"/>
          <w:rFonts w:asciiTheme="minorHAnsi" w:hAnsiTheme="minorHAnsi" w:cstheme="minorHAnsi"/>
          <w:sz w:val="24"/>
          <w:szCs w:val="24"/>
        </w:rPr>
        <w:tab/>
      </w:r>
      <w:r w:rsidR="003569AB" w:rsidRPr="006F0531">
        <w:rPr>
          <w:sz w:val="24"/>
          <w:szCs w:val="24"/>
        </w:rPr>
        <w:t xml:space="preserve">wpisaną do rejestru przedsiębiorców prowadzonego przez Sąd Rejonowy ....................................................... Wydział Gospodarczy Krajowego Rejestru Sądowego pod numerem </w:t>
      </w:r>
      <w:r w:rsidR="003569AB">
        <w:rPr>
          <w:sz w:val="24"/>
          <w:szCs w:val="24"/>
        </w:rPr>
        <w:t xml:space="preserve"> </w:t>
      </w:r>
      <w:r w:rsidR="003569AB" w:rsidRPr="006F0531">
        <w:rPr>
          <w:sz w:val="24"/>
          <w:szCs w:val="24"/>
        </w:rPr>
        <w:t>KRS: ...............</w:t>
      </w:r>
      <w:r w:rsidRPr="009D0D8B">
        <w:rPr>
          <w:rStyle w:val="Teksttreci"/>
          <w:rFonts w:asciiTheme="minorHAnsi" w:hAnsiTheme="minorHAnsi" w:cstheme="minorHAnsi"/>
          <w:sz w:val="24"/>
          <w:szCs w:val="24"/>
        </w:rPr>
        <w:t xml:space="preserve">, </w:t>
      </w:r>
      <w:r w:rsidR="003569AB">
        <w:rPr>
          <w:rStyle w:val="Teksttreci"/>
          <w:rFonts w:asciiTheme="minorHAnsi" w:hAnsiTheme="minorHAnsi" w:cstheme="minorHAnsi"/>
          <w:sz w:val="24"/>
          <w:szCs w:val="24"/>
        </w:rPr>
        <w:t xml:space="preserve">/lub  </w:t>
      </w:r>
      <w:r w:rsidR="003569AB">
        <w:rPr>
          <w:sz w:val="24"/>
          <w:szCs w:val="24"/>
        </w:rPr>
        <w:t xml:space="preserve">wpisanym do Centralnej Ewidencji </w:t>
      </w:r>
      <w:r w:rsidR="003569AB" w:rsidRPr="006F0531">
        <w:rPr>
          <w:sz w:val="24"/>
          <w:szCs w:val="24"/>
        </w:rPr>
        <w:t>i Informacji o Działalności Gospodarczej</w:t>
      </w:r>
      <w:r w:rsidR="003569A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NIP</w:t>
      </w:r>
      <w:r w:rsidR="003569AB">
        <w:rPr>
          <w:rStyle w:val="Teksttreci"/>
          <w:rFonts w:asciiTheme="minorHAnsi" w:hAnsiTheme="minorHAnsi" w:cstheme="minorHAnsi"/>
          <w:sz w:val="24"/>
          <w:szCs w:val="24"/>
        </w:rPr>
        <w:t xml:space="preserve"> ……………………………….., REGON ………………………..</w:t>
      </w:r>
      <w:r w:rsidRPr="009D0D8B">
        <w:rPr>
          <w:rStyle w:val="Teksttreci"/>
          <w:rFonts w:asciiTheme="minorHAnsi" w:hAnsiTheme="minorHAnsi" w:cstheme="minorHAnsi"/>
          <w:sz w:val="24"/>
          <w:szCs w:val="24"/>
        </w:rPr>
        <w:tab/>
      </w:r>
      <w:r w:rsidR="0013095A">
        <w:rPr>
          <w:rStyle w:val="Teksttreci"/>
          <w:rFonts w:asciiTheme="minorHAnsi" w:hAnsiTheme="minorHAnsi" w:cstheme="minorHAnsi"/>
          <w:sz w:val="24"/>
          <w:szCs w:val="24"/>
        </w:rPr>
        <w:br/>
      </w:r>
      <w:r w:rsidRPr="009D0D8B">
        <w:rPr>
          <w:rStyle w:val="Teksttreci"/>
          <w:rFonts w:asciiTheme="minorHAnsi" w:hAnsiTheme="minorHAnsi" w:cstheme="minorHAnsi"/>
          <w:sz w:val="24"/>
          <w:szCs w:val="24"/>
        </w:rPr>
        <w:t>e</w:t>
      </w:r>
      <w:r w:rsidR="009D0D8B" w:rsidRPr="009D0D8B">
        <w:rPr>
          <w:rStyle w:val="Teksttreci"/>
          <w:rFonts w:asciiTheme="minorHAnsi" w:hAnsiTheme="minorHAnsi" w:cstheme="minorHAnsi"/>
          <w:sz w:val="24"/>
          <w:szCs w:val="24"/>
        </w:rPr>
        <w:t>-</w:t>
      </w:r>
      <w:r w:rsidRPr="009D0D8B">
        <w:rPr>
          <w:rStyle w:val="Teksttreci"/>
          <w:rFonts w:asciiTheme="minorHAnsi" w:hAnsiTheme="minorHAnsi" w:cstheme="minorHAnsi"/>
          <w:sz w:val="24"/>
          <w:szCs w:val="24"/>
        </w:rPr>
        <w:t>mail:</w:t>
      </w:r>
      <w:r w:rsidR="0013095A">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reprezentowana przez</w:t>
      </w:r>
      <w:r w:rsidR="00DC53C7" w:rsidRPr="009D0D8B">
        <w:rPr>
          <w:rStyle w:val="Teksttreci"/>
          <w:rFonts w:asciiTheme="minorHAnsi" w:hAnsiTheme="minorHAnsi" w:cstheme="minorHAnsi"/>
          <w:sz w:val="24"/>
          <w:szCs w:val="24"/>
        </w:rPr>
        <w:t xml:space="preserve"> ……………………………………… </w:t>
      </w:r>
      <w:r w:rsidRPr="009D0D8B">
        <w:rPr>
          <w:rStyle w:val="Teksttreci"/>
          <w:rFonts w:asciiTheme="minorHAnsi" w:hAnsiTheme="minorHAnsi" w:cstheme="minorHAnsi"/>
          <w:sz w:val="24"/>
          <w:szCs w:val="24"/>
        </w:rPr>
        <w:t xml:space="preserve">zwanym </w:t>
      </w:r>
      <w:r w:rsidRPr="009D0D8B">
        <w:rPr>
          <w:rStyle w:val="Teksttreci"/>
          <w:rFonts w:asciiTheme="minorHAnsi" w:hAnsiTheme="minorHAnsi" w:cstheme="minorHAnsi"/>
          <w:b/>
          <w:bCs/>
          <w:sz w:val="24"/>
          <w:szCs w:val="24"/>
        </w:rPr>
        <w:t xml:space="preserve">Gwarantem/Wykonawcą, </w:t>
      </w:r>
      <w:r w:rsidRPr="009D0D8B">
        <w:rPr>
          <w:rStyle w:val="Teksttreci"/>
          <w:rFonts w:asciiTheme="minorHAnsi" w:hAnsiTheme="minorHAnsi" w:cstheme="minorHAnsi"/>
          <w:sz w:val="24"/>
          <w:szCs w:val="24"/>
        </w:rPr>
        <w:t>będącym Wykonawcą przedmiotu umowy Nr</w:t>
      </w:r>
      <w:r w:rsidR="00DC53C7" w:rsidRPr="009D0D8B">
        <w:rPr>
          <w:rStyle w:val="Teksttreci"/>
          <w:rFonts w:asciiTheme="minorHAnsi" w:hAnsiTheme="minorHAnsi" w:cstheme="minorHAnsi"/>
          <w:sz w:val="24"/>
          <w:szCs w:val="24"/>
        </w:rPr>
        <w:t xml:space="preserve"> ……………………… z dnia ……………….</w:t>
      </w:r>
      <w:r w:rsidRPr="009D0D8B">
        <w:rPr>
          <w:rStyle w:val="Teksttreci"/>
          <w:rFonts w:asciiTheme="minorHAnsi" w:hAnsiTheme="minorHAnsi" w:cstheme="minorHAnsi"/>
          <w:sz w:val="24"/>
          <w:szCs w:val="24"/>
        </w:rPr>
        <w:t>r.</w:t>
      </w:r>
      <w:r w:rsidR="00DC53C7"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(zwanej dalej </w:t>
      </w:r>
      <w:r w:rsidRPr="009D0D8B">
        <w:rPr>
          <w:rStyle w:val="Teksttreci"/>
          <w:rFonts w:asciiTheme="minorHAnsi" w:hAnsiTheme="minorHAnsi" w:cstheme="minorHAnsi"/>
          <w:b/>
          <w:bCs/>
          <w:sz w:val="24"/>
          <w:szCs w:val="24"/>
        </w:rPr>
        <w:t>Umową)</w:t>
      </w:r>
    </w:p>
    <w:p w:rsidR="00DC53C7" w:rsidRPr="009D0D8B" w:rsidRDefault="00DC53C7" w:rsidP="0061052D">
      <w:pPr>
        <w:pStyle w:val="Teksttreci0"/>
        <w:tabs>
          <w:tab w:val="left" w:leader="dot" w:pos="2707"/>
          <w:tab w:val="left" w:leader="dot" w:pos="2984"/>
          <w:tab w:val="right" w:leader="dot" w:pos="9096"/>
        </w:tabs>
        <w:spacing w:line="276" w:lineRule="auto"/>
        <w:jc w:val="both"/>
        <w:rPr>
          <w:rStyle w:val="Teksttreci"/>
          <w:rFonts w:asciiTheme="minorHAnsi" w:hAnsiTheme="minorHAnsi" w:cstheme="minorHAnsi"/>
          <w:bCs/>
          <w:sz w:val="24"/>
          <w:szCs w:val="24"/>
        </w:rPr>
      </w:pPr>
      <w:r w:rsidRPr="009D0D8B">
        <w:rPr>
          <w:rStyle w:val="Teksttreci"/>
          <w:rFonts w:asciiTheme="minorHAnsi" w:hAnsiTheme="minorHAnsi" w:cstheme="minorHAnsi"/>
          <w:bCs/>
          <w:sz w:val="24"/>
          <w:szCs w:val="24"/>
        </w:rPr>
        <w:t>a</w:t>
      </w:r>
    </w:p>
    <w:p w:rsidR="00DC53C7" w:rsidRPr="009D0D8B" w:rsidRDefault="00DC53C7" w:rsidP="0061052D">
      <w:pPr>
        <w:pStyle w:val="Teksttreci0"/>
        <w:tabs>
          <w:tab w:val="left" w:leader="dot" w:pos="2707"/>
          <w:tab w:val="left" w:leader="dot" w:pos="2984"/>
          <w:tab w:val="right" w:leader="dot" w:pos="9096"/>
        </w:tabs>
        <w:spacing w:line="276" w:lineRule="auto"/>
        <w:jc w:val="both"/>
        <w:rPr>
          <w:rFonts w:asciiTheme="minorHAnsi" w:hAnsiTheme="minorHAnsi" w:cstheme="minorHAnsi"/>
          <w:bCs/>
          <w:sz w:val="24"/>
          <w:szCs w:val="24"/>
        </w:rPr>
      </w:pPr>
      <w:r w:rsidRPr="009D0D8B">
        <w:rPr>
          <w:rFonts w:asciiTheme="minorHAnsi" w:hAnsiTheme="minorHAnsi" w:cstheme="minorHAnsi"/>
          <w:b/>
          <w:bCs/>
          <w:sz w:val="24"/>
          <w:szCs w:val="24"/>
        </w:rPr>
        <w:t xml:space="preserve">Skarbem Państwa – Wojewodą Mazowieckim </w:t>
      </w:r>
      <w:r w:rsidRPr="009D0D8B">
        <w:rPr>
          <w:rFonts w:asciiTheme="minorHAnsi" w:hAnsiTheme="minorHAnsi" w:cstheme="minorHAnsi"/>
          <w:bCs/>
          <w:sz w:val="24"/>
          <w:szCs w:val="24"/>
        </w:rPr>
        <w:t>z siedzibą w Warszawie</w:t>
      </w:r>
      <w:r w:rsidRPr="009D0D8B">
        <w:rPr>
          <w:rFonts w:asciiTheme="minorHAnsi" w:hAnsiTheme="minorHAnsi" w:cstheme="minorHAnsi"/>
          <w:b/>
          <w:bCs/>
          <w:sz w:val="24"/>
          <w:szCs w:val="24"/>
        </w:rPr>
        <w:t xml:space="preserve">, </w:t>
      </w:r>
      <w:r w:rsidRPr="009D0D8B">
        <w:rPr>
          <w:rFonts w:asciiTheme="minorHAnsi" w:hAnsiTheme="minorHAnsi" w:cstheme="minorHAnsi"/>
          <w:bCs/>
          <w:sz w:val="24"/>
          <w:szCs w:val="24"/>
        </w:rPr>
        <w:t xml:space="preserve">pl. Bankowy 3/5, 00-950 Warszawa, zwanym dalej </w:t>
      </w:r>
      <w:r w:rsidRPr="009D0D8B">
        <w:rPr>
          <w:rFonts w:asciiTheme="minorHAnsi" w:hAnsiTheme="minorHAnsi" w:cstheme="minorHAnsi"/>
          <w:b/>
          <w:bCs/>
          <w:sz w:val="24"/>
          <w:szCs w:val="24"/>
        </w:rPr>
        <w:t xml:space="preserve">Zamawiającym </w:t>
      </w:r>
      <w:r w:rsidRPr="009D0D8B">
        <w:rPr>
          <w:rFonts w:asciiTheme="minorHAnsi" w:hAnsiTheme="minorHAnsi" w:cstheme="minorHAnsi"/>
          <w:bCs/>
          <w:sz w:val="24"/>
          <w:szCs w:val="24"/>
        </w:rPr>
        <w:t>reprezentowanym przez Panią Paulinę</w:t>
      </w:r>
      <w:r w:rsidR="009D0D8B" w:rsidRPr="009D0D8B">
        <w:rPr>
          <w:rFonts w:asciiTheme="minorHAnsi" w:hAnsiTheme="minorHAnsi" w:cstheme="minorHAnsi"/>
          <w:bCs/>
          <w:sz w:val="24"/>
          <w:szCs w:val="24"/>
        </w:rPr>
        <w:t xml:space="preserve"> Abramczyk – </w:t>
      </w:r>
      <w:r w:rsidRPr="009D0D8B">
        <w:rPr>
          <w:rFonts w:asciiTheme="minorHAnsi" w:hAnsiTheme="minorHAnsi" w:cstheme="minorHAnsi"/>
          <w:bCs/>
          <w:sz w:val="24"/>
          <w:szCs w:val="24"/>
        </w:rPr>
        <w:t>Dyrektor Wydziału Bezpieczeństwa i Zarządzania Kryzysowego w Mazowieckim Urzędzie Wojewódzkim w Warszawie, na podstawie upoważnienia nr 33</w:t>
      </w:r>
      <w:r w:rsidR="003569AB">
        <w:rPr>
          <w:rFonts w:asciiTheme="minorHAnsi" w:hAnsiTheme="minorHAnsi" w:cstheme="minorHAnsi"/>
          <w:bCs/>
          <w:sz w:val="24"/>
          <w:szCs w:val="24"/>
        </w:rPr>
        <w:t>1</w:t>
      </w:r>
      <w:r w:rsidRPr="009D0D8B">
        <w:rPr>
          <w:rFonts w:asciiTheme="minorHAnsi" w:hAnsiTheme="minorHAnsi" w:cstheme="minorHAnsi"/>
          <w:bCs/>
          <w:sz w:val="24"/>
          <w:szCs w:val="24"/>
        </w:rPr>
        <w:t xml:space="preserve">/1/2023 z dnia </w:t>
      </w:r>
      <w:r w:rsidR="003569AB">
        <w:rPr>
          <w:rFonts w:asciiTheme="minorHAnsi" w:hAnsiTheme="minorHAnsi" w:cstheme="minorHAnsi"/>
          <w:bCs/>
          <w:sz w:val="24"/>
          <w:szCs w:val="24"/>
        </w:rPr>
        <w:t>5</w:t>
      </w:r>
      <w:r w:rsidRPr="009D0D8B">
        <w:rPr>
          <w:rFonts w:asciiTheme="minorHAnsi" w:hAnsiTheme="minorHAnsi" w:cstheme="minorHAnsi"/>
          <w:bCs/>
          <w:sz w:val="24"/>
          <w:szCs w:val="24"/>
        </w:rPr>
        <w:t xml:space="preserve"> lipca 2023 r., którego kserokopia stanowi </w:t>
      </w:r>
      <w:r w:rsidRPr="009D0D8B">
        <w:rPr>
          <w:rFonts w:asciiTheme="minorHAnsi" w:hAnsiTheme="minorHAnsi" w:cstheme="minorHAnsi"/>
          <w:b/>
          <w:bCs/>
          <w:sz w:val="24"/>
          <w:szCs w:val="24"/>
        </w:rPr>
        <w:t xml:space="preserve">załącznik nr 1 </w:t>
      </w:r>
      <w:r w:rsidRPr="009D0D8B">
        <w:rPr>
          <w:rFonts w:asciiTheme="minorHAnsi" w:hAnsiTheme="minorHAnsi" w:cstheme="minorHAnsi"/>
          <w:bCs/>
          <w:sz w:val="24"/>
          <w:szCs w:val="24"/>
        </w:rPr>
        <w:t>do umowy.</w:t>
      </w:r>
    </w:p>
    <w:p w:rsidR="00DC53C7" w:rsidRPr="009D0D8B" w:rsidRDefault="00DC53C7" w:rsidP="0061052D">
      <w:pPr>
        <w:pStyle w:val="Teksttreci0"/>
        <w:tabs>
          <w:tab w:val="left" w:leader="dot" w:pos="2707"/>
          <w:tab w:val="left" w:leader="dot" w:pos="2984"/>
          <w:tab w:val="right" w:leader="dot" w:pos="9096"/>
        </w:tabs>
        <w:spacing w:line="276" w:lineRule="auto"/>
        <w:jc w:val="both"/>
        <w:rPr>
          <w:rStyle w:val="Teksttreci"/>
          <w:rFonts w:asciiTheme="minorHAnsi" w:hAnsiTheme="minorHAnsi" w:cstheme="minorHAnsi"/>
          <w:bCs/>
          <w:sz w:val="24"/>
          <w:szCs w:val="24"/>
        </w:rPr>
      </w:pPr>
    </w:p>
    <w:p w:rsidR="008908A6" w:rsidRPr="0061052D" w:rsidRDefault="000F0B15" w:rsidP="0061052D">
      <w:pPr>
        <w:pStyle w:val="Teksttreci0"/>
        <w:numPr>
          <w:ilvl w:val="0"/>
          <w:numId w:val="1"/>
        </w:numPr>
        <w:tabs>
          <w:tab w:val="left" w:pos="2808"/>
        </w:tabs>
        <w:spacing w:after="300" w:line="276" w:lineRule="auto"/>
        <w:ind w:left="2320"/>
        <w:jc w:val="both"/>
        <w:rPr>
          <w:rFonts w:asciiTheme="minorHAnsi" w:hAnsiTheme="minorHAnsi" w:cstheme="minorHAnsi"/>
          <w:b/>
          <w:sz w:val="24"/>
          <w:szCs w:val="24"/>
        </w:rPr>
      </w:pPr>
      <w:r w:rsidRPr="0061052D">
        <w:rPr>
          <w:rStyle w:val="Teksttreci"/>
          <w:rFonts w:asciiTheme="minorHAnsi" w:hAnsiTheme="minorHAnsi" w:cstheme="minorHAnsi"/>
          <w:b/>
          <w:bCs/>
          <w:sz w:val="24"/>
          <w:szCs w:val="24"/>
        </w:rPr>
        <w:t>Przedmiot i termin gwarancji</w:t>
      </w:r>
    </w:p>
    <w:p w:rsidR="008908A6" w:rsidRPr="009D0D8B" w:rsidRDefault="000F0B15" w:rsidP="0061052D">
      <w:pPr>
        <w:pStyle w:val="Teksttreci0"/>
        <w:numPr>
          <w:ilvl w:val="0"/>
          <w:numId w:val="2"/>
        </w:numPr>
        <w:tabs>
          <w:tab w:val="left" w:pos="427"/>
          <w:tab w:val="left" w:leader="dot" w:pos="9163"/>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Niniejsza umowa gwarancji obej</w:t>
      </w:r>
      <w:r w:rsidR="00DC53C7" w:rsidRPr="009D0D8B">
        <w:rPr>
          <w:rStyle w:val="Teksttreci"/>
          <w:rFonts w:asciiTheme="minorHAnsi" w:hAnsiTheme="minorHAnsi" w:cstheme="minorHAnsi"/>
          <w:sz w:val="24"/>
          <w:szCs w:val="24"/>
        </w:rPr>
        <w:t>muje całość przedmiotu umowy Nr</w:t>
      </w:r>
      <w:r w:rsidR="0013095A">
        <w:rPr>
          <w:rStyle w:val="Teksttreci"/>
          <w:rFonts w:asciiTheme="minorHAnsi" w:hAnsiTheme="minorHAnsi" w:cstheme="minorHAnsi"/>
          <w:sz w:val="24"/>
          <w:szCs w:val="24"/>
        </w:rPr>
        <w:t>…………………………</w:t>
      </w:r>
      <w:r w:rsidRPr="009D0D8B">
        <w:rPr>
          <w:rStyle w:val="Teksttreci"/>
          <w:rFonts w:asciiTheme="minorHAnsi" w:hAnsiTheme="minorHAnsi" w:cstheme="minorHAnsi"/>
          <w:sz w:val="24"/>
          <w:szCs w:val="24"/>
        </w:rPr>
        <w:t>.</w:t>
      </w:r>
    </w:p>
    <w:p w:rsidR="008908A6" w:rsidRPr="009D0D8B" w:rsidRDefault="000F0B15" w:rsidP="0061052D">
      <w:pPr>
        <w:pStyle w:val="Teksttreci0"/>
        <w:numPr>
          <w:ilvl w:val="0"/>
          <w:numId w:val="2"/>
        </w:numPr>
        <w:tabs>
          <w:tab w:val="left" w:pos="427"/>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Gwarant odpowiada wobec Zamawiającego z tytułu niniejszej „Karty Gwaran</w:t>
      </w:r>
      <w:r w:rsidR="009D0D8B" w:rsidRPr="009D0D8B">
        <w:rPr>
          <w:rStyle w:val="Teksttreci"/>
          <w:rFonts w:asciiTheme="minorHAnsi" w:hAnsiTheme="minorHAnsi" w:cstheme="minorHAnsi"/>
          <w:sz w:val="24"/>
          <w:szCs w:val="24"/>
        </w:rPr>
        <w:t>cyjnej" za cały przedmiot Umowy</w:t>
      </w:r>
      <w:r w:rsidRPr="009D0D8B">
        <w:rPr>
          <w:rStyle w:val="Teksttreci"/>
          <w:rFonts w:asciiTheme="minorHAnsi" w:hAnsiTheme="minorHAnsi" w:cstheme="minorHAnsi"/>
          <w:sz w:val="24"/>
          <w:szCs w:val="24"/>
        </w:rPr>
        <w:t>.</w:t>
      </w:r>
    </w:p>
    <w:p w:rsidR="008908A6" w:rsidRPr="009D0D8B" w:rsidRDefault="000F0B15" w:rsidP="0061052D">
      <w:pPr>
        <w:pStyle w:val="Teksttreci0"/>
        <w:numPr>
          <w:ilvl w:val="0"/>
          <w:numId w:val="2"/>
        </w:numPr>
        <w:tabs>
          <w:tab w:val="left" w:pos="427"/>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Gwarant jest odpowiedzialny wobec Zamawiającego za realizację wszystkich </w:t>
      </w:r>
      <w:r w:rsidR="005644D3" w:rsidRPr="009D0D8B">
        <w:rPr>
          <w:rStyle w:val="Teksttreci"/>
          <w:rFonts w:asciiTheme="minorHAnsi" w:hAnsiTheme="minorHAnsi" w:cstheme="minorHAnsi"/>
          <w:sz w:val="24"/>
          <w:szCs w:val="24"/>
        </w:rPr>
        <w:t>zobowiązań,</w:t>
      </w:r>
      <w:r w:rsidRPr="009D0D8B">
        <w:rPr>
          <w:rStyle w:val="Teksttreci"/>
          <w:rFonts w:asciiTheme="minorHAnsi" w:hAnsiTheme="minorHAnsi" w:cstheme="minorHAnsi"/>
          <w:sz w:val="24"/>
          <w:szCs w:val="24"/>
        </w:rPr>
        <w:t xml:space="preserve"> </w:t>
      </w:r>
      <w:r w:rsidR="0013095A">
        <w:rPr>
          <w:rStyle w:val="Teksttreci"/>
          <w:rFonts w:asciiTheme="minorHAnsi" w:hAnsiTheme="minorHAnsi" w:cstheme="minorHAnsi"/>
          <w:sz w:val="24"/>
          <w:szCs w:val="24"/>
        </w:rPr>
        <w:t xml:space="preserve">   </w:t>
      </w:r>
      <w:r w:rsidRPr="00A51B9F">
        <w:rPr>
          <w:rStyle w:val="Teksttreci"/>
          <w:rFonts w:asciiTheme="minorHAnsi" w:hAnsiTheme="minorHAnsi" w:cstheme="minorHAnsi"/>
          <w:sz w:val="24"/>
          <w:szCs w:val="24"/>
        </w:rPr>
        <w:t xml:space="preserve">o których mowa w § </w:t>
      </w:r>
      <w:r w:rsidR="00A01B40" w:rsidRPr="00A51B9F">
        <w:rPr>
          <w:rStyle w:val="Teksttreci"/>
          <w:rFonts w:asciiTheme="minorHAnsi" w:hAnsiTheme="minorHAnsi" w:cstheme="minorHAnsi"/>
          <w:sz w:val="24"/>
          <w:szCs w:val="24"/>
        </w:rPr>
        <w:t>12</w:t>
      </w:r>
      <w:r w:rsidRPr="00A51B9F">
        <w:rPr>
          <w:rStyle w:val="Teksttreci"/>
          <w:rFonts w:asciiTheme="minorHAnsi" w:hAnsiTheme="minorHAnsi" w:cstheme="minorHAnsi"/>
          <w:sz w:val="24"/>
          <w:szCs w:val="24"/>
        </w:rPr>
        <w:t xml:space="preserve"> „</w:t>
      </w:r>
      <w:r w:rsidR="00A51B9F" w:rsidRPr="00A51B9F">
        <w:rPr>
          <w:sz w:val="24"/>
          <w:szCs w:val="24"/>
        </w:rPr>
        <w:t>Uprawnienia z tytułu rękojmi i gwarancji</w:t>
      </w:r>
      <w:r w:rsidR="00A51B9F" w:rsidRPr="00A51B9F">
        <w:rPr>
          <w:rStyle w:val="Teksttreci"/>
          <w:rFonts w:asciiTheme="minorHAnsi" w:hAnsiTheme="minorHAnsi" w:cstheme="minorHAnsi"/>
          <w:sz w:val="24"/>
          <w:szCs w:val="24"/>
        </w:rPr>
        <w:t xml:space="preserve"> </w:t>
      </w:r>
      <w:r w:rsidRPr="00A51B9F">
        <w:rPr>
          <w:rStyle w:val="Teksttreci"/>
          <w:rFonts w:asciiTheme="minorHAnsi" w:hAnsiTheme="minorHAnsi" w:cstheme="minorHAnsi"/>
          <w:sz w:val="24"/>
          <w:szCs w:val="24"/>
        </w:rPr>
        <w:t>".</w:t>
      </w:r>
    </w:p>
    <w:p w:rsidR="008908A6" w:rsidRPr="009D0D8B" w:rsidRDefault="000F0B15" w:rsidP="0061052D">
      <w:pPr>
        <w:pStyle w:val="Teksttreci0"/>
        <w:numPr>
          <w:ilvl w:val="0"/>
          <w:numId w:val="2"/>
        </w:numPr>
        <w:tabs>
          <w:tab w:val="left" w:pos="427"/>
          <w:tab w:val="left" w:leader="dot" w:pos="5515"/>
        </w:tabs>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Gwarancja udzielona jest na okres</w:t>
      </w:r>
      <w:r w:rsidR="00DC53C7" w:rsidRPr="009D0D8B">
        <w:rPr>
          <w:rStyle w:val="Teksttreci"/>
          <w:rFonts w:asciiTheme="minorHAnsi" w:hAnsiTheme="minorHAnsi" w:cstheme="minorHAnsi"/>
          <w:sz w:val="24"/>
          <w:szCs w:val="24"/>
        </w:rPr>
        <w:t xml:space="preserve"> </w:t>
      </w:r>
      <w:r w:rsidR="00DC53C7" w:rsidRPr="0000685D">
        <w:rPr>
          <w:rStyle w:val="Teksttreci"/>
          <w:rFonts w:asciiTheme="minorHAnsi" w:hAnsiTheme="minorHAnsi" w:cstheme="minorHAnsi"/>
          <w:color w:val="auto"/>
          <w:sz w:val="24"/>
          <w:szCs w:val="24"/>
        </w:rPr>
        <w:t xml:space="preserve">36 miesięcy </w:t>
      </w:r>
      <w:r w:rsidRPr="009D0D8B">
        <w:rPr>
          <w:rStyle w:val="Teksttreci"/>
          <w:rFonts w:asciiTheme="minorHAnsi" w:hAnsiTheme="minorHAnsi" w:cstheme="minorHAnsi"/>
          <w:sz w:val="24"/>
          <w:szCs w:val="24"/>
        </w:rPr>
        <w:t>(zgodnie z Umową).</w:t>
      </w:r>
    </w:p>
    <w:p w:rsidR="008908A6" w:rsidRPr="009D0D8B" w:rsidRDefault="000F0B15" w:rsidP="0061052D">
      <w:pPr>
        <w:pStyle w:val="Teksttreci0"/>
        <w:numPr>
          <w:ilvl w:val="0"/>
          <w:numId w:val="2"/>
        </w:numPr>
        <w:tabs>
          <w:tab w:val="left" w:pos="427"/>
        </w:tabs>
        <w:spacing w:after="80"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Termin gwarancji biegnie od dnia odbioru robót i uznania przez Zamawiającego za należycie wykonane.</w:t>
      </w:r>
    </w:p>
    <w:p w:rsidR="008908A6" w:rsidRPr="009D0D8B" w:rsidRDefault="000F0B15" w:rsidP="0061052D">
      <w:pPr>
        <w:pStyle w:val="Teksttreci0"/>
        <w:numPr>
          <w:ilvl w:val="0"/>
          <w:numId w:val="2"/>
        </w:numPr>
        <w:tabs>
          <w:tab w:val="left" w:pos="550"/>
        </w:tabs>
        <w:spacing w:after="420"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Niniejsza „Karta Gwarancyjna" </w:t>
      </w:r>
      <w:r w:rsidR="009D0D8B" w:rsidRPr="009D0D8B">
        <w:rPr>
          <w:rStyle w:val="Teksttreci"/>
          <w:rFonts w:asciiTheme="minorHAnsi" w:hAnsiTheme="minorHAnsi" w:cstheme="minorHAnsi"/>
          <w:sz w:val="24"/>
          <w:szCs w:val="24"/>
        </w:rPr>
        <w:t>oraz Umowa regulują</w:t>
      </w:r>
      <w:r w:rsidRPr="009D0D8B">
        <w:rPr>
          <w:rStyle w:val="Teksttreci"/>
          <w:rFonts w:asciiTheme="minorHAnsi" w:hAnsiTheme="minorHAnsi" w:cstheme="minorHAnsi"/>
          <w:sz w:val="24"/>
          <w:szCs w:val="24"/>
        </w:rPr>
        <w:t xml:space="preserve"> uprawnienia Stron w zakresie stwierdzenia wad i usterek oraz sposobu i terminu ich usuwania, w tym ewentualnych konsekwencji finansowych.</w:t>
      </w:r>
    </w:p>
    <w:p w:rsidR="008908A6" w:rsidRPr="009D0D8B" w:rsidRDefault="000F0B15" w:rsidP="0061052D">
      <w:pPr>
        <w:pStyle w:val="Teksttreci0"/>
        <w:numPr>
          <w:ilvl w:val="0"/>
          <w:numId w:val="1"/>
        </w:numPr>
        <w:tabs>
          <w:tab w:val="left" w:pos="421"/>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t>Obowiązki i uprawnienia stron</w:t>
      </w:r>
    </w:p>
    <w:p w:rsidR="008908A6" w:rsidRPr="009D0D8B" w:rsidRDefault="000F0B15" w:rsidP="0061052D">
      <w:pPr>
        <w:pStyle w:val="Teksttreci0"/>
        <w:numPr>
          <w:ilvl w:val="0"/>
          <w:numId w:val="3"/>
        </w:numPr>
        <w:tabs>
          <w:tab w:val="left" w:pos="550"/>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wystąpienia jakiejkolwiek wady/usterki przedmiotu Umowy Zamawiający ma prawo, w szczególności:</w:t>
      </w:r>
    </w:p>
    <w:p w:rsidR="008908A6" w:rsidRDefault="000F0B15" w:rsidP="0061052D">
      <w:pPr>
        <w:pStyle w:val="Teksttreci0"/>
        <w:numPr>
          <w:ilvl w:val="1"/>
          <w:numId w:val="3"/>
        </w:numPr>
        <w:tabs>
          <w:tab w:val="left" w:pos="550"/>
        </w:tabs>
        <w:spacing w:line="276" w:lineRule="auto"/>
        <w:ind w:firstLine="567"/>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żądać usunięcia wady lub usterek przedmiotu Umowy;</w:t>
      </w:r>
    </w:p>
    <w:p w:rsidR="008908A6" w:rsidRDefault="000F0B15" w:rsidP="0061052D">
      <w:pPr>
        <w:pStyle w:val="Teksttreci0"/>
        <w:numPr>
          <w:ilvl w:val="1"/>
          <w:numId w:val="3"/>
        </w:numPr>
        <w:tabs>
          <w:tab w:val="left" w:pos="550"/>
        </w:tabs>
        <w:spacing w:line="276" w:lineRule="auto"/>
        <w:ind w:firstLine="567"/>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wskazać tryb usunięcia wad lub usterek;</w:t>
      </w:r>
    </w:p>
    <w:p w:rsidR="008908A6" w:rsidRDefault="000F0B15" w:rsidP="0061052D">
      <w:pPr>
        <w:pStyle w:val="Teksttreci0"/>
        <w:numPr>
          <w:ilvl w:val="1"/>
          <w:numId w:val="3"/>
        </w:numPr>
        <w:tabs>
          <w:tab w:val="left" w:pos="550"/>
        </w:tabs>
        <w:spacing w:line="276" w:lineRule="auto"/>
        <w:ind w:left="1418" w:hanging="851"/>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żądać od Gwaranta odszkodowania (obejmującego zarówno za poniesione straty, jak i utracone korzyści), jakiej doznał Zamawiający lub osoby trzecie na skutek wystąpienia wad/usterek;</w:t>
      </w:r>
    </w:p>
    <w:p w:rsidR="008908A6" w:rsidRDefault="000F0B15" w:rsidP="0061052D">
      <w:pPr>
        <w:pStyle w:val="Teksttreci0"/>
        <w:numPr>
          <w:ilvl w:val="1"/>
          <w:numId w:val="3"/>
        </w:numPr>
        <w:tabs>
          <w:tab w:val="left" w:pos="550"/>
        </w:tabs>
        <w:spacing w:line="276" w:lineRule="auto"/>
        <w:ind w:left="1418" w:hanging="851"/>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lastRenderedPageBreak/>
        <w:t xml:space="preserve">dochodzić od Gwaranta zapłaty kary umownej za nieterminowe (przekroczenie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 xml:space="preserve">5 dni </w:t>
      </w:r>
      <w:r w:rsidR="00BD15F1" w:rsidRPr="0013095A">
        <w:rPr>
          <w:rStyle w:val="Teksttreci"/>
          <w:rFonts w:asciiTheme="minorHAnsi" w:hAnsiTheme="minorHAnsi" w:cstheme="minorHAnsi"/>
          <w:sz w:val="24"/>
          <w:szCs w:val="24"/>
        </w:rPr>
        <w:t>kalendarzowych</w:t>
      </w:r>
      <w:r w:rsidR="00A51B9F">
        <w:rPr>
          <w:rStyle w:val="Teksttreci"/>
          <w:rFonts w:asciiTheme="minorHAnsi" w:hAnsiTheme="minorHAnsi" w:cstheme="minorHAnsi"/>
          <w:sz w:val="24"/>
          <w:szCs w:val="24"/>
        </w:rPr>
        <w:t>)</w:t>
      </w:r>
      <w:r w:rsidR="00BD15F1" w:rsidRPr="0013095A">
        <w:rPr>
          <w:rStyle w:val="Teksttreci"/>
          <w:rFonts w:asciiTheme="minorHAnsi" w:hAnsiTheme="minorHAnsi" w:cstheme="minorHAnsi"/>
          <w:sz w:val="24"/>
          <w:szCs w:val="24"/>
        </w:rPr>
        <w:t xml:space="preserve"> wskazan</w:t>
      </w:r>
      <w:r w:rsidR="00A51B9F">
        <w:rPr>
          <w:rStyle w:val="Teksttreci"/>
          <w:rFonts w:asciiTheme="minorHAnsi" w:hAnsiTheme="minorHAnsi" w:cstheme="minorHAnsi"/>
          <w:sz w:val="24"/>
          <w:szCs w:val="24"/>
        </w:rPr>
        <w:t>ej</w:t>
      </w:r>
      <w:r w:rsidR="00BD15F1" w:rsidRPr="0013095A">
        <w:rPr>
          <w:rStyle w:val="Teksttreci"/>
          <w:rFonts w:asciiTheme="minorHAnsi" w:hAnsiTheme="minorHAnsi" w:cstheme="minorHAnsi"/>
          <w:sz w:val="24"/>
          <w:szCs w:val="24"/>
        </w:rPr>
        <w:t xml:space="preserve"> </w:t>
      </w:r>
      <w:r w:rsidR="00BD15F1" w:rsidRPr="00A01B40">
        <w:rPr>
          <w:rStyle w:val="Teksttreci"/>
          <w:rFonts w:asciiTheme="minorHAnsi" w:hAnsiTheme="minorHAnsi" w:cstheme="minorHAnsi"/>
          <w:sz w:val="24"/>
          <w:szCs w:val="24"/>
        </w:rPr>
        <w:t>w § 1</w:t>
      </w:r>
      <w:r w:rsidR="00A01B40" w:rsidRPr="00A01B40">
        <w:rPr>
          <w:rStyle w:val="Teksttreci"/>
          <w:rFonts w:asciiTheme="minorHAnsi" w:hAnsiTheme="minorHAnsi" w:cstheme="minorHAnsi"/>
          <w:sz w:val="24"/>
          <w:szCs w:val="24"/>
        </w:rPr>
        <w:t>5</w:t>
      </w:r>
      <w:r w:rsidRPr="00A01B40">
        <w:rPr>
          <w:rStyle w:val="Teksttreci"/>
          <w:rFonts w:asciiTheme="minorHAnsi" w:hAnsiTheme="minorHAnsi" w:cstheme="minorHAnsi"/>
          <w:sz w:val="24"/>
          <w:szCs w:val="24"/>
        </w:rPr>
        <w:t xml:space="preserve"> </w:t>
      </w:r>
      <w:r w:rsidRPr="00A51B9F">
        <w:rPr>
          <w:rStyle w:val="Teksttreci"/>
          <w:rFonts w:asciiTheme="minorHAnsi" w:hAnsiTheme="minorHAnsi" w:cstheme="minorHAnsi"/>
          <w:sz w:val="24"/>
          <w:szCs w:val="24"/>
        </w:rPr>
        <w:t xml:space="preserve">ust </w:t>
      </w:r>
      <w:r w:rsidR="00A51B9F" w:rsidRPr="00A51B9F">
        <w:rPr>
          <w:rStyle w:val="Teksttreci"/>
          <w:rFonts w:asciiTheme="minorHAnsi" w:hAnsiTheme="minorHAnsi" w:cstheme="minorHAnsi"/>
          <w:sz w:val="24"/>
          <w:szCs w:val="24"/>
        </w:rPr>
        <w:t>1, pkt.1.2</w:t>
      </w:r>
      <w:r w:rsidRPr="00A51B9F">
        <w:rPr>
          <w:rStyle w:val="Teksttreci"/>
          <w:rFonts w:asciiTheme="minorHAnsi" w:hAnsiTheme="minorHAnsi" w:cstheme="minorHAnsi"/>
          <w:sz w:val="24"/>
          <w:szCs w:val="24"/>
        </w:rPr>
        <w:t xml:space="preserve"> Umowy</w:t>
      </w:r>
      <w:r w:rsidRPr="0013095A">
        <w:rPr>
          <w:rStyle w:val="Teksttreci"/>
          <w:rFonts w:asciiTheme="minorHAnsi" w:hAnsiTheme="minorHAnsi" w:cstheme="minorHAnsi"/>
          <w:sz w:val="24"/>
          <w:szCs w:val="24"/>
        </w:rPr>
        <w:t xml:space="preserve"> usunięcie wad/usterek, w wysokości 0,</w:t>
      </w:r>
      <w:r w:rsidR="00A51B9F">
        <w:rPr>
          <w:rStyle w:val="Teksttreci"/>
          <w:rFonts w:asciiTheme="minorHAnsi" w:hAnsiTheme="minorHAnsi" w:cstheme="minorHAnsi"/>
          <w:sz w:val="24"/>
          <w:szCs w:val="24"/>
        </w:rPr>
        <w:t>3</w:t>
      </w:r>
      <w:r w:rsidRPr="0013095A">
        <w:rPr>
          <w:rStyle w:val="Teksttreci"/>
          <w:rFonts w:asciiTheme="minorHAnsi" w:hAnsiTheme="minorHAnsi" w:cstheme="minorHAnsi"/>
          <w:sz w:val="24"/>
          <w:szCs w:val="24"/>
        </w:rPr>
        <w:t>% wynagrodzenia brutto</w:t>
      </w:r>
      <w:r w:rsidR="00A51B9F">
        <w:rPr>
          <w:rStyle w:val="Teksttreci"/>
          <w:rFonts w:asciiTheme="minorHAnsi" w:hAnsiTheme="minorHAnsi" w:cstheme="minorHAnsi"/>
          <w:sz w:val="24"/>
          <w:szCs w:val="24"/>
        </w:rPr>
        <w:t xml:space="preserve"> wskazanego w § 11 ust 1 Umowy,</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za każdy rozpoczęt</w:t>
      </w:r>
      <w:r w:rsidR="00BD15F1" w:rsidRPr="0013095A">
        <w:rPr>
          <w:rStyle w:val="Teksttreci"/>
          <w:rFonts w:asciiTheme="minorHAnsi" w:hAnsiTheme="minorHAnsi" w:cstheme="minorHAnsi"/>
          <w:sz w:val="24"/>
          <w:szCs w:val="24"/>
        </w:rPr>
        <w:t>y dzień zw</w:t>
      </w:r>
      <w:r w:rsidR="00A51B9F">
        <w:rPr>
          <w:rStyle w:val="Teksttreci"/>
          <w:rFonts w:asciiTheme="minorHAnsi" w:hAnsiTheme="minorHAnsi" w:cstheme="minorHAnsi"/>
          <w:sz w:val="24"/>
          <w:szCs w:val="24"/>
        </w:rPr>
        <w:t>łoki ponad</w:t>
      </w:r>
      <w:r w:rsidRPr="0013095A">
        <w:rPr>
          <w:rStyle w:val="Teksttreci"/>
          <w:rFonts w:asciiTheme="minorHAnsi" w:hAnsiTheme="minorHAnsi" w:cstheme="minorHAnsi"/>
          <w:sz w:val="24"/>
          <w:szCs w:val="24"/>
        </w:rPr>
        <w:t>;</w:t>
      </w:r>
    </w:p>
    <w:p w:rsidR="008908A6" w:rsidRPr="0013095A" w:rsidRDefault="000F0B15" w:rsidP="0061052D">
      <w:pPr>
        <w:pStyle w:val="Teksttreci0"/>
        <w:numPr>
          <w:ilvl w:val="1"/>
          <w:numId w:val="3"/>
        </w:numPr>
        <w:tabs>
          <w:tab w:val="left" w:pos="550"/>
        </w:tabs>
        <w:spacing w:line="276" w:lineRule="auto"/>
        <w:ind w:left="1418" w:hanging="851"/>
        <w:jc w:val="both"/>
        <w:rPr>
          <w:rFonts w:asciiTheme="minorHAnsi" w:hAnsiTheme="minorHAnsi" w:cstheme="minorHAnsi"/>
          <w:sz w:val="24"/>
          <w:szCs w:val="24"/>
        </w:rPr>
      </w:pPr>
      <w:r w:rsidRPr="0013095A">
        <w:rPr>
          <w:rStyle w:val="Teksttreci"/>
          <w:rFonts w:asciiTheme="minorHAnsi" w:hAnsiTheme="minorHAnsi" w:cstheme="minorHAnsi"/>
          <w:sz w:val="24"/>
          <w:szCs w:val="24"/>
        </w:rPr>
        <w:t xml:space="preserve">żądać od Gwaranta odszkodowania za nieterminowe usunięcie wad/usterek albo wymianę rzeczy na wolne od wad w wysokości przewyższającej karę umowną,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o której mowa w pkt. 1.4.</w:t>
      </w:r>
    </w:p>
    <w:p w:rsidR="008908A6" w:rsidRPr="009D0D8B" w:rsidRDefault="000F0B15" w:rsidP="0061052D">
      <w:pPr>
        <w:pStyle w:val="Teksttreci0"/>
        <w:numPr>
          <w:ilvl w:val="0"/>
          <w:numId w:val="3"/>
        </w:numPr>
        <w:tabs>
          <w:tab w:val="left" w:pos="550"/>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 przypadku wystąpienia jakiejkolwiek wady/usterki w przedmiocie Umowy </w:t>
      </w:r>
      <w:r w:rsidRPr="009D0D8B">
        <w:rPr>
          <w:rStyle w:val="Teksttreci"/>
          <w:rFonts w:asciiTheme="minorHAnsi" w:hAnsiTheme="minorHAnsi" w:cstheme="minorHAnsi"/>
          <w:b/>
          <w:bCs/>
          <w:sz w:val="24"/>
          <w:szCs w:val="24"/>
        </w:rPr>
        <w:t xml:space="preserve">Gwarant </w:t>
      </w:r>
      <w:r w:rsidRPr="009D0D8B">
        <w:rPr>
          <w:rStyle w:val="Teksttreci"/>
          <w:rFonts w:asciiTheme="minorHAnsi" w:hAnsiTheme="minorHAnsi" w:cstheme="minorHAnsi"/>
          <w:sz w:val="24"/>
          <w:szCs w:val="24"/>
        </w:rPr>
        <w:t>jest zobowiązany do:</w:t>
      </w:r>
    </w:p>
    <w:p w:rsidR="008908A6" w:rsidRDefault="000F0B15"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terminowego spełnienia żądania Zamawiającego dotyczącego usunięcia zgłoszonych lub zidentyfikowanych wad/usterek lub wymianę rzeczy wolną od wad wchodzące w zakres objęty przedmiotem Umowy w terminie 5 dni od daty otrzymania zgłoszenia, jeżeli zgłoszona lub zidentyfikowana wada/usterka nie ma negatywnego wpływu na prawidłowe funkcjonowanie i bezpieczeństwo użytkowników obiektu;</w:t>
      </w:r>
    </w:p>
    <w:p w:rsidR="008908A6" w:rsidRDefault="000F0B15"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 xml:space="preserve">w przypadku gdy zakres wad uniemożliwia ich usunięcie w terminie określonym w punkcie poprzedzającym, Gwarant w ciągu 48 godzin uzgodni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z Zamawiającym nowy termin ich usunięcia;</w:t>
      </w:r>
    </w:p>
    <w:p w:rsidR="008908A6" w:rsidRDefault="000F0B15"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 xml:space="preserve">w razie zgłoszenia wady/usterki uniemożliwiającej dalszą prawidłową eksploatacją lub powodującą zagrożenie bezpieczeństwa ludzi i mienia, wada/usterka zostanie usunięta niezwłocznie - nie później niż w okresie 2 dni </w:t>
      </w:r>
      <w:r w:rsidR="00533EED">
        <w:rPr>
          <w:rStyle w:val="Teksttreci"/>
          <w:rFonts w:asciiTheme="minorHAnsi" w:hAnsiTheme="minorHAnsi" w:cstheme="minorHAnsi"/>
          <w:sz w:val="24"/>
          <w:szCs w:val="24"/>
        </w:rPr>
        <w:t xml:space="preserve">kalendarzowych </w:t>
      </w:r>
      <w:r w:rsidRPr="0013095A">
        <w:rPr>
          <w:rStyle w:val="Teksttreci"/>
          <w:rFonts w:asciiTheme="minorHAnsi" w:hAnsiTheme="minorHAnsi" w:cstheme="minorHAnsi"/>
          <w:sz w:val="24"/>
          <w:szCs w:val="24"/>
        </w:rPr>
        <w:t>od daty zawiadomienia;</w:t>
      </w:r>
    </w:p>
    <w:p w:rsidR="008908A6" w:rsidRPr="00A51B9F" w:rsidRDefault="000F0B15"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A51B9F">
        <w:rPr>
          <w:rStyle w:val="Teksttreci"/>
          <w:rFonts w:asciiTheme="minorHAnsi" w:hAnsiTheme="minorHAnsi" w:cstheme="minorHAnsi"/>
          <w:sz w:val="24"/>
          <w:szCs w:val="24"/>
        </w:rPr>
        <w:t>w przypadku niedotrzymania terminów określonych w pkt 2.1., 2.2. i 2.3. zapłaty kar umownych zgodnie z § 1</w:t>
      </w:r>
      <w:r w:rsidR="00A51B9F" w:rsidRPr="00A51B9F">
        <w:rPr>
          <w:rStyle w:val="Teksttreci"/>
          <w:rFonts w:asciiTheme="minorHAnsi" w:hAnsiTheme="minorHAnsi" w:cstheme="minorHAnsi"/>
          <w:sz w:val="24"/>
          <w:szCs w:val="24"/>
        </w:rPr>
        <w:t>5</w:t>
      </w:r>
      <w:r w:rsidRPr="00A51B9F">
        <w:rPr>
          <w:rStyle w:val="Teksttreci"/>
          <w:rFonts w:asciiTheme="minorHAnsi" w:hAnsiTheme="minorHAnsi" w:cstheme="minorHAnsi"/>
          <w:sz w:val="24"/>
          <w:szCs w:val="24"/>
        </w:rPr>
        <w:t xml:space="preserve"> ust. 3. Umowy;</w:t>
      </w:r>
    </w:p>
    <w:p w:rsidR="008908A6" w:rsidRPr="00A51B9F" w:rsidRDefault="000F0B15" w:rsidP="0061052D">
      <w:pPr>
        <w:pStyle w:val="Teksttreci0"/>
        <w:numPr>
          <w:ilvl w:val="1"/>
          <w:numId w:val="3"/>
        </w:numPr>
        <w:spacing w:line="276" w:lineRule="auto"/>
        <w:ind w:left="1560" w:hanging="993"/>
        <w:jc w:val="both"/>
        <w:rPr>
          <w:rFonts w:asciiTheme="minorHAnsi" w:hAnsiTheme="minorHAnsi" w:cstheme="minorHAnsi"/>
          <w:sz w:val="24"/>
          <w:szCs w:val="24"/>
        </w:rPr>
      </w:pPr>
      <w:r w:rsidRPr="00A51B9F">
        <w:rPr>
          <w:rStyle w:val="Teksttreci"/>
          <w:rFonts w:asciiTheme="minorHAnsi" w:hAnsiTheme="minorHAnsi" w:cstheme="minorHAnsi"/>
          <w:sz w:val="24"/>
          <w:szCs w:val="24"/>
        </w:rPr>
        <w:t>zapłaty odszkodowania, o którym mowa w ust. 1 pkt 1.3. powyżej.</w:t>
      </w:r>
    </w:p>
    <w:p w:rsidR="008908A6" w:rsidRPr="009D0D8B" w:rsidRDefault="000F0B15" w:rsidP="0061052D">
      <w:pPr>
        <w:pStyle w:val="Teksttreci0"/>
        <w:numPr>
          <w:ilvl w:val="0"/>
          <w:numId w:val="3"/>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Fakt skutecznego usunięcia wady każdorazowo wymaga potwierdzenia na piśmie przez Wykonawcę i Zamawiającego.</w:t>
      </w:r>
    </w:p>
    <w:p w:rsidR="008908A6" w:rsidRPr="009D0D8B" w:rsidRDefault="000F0B15" w:rsidP="0061052D">
      <w:pPr>
        <w:pStyle w:val="Teksttreci0"/>
        <w:numPr>
          <w:ilvl w:val="0"/>
          <w:numId w:val="3"/>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 razie nieusunięcia wad/usterek ujawnionych w okresie gwarancji lub rękojmi w terminie wyznaczonym na ich usunięcie Wykonawca upoważnia Zamawiającego do usunięcia tych wad we własnym zakresie lub przez podmiot trzeci na koszt Wykonawcy, ze środków zabezpieczenia prawidłowego wykonania Umowy na czas rękojmi i gwarancji lub/i poprzez wystawienie faktury obciążającej Wykonawcę, bez utraty uprawnień wynikających </w:t>
      </w:r>
      <w:r w:rsidR="009516DF">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z gwarancji.</w:t>
      </w:r>
    </w:p>
    <w:p w:rsidR="008908A6" w:rsidRPr="009D0D8B" w:rsidRDefault="000F0B15" w:rsidP="0061052D">
      <w:pPr>
        <w:pStyle w:val="Teksttreci0"/>
        <w:numPr>
          <w:ilvl w:val="0"/>
          <w:numId w:val="3"/>
        </w:numPr>
        <w:tabs>
          <w:tab w:val="left" w:pos="452"/>
        </w:tabs>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Gwarancja nie obejmuje:</w:t>
      </w:r>
    </w:p>
    <w:p w:rsidR="008908A6" w:rsidRDefault="0013095A"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Pr>
          <w:rStyle w:val="Teksttreci"/>
          <w:rFonts w:asciiTheme="minorHAnsi" w:hAnsiTheme="minorHAnsi" w:cstheme="minorHAnsi"/>
          <w:sz w:val="24"/>
          <w:szCs w:val="24"/>
        </w:rPr>
        <w:t>u</w:t>
      </w:r>
      <w:r w:rsidR="000F0B15" w:rsidRPr="009D0D8B">
        <w:rPr>
          <w:rStyle w:val="Teksttreci"/>
          <w:rFonts w:asciiTheme="minorHAnsi" w:hAnsiTheme="minorHAnsi" w:cstheme="minorHAnsi"/>
          <w:sz w:val="24"/>
          <w:szCs w:val="24"/>
        </w:rPr>
        <w:t>szkodzeń mechanicznych i wszystkich innych spowodowanych działaniem bądź zaniechaniem działania użytkownika, albo działaniem siły zewnętrznej</w:t>
      </w:r>
      <w:r>
        <w:rPr>
          <w:rStyle w:val="Teksttreci"/>
          <w:rFonts w:asciiTheme="minorHAnsi" w:hAnsiTheme="minorHAnsi" w:cstheme="minorHAnsi"/>
          <w:sz w:val="24"/>
          <w:szCs w:val="24"/>
        </w:rPr>
        <w:t>,</w:t>
      </w:r>
      <w:r w:rsidR="000F0B15" w:rsidRPr="009D0D8B">
        <w:rPr>
          <w:rStyle w:val="Teksttreci"/>
          <w:rFonts w:asciiTheme="minorHAnsi" w:hAnsiTheme="minorHAnsi" w:cstheme="minorHAnsi"/>
          <w:sz w:val="24"/>
          <w:szCs w:val="24"/>
        </w:rPr>
        <w:t xml:space="preserve"> </w:t>
      </w:r>
      <w:r>
        <w:rPr>
          <w:rStyle w:val="Teksttreci"/>
          <w:rFonts w:asciiTheme="minorHAnsi" w:hAnsiTheme="minorHAnsi" w:cstheme="minorHAnsi"/>
          <w:sz w:val="24"/>
          <w:szCs w:val="24"/>
        </w:rPr>
        <w:t xml:space="preserve">  </w:t>
      </w:r>
      <w:r w:rsidR="000F0B15" w:rsidRPr="009D0D8B">
        <w:rPr>
          <w:rStyle w:val="Teksttreci"/>
          <w:rFonts w:asciiTheme="minorHAnsi" w:hAnsiTheme="minorHAnsi" w:cstheme="minorHAnsi"/>
          <w:sz w:val="24"/>
          <w:szCs w:val="24"/>
        </w:rPr>
        <w:t>np. przepięcia w sieci, używanie niezgodne z instrukcją, wyładowania atmosferyczne, itp.;</w:t>
      </w:r>
    </w:p>
    <w:p w:rsidR="008908A6" w:rsidRDefault="0013095A"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u</w:t>
      </w:r>
      <w:r w:rsidR="000F0B15" w:rsidRPr="0013095A">
        <w:rPr>
          <w:rStyle w:val="Teksttreci"/>
          <w:rFonts w:asciiTheme="minorHAnsi" w:hAnsiTheme="minorHAnsi" w:cstheme="minorHAnsi"/>
          <w:sz w:val="24"/>
          <w:szCs w:val="24"/>
        </w:rPr>
        <w:t>szkodzeń wynikłych na skutek modyfikacji, zmian konstrukcyjnych wykonywanych przez użytkownika lub osoby trzecie, prób samodzielnej naprawy lub na skutek wykorzystania nieoryginalnych części zamiennych;</w:t>
      </w:r>
    </w:p>
    <w:p w:rsidR="008908A6" w:rsidRDefault="0013095A"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c</w:t>
      </w:r>
      <w:r w:rsidR="000F0B15" w:rsidRPr="0013095A">
        <w:rPr>
          <w:rStyle w:val="Teksttreci"/>
          <w:rFonts w:asciiTheme="minorHAnsi" w:hAnsiTheme="minorHAnsi" w:cstheme="minorHAnsi"/>
          <w:sz w:val="24"/>
          <w:szCs w:val="24"/>
        </w:rPr>
        <w:t>elowych uszkodzeń fizycznych, będących wynikiem dewastacji i aktów wandalizmu;</w:t>
      </w:r>
    </w:p>
    <w:p w:rsidR="008908A6" w:rsidRDefault="0013095A" w:rsidP="0061052D">
      <w:pPr>
        <w:pStyle w:val="Teksttreci0"/>
        <w:numPr>
          <w:ilvl w:val="1"/>
          <w:numId w:val="3"/>
        </w:numPr>
        <w:spacing w:line="276"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u</w:t>
      </w:r>
      <w:r w:rsidR="000F0B15" w:rsidRPr="0013095A">
        <w:rPr>
          <w:rStyle w:val="Teksttreci"/>
          <w:rFonts w:asciiTheme="minorHAnsi" w:hAnsiTheme="minorHAnsi" w:cstheme="minorHAnsi"/>
          <w:sz w:val="24"/>
          <w:szCs w:val="24"/>
        </w:rPr>
        <w:t>sterek powstałych wskutek użytkowania.</w:t>
      </w:r>
    </w:p>
    <w:p w:rsidR="00533EED" w:rsidRPr="0013095A" w:rsidRDefault="00533EED" w:rsidP="0061052D">
      <w:pPr>
        <w:pStyle w:val="Teksttreci0"/>
        <w:spacing w:line="276" w:lineRule="auto"/>
        <w:ind w:left="1560"/>
        <w:jc w:val="both"/>
        <w:rPr>
          <w:rFonts w:asciiTheme="minorHAnsi" w:hAnsiTheme="minorHAnsi" w:cstheme="minorHAnsi"/>
          <w:sz w:val="24"/>
          <w:szCs w:val="24"/>
        </w:rPr>
      </w:pPr>
    </w:p>
    <w:p w:rsidR="008908A6" w:rsidRPr="009D0D8B" w:rsidRDefault="000F0B15" w:rsidP="0061052D">
      <w:pPr>
        <w:pStyle w:val="Teksttreci0"/>
        <w:numPr>
          <w:ilvl w:val="0"/>
          <w:numId w:val="1"/>
        </w:numPr>
        <w:tabs>
          <w:tab w:val="left" w:pos="452"/>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lastRenderedPageBreak/>
        <w:t>Przeglądy gwarancyjne</w:t>
      </w:r>
    </w:p>
    <w:p w:rsidR="008908A6" w:rsidRPr="009D0D8B" w:rsidRDefault="000F0B15" w:rsidP="0061052D">
      <w:pPr>
        <w:pStyle w:val="Teksttreci0"/>
        <w:numPr>
          <w:ilvl w:val="0"/>
          <w:numId w:val="4"/>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Przeglądy gwarancyjne w okresie obowiązywania gwarancji odbywać się będą nie częściej jak co 12 miesięcy, na wezwanie Zamawiającego.</w:t>
      </w:r>
    </w:p>
    <w:p w:rsidR="008908A6" w:rsidRPr="009D0D8B" w:rsidRDefault="000F0B15" w:rsidP="0061052D">
      <w:pPr>
        <w:pStyle w:val="Teksttreci0"/>
        <w:numPr>
          <w:ilvl w:val="0"/>
          <w:numId w:val="4"/>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Datę, godzinę i miejsce dokonania przeglądu gwarancyjnego wyznacza Zamawiający, zawiadamiając o nim Wykonawcę na piśmie, z co najmniej 14</w:t>
      </w:r>
      <w:r w:rsidR="00255348"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 dniowym wyprzedzeniem.</w:t>
      </w:r>
    </w:p>
    <w:p w:rsidR="008908A6" w:rsidRPr="009D0D8B" w:rsidRDefault="000F0B15" w:rsidP="0061052D">
      <w:pPr>
        <w:pStyle w:val="Teksttreci0"/>
        <w:numPr>
          <w:ilvl w:val="0"/>
          <w:numId w:val="4"/>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skład komisji przeglądowej będą wchodziły co najmniej dwie osoby wyznaczone przez Zamawiającego oraz co najmniej dwie osoby wyznaczone przez Gwaranta.</w:t>
      </w:r>
    </w:p>
    <w:p w:rsidR="008908A6" w:rsidRPr="009D0D8B" w:rsidRDefault="000F0B15" w:rsidP="0061052D">
      <w:pPr>
        <w:pStyle w:val="Teksttreci0"/>
        <w:numPr>
          <w:ilvl w:val="0"/>
          <w:numId w:val="4"/>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Jeżeli </w:t>
      </w:r>
      <w:r w:rsidRPr="009D0D8B">
        <w:rPr>
          <w:rStyle w:val="Teksttreci"/>
          <w:rFonts w:asciiTheme="minorHAnsi" w:hAnsiTheme="minorHAnsi" w:cstheme="minorHAnsi"/>
          <w:b/>
          <w:bCs/>
          <w:sz w:val="24"/>
          <w:szCs w:val="24"/>
        </w:rPr>
        <w:t xml:space="preserve">Gwarant </w:t>
      </w:r>
      <w:r w:rsidRPr="009D0D8B">
        <w:rPr>
          <w:rStyle w:val="Teksttreci"/>
          <w:rFonts w:asciiTheme="minorHAnsi" w:hAnsiTheme="minorHAnsi" w:cstheme="minorHAnsi"/>
          <w:sz w:val="24"/>
          <w:szCs w:val="24"/>
        </w:rPr>
        <w:t>został prawidłowo zawiadomiony o terminie i miejscu dokonania przeglądu gwarancyjnego, niestawienie się jego przedstawicieli nie będzie wywoływało żadnych ujemnych skutków dla ważności i skuteczności ustaleń dokonanych przez komisję przeglądową.</w:t>
      </w:r>
    </w:p>
    <w:p w:rsidR="008908A6" w:rsidRPr="009D0D8B" w:rsidRDefault="000F0B15" w:rsidP="0061052D">
      <w:pPr>
        <w:pStyle w:val="Teksttreci0"/>
        <w:numPr>
          <w:ilvl w:val="0"/>
          <w:numId w:val="4"/>
        </w:numPr>
        <w:tabs>
          <w:tab w:val="left" w:pos="452"/>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Z każdego przeglądu gwarancyjnego sporządzany będzie szczegółowy Protokół Przeglądu Gwarancyjnego, w co najmniej dwóch egzemplarzach, po jednym dla Zamawiającego i dla </w:t>
      </w:r>
      <w:r w:rsidR="00255348"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Gwaranta. W przypadku nieobecności przedstawicieli Gwaranta, Zamawiający niezwłocznie przesyła Wykonawcy jeden egzemplarz Protokołu Przeglądu.</w:t>
      </w:r>
    </w:p>
    <w:p w:rsidR="008908A6" w:rsidRPr="009D0D8B" w:rsidRDefault="000F0B15" w:rsidP="0061052D">
      <w:pPr>
        <w:pStyle w:val="Teksttreci0"/>
        <w:numPr>
          <w:ilvl w:val="0"/>
          <w:numId w:val="4"/>
        </w:numPr>
        <w:tabs>
          <w:tab w:val="left" w:pos="403"/>
        </w:tabs>
        <w:spacing w:after="420"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Miesiąc przed upływem terminu gwarancji Zamawiający może wyznaczyć dodatkowy przegląd gwarancyjny.</w:t>
      </w:r>
    </w:p>
    <w:p w:rsidR="008908A6" w:rsidRPr="009D0D8B" w:rsidRDefault="000F0B15" w:rsidP="0061052D">
      <w:pPr>
        <w:pStyle w:val="Teksttreci0"/>
        <w:numPr>
          <w:ilvl w:val="0"/>
          <w:numId w:val="1"/>
        </w:numPr>
        <w:tabs>
          <w:tab w:val="left" w:pos="484"/>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t>Wezwanie do usunięcia wady/usterki</w:t>
      </w:r>
    </w:p>
    <w:p w:rsidR="008908A6" w:rsidRPr="009D0D8B" w:rsidRDefault="000F0B15" w:rsidP="0061052D">
      <w:pPr>
        <w:pStyle w:val="Teksttreci0"/>
        <w:spacing w:after="420"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ujawnienia wady lub usterki w czasie innym niż podczas przeglądu gwarancyjnego, Zamawiający w ciągu 10 dni kalendarzowych zawiadomi na piśmie o niej Gwaranta, równocześnie wzywając go do usunięcia ujawnionej wady lub usterki.</w:t>
      </w:r>
    </w:p>
    <w:p w:rsidR="008908A6" w:rsidRPr="009D0D8B" w:rsidRDefault="000F0B15" w:rsidP="0061052D">
      <w:pPr>
        <w:pStyle w:val="Teksttreci0"/>
        <w:numPr>
          <w:ilvl w:val="0"/>
          <w:numId w:val="1"/>
        </w:numPr>
        <w:tabs>
          <w:tab w:val="left" w:pos="476"/>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t>Tryb usuwania wad/usterek</w:t>
      </w:r>
    </w:p>
    <w:p w:rsidR="008908A6" w:rsidRPr="009D0D8B" w:rsidRDefault="000F0B15" w:rsidP="0061052D">
      <w:pPr>
        <w:pStyle w:val="Teksttreci0"/>
        <w:numPr>
          <w:ilvl w:val="0"/>
          <w:numId w:val="5"/>
        </w:numPr>
        <w:tabs>
          <w:tab w:val="left" w:pos="403"/>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Gwarant obowiązany jest przystąpić do usuwania ujawnionej w</w:t>
      </w:r>
      <w:r w:rsidR="00255348" w:rsidRPr="009D0D8B">
        <w:rPr>
          <w:rStyle w:val="Teksttreci"/>
          <w:rFonts w:asciiTheme="minorHAnsi" w:hAnsiTheme="minorHAnsi" w:cstheme="minorHAnsi"/>
          <w:sz w:val="24"/>
          <w:szCs w:val="24"/>
        </w:rPr>
        <w:t>ady/usterki w ciągu 5 dni od dat</w:t>
      </w:r>
      <w:r w:rsidRPr="009D0D8B">
        <w:rPr>
          <w:rStyle w:val="Teksttreci"/>
          <w:rFonts w:asciiTheme="minorHAnsi" w:hAnsiTheme="minorHAnsi" w:cstheme="minorHAnsi"/>
          <w:sz w:val="24"/>
          <w:szCs w:val="24"/>
        </w:rPr>
        <w:t>y otrzymania wezwania od Zamawiającego lub daty sporządzenia Protokołu Przeglądu Gwarancyjnego.</w:t>
      </w:r>
    </w:p>
    <w:p w:rsidR="008908A6" w:rsidRPr="009D0D8B" w:rsidRDefault="000F0B15" w:rsidP="0061052D">
      <w:pPr>
        <w:pStyle w:val="Teksttreci0"/>
        <w:numPr>
          <w:ilvl w:val="0"/>
          <w:numId w:val="5"/>
        </w:numPr>
        <w:tabs>
          <w:tab w:val="left" w:pos="403"/>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Zmiana umownego terminu usunięcia wad/usterek, </w:t>
      </w:r>
      <w:r w:rsidRPr="009625EF">
        <w:rPr>
          <w:rStyle w:val="Teksttreci"/>
          <w:rFonts w:asciiTheme="minorHAnsi" w:hAnsiTheme="minorHAnsi" w:cstheme="minorHAnsi"/>
          <w:sz w:val="24"/>
          <w:szCs w:val="24"/>
        </w:rPr>
        <w:t xml:space="preserve">o której mowa § </w:t>
      </w:r>
      <w:r w:rsidR="009625EF" w:rsidRPr="009625EF">
        <w:rPr>
          <w:rStyle w:val="Teksttreci"/>
          <w:rFonts w:asciiTheme="minorHAnsi" w:hAnsiTheme="minorHAnsi" w:cstheme="minorHAnsi"/>
          <w:sz w:val="24"/>
          <w:szCs w:val="24"/>
        </w:rPr>
        <w:t>10</w:t>
      </w:r>
      <w:r w:rsidRPr="009625EF">
        <w:rPr>
          <w:rStyle w:val="Teksttreci"/>
          <w:rFonts w:asciiTheme="minorHAnsi" w:hAnsiTheme="minorHAnsi" w:cstheme="minorHAnsi"/>
          <w:sz w:val="24"/>
          <w:szCs w:val="24"/>
        </w:rPr>
        <w:t xml:space="preserve"> ust </w:t>
      </w:r>
      <w:r w:rsidR="009625EF" w:rsidRPr="009625EF">
        <w:rPr>
          <w:rStyle w:val="Teksttreci"/>
          <w:rFonts w:asciiTheme="minorHAnsi" w:hAnsiTheme="minorHAnsi" w:cstheme="minorHAnsi"/>
          <w:sz w:val="24"/>
          <w:szCs w:val="24"/>
        </w:rPr>
        <w:t>1 pkt 1.3</w:t>
      </w:r>
      <w:r w:rsidRPr="009D0D8B">
        <w:rPr>
          <w:rStyle w:val="Teksttreci"/>
          <w:rFonts w:asciiTheme="minorHAnsi" w:hAnsiTheme="minorHAnsi" w:cstheme="minorHAnsi"/>
          <w:sz w:val="24"/>
          <w:szCs w:val="24"/>
        </w:rPr>
        <w:t xml:space="preserve"> powinna być racjonalna i uzasadniona technicznie.</w:t>
      </w:r>
    </w:p>
    <w:p w:rsidR="008908A6" w:rsidRPr="009D0D8B" w:rsidRDefault="000F0B15" w:rsidP="0061052D">
      <w:pPr>
        <w:pStyle w:val="Teksttreci0"/>
        <w:numPr>
          <w:ilvl w:val="0"/>
          <w:numId w:val="5"/>
        </w:numPr>
        <w:tabs>
          <w:tab w:val="left" w:pos="403"/>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kiedy ujawniona wada/usterka ogran</w:t>
      </w:r>
      <w:r w:rsidR="00255348" w:rsidRPr="009D0D8B">
        <w:rPr>
          <w:rStyle w:val="Teksttreci"/>
          <w:rFonts w:asciiTheme="minorHAnsi" w:hAnsiTheme="minorHAnsi" w:cstheme="minorHAnsi"/>
          <w:sz w:val="24"/>
          <w:szCs w:val="24"/>
        </w:rPr>
        <w:t>icza lub uniemożliwia działanie części</w:t>
      </w:r>
      <w:r w:rsidRPr="009D0D8B">
        <w:rPr>
          <w:rStyle w:val="Teksttreci"/>
          <w:rFonts w:asciiTheme="minorHAnsi" w:hAnsiTheme="minorHAnsi" w:cstheme="minorHAnsi"/>
          <w:sz w:val="24"/>
          <w:szCs w:val="24"/>
        </w:rPr>
        <w:t xml:space="preserve"> lub całości przedmiotu Umowy, a także, gdy ujawniona wada lub uste</w:t>
      </w:r>
      <w:bookmarkStart w:id="0" w:name="_GoBack"/>
      <w:bookmarkEnd w:id="0"/>
      <w:r w:rsidRPr="009D0D8B">
        <w:rPr>
          <w:rStyle w:val="Teksttreci"/>
          <w:rFonts w:asciiTheme="minorHAnsi" w:hAnsiTheme="minorHAnsi" w:cstheme="minorHAnsi"/>
          <w:sz w:val="24"/>
          <w:szCs w:val="24"/>
        </w:rPr>
        <w:t>rka może skutkować zagrożeniem dla żyda lub zdrowia ludzi, zanieczyszczeniem środowiska, wystąpieniem niepowetowanej szkody d</w:t>
      </w:r>
      <w:r w:rsidR="00255348" w:rsidRPr="009D0D8B">
        <w:rPr>
          <w:rStyle w:val="Teksttreci"/>
          <w:rFonts w:asciiTheme="minorHAnsi" w:hAnsiTheme="minorHAnsi" w:cstheme="minorHAnsi"/>
          <w:sz w:val="24"/>
          <w:szCs w:val="24"/>
        </w:rPr>
        <w:t>la Zamawiającego lub osób trzecic</w:t>
      </w:r>
      <w:r w:rsidRPr="009D0D8B">
        <w:rPr>
          <w:rStyle w:val="Teksttreci"/>
          <w:rFonts w:asciiTheme="minorHAnsi" w:hAnsiTheme="minorHAnsi" w:cstheme="minorHAnsi"/>
          <w:sz w:val="24"/>
          <w:szCs w:val="24"/>
        </w:rPr>
        <w:t>h, jak ró</w:t>
      </w:r>
      <w:r w:rsidR="00255348" w:rsidRPr="009D0D8B">
        <w:rPr>
          <w:rStyle w:val="Teksttreci"/>
          <w:rFonts w:asciiTheme="minorHAnsi" w:hAnsiTheme="minorHAnsi" w:cstheme="minorHAnsi"/>
          <w:sz w:val="24"/>
          <w:szCs w:val="24"/>
        </w:rPr>
        <w:t>wnież w innych przypadkach niecie</w:t>
      </w:r>
      <w:r w:rsidRPr="009D0D8B">
        <w:rPr>
          <w:rStyle w:val="Teksttreci"/>
          <w:rFonts w:asciiTheme="minorHAnsi" w:hAnsiTheme="minorHAnsi" w:cstheme="minorHAnsi"/>
          <w:sz w:val="24"/>
          <w:szCs w:val="24"/>
        </w:rPr>
        <w:t xml:space="preserve">rpiących zwłoki (o czym Zamawiający poinformuje Gwaranta </w:t>
      </w:r>
      <w:r w:rsidR="009516DF">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w wezwaniu), Gwarant zobowiązany jest przystąpić do usuwania ujawnionej wady lub usterki niezwłocznie i dokonać naprawy nie później niż w </w:t>
      </w:r>
      <w:r w:rsidR="00255348" w:rsidRPr="009D0D8B">
        <w:rPr>
          <w:rStyle w:val="Teksttreci"/>
          <w:rFonts w:asciiTheme="minorHAnsi" w:hAnsiTheme="minorHAnsi" w:cstheme="minorHAnsi"/>
          <w:sz w:val="24"/>
          <w:szCs w:val="24"/>
        </w:rPr>
        <w:t>ciągu</w:t>
      </w:r>
      <w:r w:rsidRPr="009D0D8B">
        <w:rPr>
          <w:rStyle w:val="Teksttreci"/>
          <w:rFonts w:asciiTheme="minorHAnsi" w:hAnsiTheme="minorHAnsi" w:cstheme="minorHAnsi"/>
          <w:sz w:val="24"/>
          <w:szCs w:val="24"/>
        </w:rPr>
        <w:t xml:space="preserve"> 48 godzin od chwili otrzymania wezwania lub od chwili sporządzenia Protokołu Przeglądu Gwarancyjnego.</w:t>
      </w:r>
    </w:p>
    <w:p w:rsidR="008908A6" w:rsidRPr="001A28A6" w:rsidRDefault="00255348" w:rsidP="0061052D">
      <w:pPr>
        <w:pStyle w:val="Teksttreci0"/>
        <w:numPr>
          <w:ilvl w:val="0"/>
          <w:numId w:val="5"/>
        </w:numPr>
        <w:tabs>
          <w:tab w:val="left" w:pos="403"/>
        </w:tabs>
        <w:spacing w:after="420" w:line="276" w:lineRule="auto"/>
        <w:ind w:firstLine="420"/>
        <w:jc w:val="both"/>
        <w:rPr>
          <w:rFonts w:asciiTheme="minorHAnsi" w:hAnsiTheme="minorHAnsi" w:cstheme="minorHAnsi"/>
          <w:sz w:val="24"/>
          <w:szCs w:val="24"/>
        </w:rPr>
      </w:pPr>
      <w:r w:rsidRPr="001A28A6">
        <w:rPr>
          <w:rStyle w:val="Teksttreci"/>
          <w:rFonts w:asciiTheme="minorHAnsi" w:hAnsiTheme="minorHAnsi" w:cstheme="minorHAnsi"/>
          <w:sz w:val="24"/>
          <w:szCs w:val="24"/>
        </w:rPr>
        <w:t>Usunięcie</w:t>
      </w:r>
      <w:r w:rsidR="000F0B15" w:rsidRPr="001A28A6">
        <w:rPr>
          <w:rStyle w:val="Teksttreci"/>
          <w:rFonts w:asciiTheme="minorHAnsi" w:hAnsiTheme="minorHAnsi" w:cstheme="minorHAnsi"/>
          <w:sz w:val="24"/>
          <w:szCs w:val="24"/>
        </w:rPr>
        <w:t xml:space="preserve"> wad lub usterek uważa się za skuteczne z chwilą powiadomienia na piśmie przez Wykonawcę</w:t>
      </w:r>
      <w:r w:rsidR="001A28A6" w:rsidRPr="001A28A6">
        <w:rPr>
          <w:rStyle w:val="Teksttreci"/>
          <w:rFonts w:asciiTheme="minorHAnsi" w:hAnsiTheme="minorHAnsi" w:cstheme="minorHAnsi"/>
          <w:sz w:val="24"/>
          <w:szCs w:val="24"/>
        </w:rPr>
        <w:t xml:space="preserve"> </w:t>
      </w:r>
      <w:r w:rsidR="000F0B15" w:rsidRPr="001A28A6">
        <w:rPr>
          <w:rStyle w:val="Teksttreci"/>
          <w:rFonts w:asciiTheme="minorHAnsi" w:hAnsiTheme="minorHAnsi" w:cstheme="minorHAnsi"/>
          <w:sz w:val="24"/>
          <w:szCs w:val="24"/>
        </w:rPr>
        <w:t>i potwierdzeniu tego faktu przez Zamawiającego.</w:t>
      </w:r>
    </w:p>
    <w:p w:rsidR="008908A6" w:rsidRPr="009D0D8B" w:rsidRDefault="000F0B15" w:rsidP="0061052D">
      <w:pPr>
        <w:pStyle w:val="Teksttreci0"/>
        <w:numPr>
          <w:ilvl w:val="0"/>
          <w:numId w:val="1"/>
        </w:numPr>
        <w:tabs>
          <w:tab w:val="left" w:pos="476"/>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t>Komunikacja</w:t>
      </w:r>
    </w:p>
    <w:p w:rsidR="008908A6" w:rsidRDefault="000F0B15" w:rsidP="0061052D">
      <w:pPr>
        <w:pStyle w:val="Teksttreci0"/>
        <w:numPr>
          <w:ilvl w:val="0"/>
          <w:numId w:val="6"/>
        </w:numPr>
        <w:tabs>
          <w:tab w:val="left" w:pos="403"/>
        </w:tabs>
        <w:spacing w:line="276" w:lineRule="auto"/>
        <w:ind w:left="420" w:hanging="420"/>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Wszelka korespondencja i oświadczenia Stron wymagają zachowania formy pisemnej - pod rygorem nieważności.</w:t>
      </w:r>
    </w:p>
    <w:p w:rsidR="008908A6" w:rsidRPr="001A28A6" w:rsidRDefault="000F0B15" w:rsidP="0061052D">
      <w:pPr>
        <w:pStyle w:val="Teksttreci0"/>
        <w:numPr>
          <w:ilvl w:val="0"/>
          <w:numId w:val="6"/>
        </w:numPr>
        <w:tabs>
          <w:tab w:val="left" w:pos="403"/>
        </w:tabs>
        <w:spacing w:line="276" w:lineRule="auto"/>
        <w:ind w:left="420" w:hanging="420"/>
        <w:jc w:val="both"/>
        <w:rPr>
          <w:rFonts w:asciiTheme="minorHAnsi" w:hAnsiTheme="minorHAnsi" w:cstheme="minorHAnsi"/>
          <w:sz w:val="24"/>
          <w:szCs w:val="24"/>
        </w:rPr>
      </w:pPr>
      <w:r w:rsidRPr="001A28A6">
        <w:rPr>
          <w:rStyle w:val="Teksttreci"/>
          <w:rFonts w:asciiTheme="minorHAnsi" w:hAnsiTheme="minorHAnsi" w:cstheme="minorHAnsi"/>
          <w:sz w:val="24"/>
          <w:szCs w:val="24"/>
        </w:rPr>
        <w:t>Komunikacją za pomocą poczty elektronicznej będzie uważana za</w:t>
      </w:r>
      <w:r w:rsidR="001A28A6" w:rsidRPr="001A28A6">
        <w:rPr>
          <w:rStyle w:val="Teksttreci"/>
          <w:rFonts w:asciiTheme="minorHAnsi" w:hAnsiTheme="minorHAnsi" w:cstheme="minorHAnsi"/>
          <w:sz w:val="24"/>
          <w:szCs w:val="24"/>
        </w:rPr>
        <w:t xml:space="preserve"> </w:t>
      </w:r>
      <w:r w:rsidRPr="001A28A6">
        <w:rPr>
          <w:rStyle w:val="Teksttreci"/>
          <w:rFonts w:asciiTheme="minorHAnsi" w:hAnsiTheme="minorHAnsi" w:cstheme="minorHAnsi"/>
          <w:sz w:val="24"/>
          <w:szCs w:val="24"/>
        </w:rPr>
        <w:t xml:space="preserve">prowadzoną w formie </w:t>
      </w:r>
      <w:r w:rsidRPr="001A28A6">
        <w:rPr>
          <w:rStyle w:val="Teksttreci"/>
          <w:rFonts w:asciiTheme="minorHAnsi" w:hAnsiTheme="minorHAnsi" w:cstheme="minorHAnsi"/>
          <w:sz w:val="24"/>
          <w:szCs w:val="24"/>
        </w:rPr>
        <w:lastRenderedPageBreak/>
        <w:t>pisemnej.</w:t>
      </w:r>
    </w:p>
    <w:p w:rsidR="008908A6" w:rsidRPr="009D0D8B" w:rsidRDefault="000F0B15" w:rsidP="0061052D">
      <w:pPr>
        <w:pStyle w:val="Teksttreci0"/>
        <w:numPr>
          <w:ilvl w:val="0"/>
          <w:numId w:val="6"/>
        </w:numPr>
        <w:tabs>
          <w:tab w:val="left" w:pos="602"/>
          <w:tab w:val="left" w:leader="dot" w:pos="2380"/>
          <w:tab w:val="left" w:leader="dot" w:pos="7049"/>
          <w:tab w:val="left" w:leader="dot" w:pos="7049"/>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Wszelkie pisma skierowane do Gwaranta należy wysłać: </w:t>
      </w:r>
      <w:r w:rsidRPr="009D0D8B">
        <w:rPr>
          <w:rStyle w:val="Teksttreci"/>
          <w:rFonts w:asciiTheme="minorHAnsi" w:hAnsiTheme="minorHAnsi" w:cstheme="minorHAnsi"/>
          <w:i/>
          <w:iCs/>
          <w:sz w:val="24"/>
          <w:szCs w:val="24"/>
        </w:rPr>
        <w:tab/>
        <w:t xml:space="preserve">, ul. ............................. </w:t>
      </w:r>
      <w:r w:rsidRPr="009D0D8B">
        <w:rPr>
          <w:rStyle w:val="Teksttreci"/>
          <w:rFonts w:asciiTheme="minorHAnsi" w:hAnsiTheme="minorHAnsi" w:cstheme="minorHAnsi"/>
          <w:i/>
          <w:iCs/>
          <w:sz w:val="24"/>
          <w:szCs w:val="24"/>
        </w:rPr>
        <w:tab/>
        <w:t xml:space="preserve"> lub adres e</w:t>
      </w:r>
      <w:r w:rsidR="001A28A6">
        <w:rPr>
          <w:rStyle w:val="Teksttreci"/>
          <w:rFonts w:asciiTheme="minorHAnsi" w:hAnsiTheme="minorHAnsi" w:cstheme="minorHAnsi"/>
          <w:i/>
          <w:iCs/>
          <w:sz w:val="24"/>
          <w:szCs w:val="24"/>
        </w:rPr>
        <w:t>-</w:t>
      </w:r>
      <w:r w:rsidRPr="009D0D8B">
        <w:rPr>
          <w:rStyle w:val="Teksttreci"/>
          <w:rFonts w:asciiTheme="minorHAnsi" w:hAnsiTheme="minorHAnsi" w:cstheme="minorHAnsi"/>
          <w:i/>
          <w:iCs/>
          <w:sz w:val="24"/>
          <w:szCs w:val="24"/>
        </w:rPr>
        <w:t xml:space="preserve">mail: </w:t>
      </w:r>
      <w:r w:rsidRPr="009D0D8B">
        <w:rPr>
          <w:rStyle w:val="Teksttreci"/>
          <w:rFonts w:asciiTheme="minorHAnsi" w:hAnsiTheme="minorHAnsi" w:cstheme="minorHAnsi"/>
          <w:i/>
          <w:iCs/>
          <w:sz w:val="24"/>
          <w:szCs w:val="24"/>
        </w:rPr>
        <w:tab/>
      </w:r>
      <w:r w:rsidR="001A28A6">
        <w:rPr>
          <w:rStyle w:val="Teksttreci"/>
          <w:rFonts w:asciiTheme="minorHAnsi" w:hAnsiTheme="minorHAnsi" w:cstheme="minorHAnsi"/>
          <w:i/>
          <w:iCs/>
          <w:sz w:val="24"/>
          <w:szCs w:val="24"/>
        </w:rPr>
        <w:t>................</w:t>
      </w:r>
      <w:r w:rsidR="00255348" w:rsidRPr="009D0D8B">
        <w:rPr>
          <w:rStyle w:val="Teksttreci"/>
          <w:rFonts w:asciiTheme="minorHAnsi" w:hAnsiTheme="minorHAnsi" w:cstheme="minorHAnsi"/>
          <w:i/>
          <w:iCs/>
          <w:sz w:val="24"/>
          <w:szCs w:val="24"/>
        </w:rPr>
        <w:t xml:space="preserve">@................,  </w:t>
      </w:r>
      <w:r w:rsidRPr="009D0D8B">
        <w:rPr>
          <w:rStyle w:val="Teksttreci"/>
          <w:rFonts w:asciiTheme="minorHAnsi" w:hAnsiTheme="minorHAnsi" w:cstheme="minorHAnsi"/>
          <w:i/>
          <w:iCs/>
          <w:sz w:val="24"/>
          <w:szCs w:val="24"/>
        </w:rPr>
        <w:t>tel..........................................</w:t>
      </w:r>
    </w:p>
    <w:p w:rsidR="008908A6" w:rsidRPr="009D0D8B" w:rsidRDefault="000F0B15" w:rsidP="0061052D">
      <w:pPr>
        <w:pStyle w:val="Teksttreci0"/>
        <w:numPr>
          <w:ilvl w:val="0"/>
          <w:numId w:val="6"/>
        </w:numPr>
        <w:tabs>
          <w:tab w:val="left" w:pos="403"/>
        </w:tabs>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Wszelkie pisma skierowane do Zamawiającego należy wysłać:</w:t>
      </w:r>
    </w:p>
    <w:p w:rsidR="008908A6" w:rsidRPr="009D0D8B" w:rsidRDefault="00255348" w:rsidP="0061052D">
      <w:pPr>
        <w:pStyle w:val="Teksttreci0"/>
        <w:tabs>
          <w:tab w:val="left" w:pos="410"/>
        </w:tabs>
        <w:spacing w:line="276" w:lineRule="auto"/>
        <w:ind w:left="420"/>
        <w:jc w:val="both"/>
        <w:rPr>
          <w:rFonts w:asciiTheme="minorHAnsi" w:hAnsiTheme="minorHAnsi" w:cstheme="minorHAnsi"/>
          <w:sz w:val="24"/>
          <w:szCs w:val="24"/>
        </w:rPr>
      </w:pPr>
      <w:r w:rsidRPr="009D0D8B">
        <w:rPr>
          <w:rFonts w:asciiTheme="minorHAnsi" w:hAnsiTheme="minorHAnsi" w:cstheme="minorHAnsi"/>
          <w:i/>
          <w:iCs/>
          <w:sz w:val="24"/>
          <w:szCs w:val="24"/>
        </w:rPr>
        <w:t xml:space="preserve">Mazowiecki Urząd Wojewódzki pl. Bankowy 3/5, 00-950 Warszawa lub osobiście na Biuro podawcze (wejście Nr F od al. Solidarności 81) lub na adres e-mail: </w:t>
      </w:r>
      <w:hyperlink r:id="rId7" w:history="1">
        <w:r w:rsidRPr="009D0D8B">
          <w:rPr>
            <w:rStyle w:val="Hipercze"/>
            <w:rFonts w:asciiTheme="minorHAnsi" w:hAnsiTheme="minorHAnsi" w:cstheme="minorHAnsi"/>
            <w:i/>
            <w:iCs/>
            <w:sz w:val="24"/>
            <w:szCs w:val="24"/>
          </w:rPr>
          <w:t>wbzk@mazowieckie.pl</w:t>
        </w:r>
      </w:hyperlink>
      <w:r w:rsidRPr="009D0D8B">
        <w:rPr>
          <w:rFonts w:asciiTheme="minorHAnsi" w:hAnsiTheme="minorHAnsi" w:cstheme="minorHAnsi"/>
          <w:i/>
          <w:iCs/>
          <w:sz w:val="24"/>
          <w:szCs w:val="24"/>
        </w:rPr>
        <w:t xml:space="preserve"> </w:t>
      </w:r>
      <w:r w:rsidR="001A28A6">
        <w:rPr>
          <w:rFonts w:asciiTheme="minorHAnsi" w:hAnsiTheme="minorHAnsi" w:cstheme="minorHAnsi"/>
          <w:i/>
          <w:iCs/>
          <w:sz w:val="24"/>
          <w:szCs w:val="24"/>
        </w:rPr>
        <w:t xml:space="preserve"> </w:t>
      </w:r>
      <w:r w:rsidRPr="009D0D8B">
        <w:rPr>
          <w:rFonts w:asciiTheme="minorHAnsi" w:hAnsiTheme="minorHAnsi" w:cstheme="minorHAnsi"/>
          <w:i/>
          <w:iCs/>
          <w:sz w:val="24"/>
          <w:szCs w:val="24"/>
        </w:rPr>
        <w:t xml:space="preserve">z dopiskiem „WBZK – dotyczy Umowy gwarancyjnej na prace remontowe”. </w:t>
      </w:r>
      <w:r w:rsidR="000F0B15" w:rsidRPr="009D0D8B">
        <w:rPr>
          <w:rStyle w:val="Teksttreci"/>
          <w:rFonts w:asciiTheme="minorHAnsi" w:hAnsiTheme="minorHAnsi" w:cstheme="minorHAnsi"/>
          <w:sz w:val="24"/>
          <w:szCs w:val="24"/>
        </w:rPr>
        <w:t xml:space="preserve">W trybie pilnym o każdej wadzie/usterce </w:t>
      </w:r>
      <w:r w:rsidR="000F0B15" w:rsidRPr="009D0D8B">
        <w:rPr>
          <w:rStyle w:val="Teksttreci"/>
          <w:rFonts w:asciiTheme="minorHAnsi" w:hAnsiTheme="minorHAnsi" w:cstheme="minorHAnsi"/>
          <w:b/>
          <w:bCs/>
          <w:sz w:val="24"/>
          <w:szCs w:val="24"/>
        </w:rPr>
        <w:t xml:space="preserve">Zamawiający </w:t>
      </w:r>
      <w:r w:rsidR="000F0B15" w:rsidRPr="009D0D8B">
        <w:rPr>
          <w:rStyle w:val="Teksttreci"/>
          <w:rFonts w:asciiTheme="minorHAnsi" w:hAnsiTheme="minorHAnsi" w:cstheme="minorHAnsi"/>
          <w:sz w:val="24"/>
          <w:szCs w:val="24"/>
        </w:rPr>
        <w:t xml:space="preserve">powiadomi </w:t>
      </w:r>
      <w:r w:rsidR="000F0B15" w:rsidRPr="009D0D8B">
        <w:rPr>
          <w:rStyle w:val="Teksttreci"/>
          <w:rFonts w:asciiTheme="minorHAnsi" w:hAnsiTheme="minorHAnsi" w:cstheme="minorHAnsi"/>
          <w:b/>
          <w:bCs/>
          <w:sz w:val="24"/>
          <w:szCs w:val="24"/>
        </w:rPr>
        <w:t xml:space="preserve">Gwaranta </w:t>
      </w:r>
      <w:r w:rsidR="000F0B15" w:rsidRPr="009D0D8B">
        <w:rPr>
          <w:rStyle w:val="Teksttreci"/>
          <w:rFonts w:asciiTheme="minorHAnsi" w:hAnsiTheme="minorHAnsi" w:cstheme="minorHAnsi"/>
          <w:sz w:val="24"/>
          <w:szCs w:val="24"/>
        </w:rPr>
        <w:t>telefonicznie, a następnie potwierdza zgłoszenie w formie elektronicznej na adres e-mail wskazany w ust. 3.</w:t>
      </w:r>
    </w:p>
    <w:p w:rsidR="008908A6" w:rsidRPr="009D0D8B" w:rsidRDefault="000F0B15" w:rsidP="0061052D">
      <w:pPr>
        <w:pStyle w:val="Teksttreci0"/>
        <w:numPr>
          <w:ilvl w:val="0"/>
          <w:numId w:val="6"/>
        </w:numPr>
        <w:tabs>
          <w:tab w:val="left" w:pos="410"/>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O zmianach w danych adresowych strony obowiązane są informować się niezwłocznie, nie później niż 7 dni od chwili zaistnienia zmian, pod rygorem uznania wysłania korespondencji pod ostatnio znany adres za skutecznie doręczoną;</w:t>
      </w:r>
    </w:p>
    <w:p w:rsidR="001A28A6" w:rsidRPr="0061052D" w:rsidRDefault="000F0B15" w:rsidP="0061052D">
      <w:pPr>
        <w:pStyle w:val="Teksttreci0"/>
        <w:numPr>
          <w:ilvl w:val="0"/>
          <w:numId w:val="6"/>
        </w:numPr>
        <w:tabs>
          <w:tab w:val="left" w:pos="410"/>
        </w:tabs>
        <w:spacing w:after="420"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Gwarant jest obowiązany w terminie 7 dni od daty złożenia wniosku o upadłość lub likwidację powiadomić na piśmie o tym fakcie Zamawiającego.</w:t>
      </w:r>
    </w:p>
    <w:p w:rsidR="008908A6" w:rsidRPr="009D0D8B" w:rsidRDefault="000F0B15" w:rsidP="0061052D">
      <w:pPr>
        <w:pStyle w:val="Teksttreci0"/>
        <w:numPr>
          <w:ilvl w:val="0"/>
          <w:numId w:val="1"/>
        </w:numPr>
        <w:tabs>
          <w:tab w:val="left" w:pos="454"/>
        </w:tabs>
        <w:spacing w:line="276" w:lineRule="auto"/>
        <w:jc w:val="center"/>
        <w:rPr>
          <w:rFonts w:asciiTheme="minorHAnsi" w:hAnsiTheme="minorHAnsi" w:cstheme="minorHAnsi"/>
          <w:sz w:val="24"/>
          <w:szCs w:val="24"/>
        </w:rPr>
      </w:pPr>
      <w:r w:rsidRPr="009D0D8B">
        <w:rPr>
          <w:rStyle w:val="Teksttreci"/>
          <w:rFonts w:asciiTheme="minorHAnsi" w:hAnsiTheme="minorHAnsi" w:cstheme="minorHAnsi"/>
          <w:b/>
          <w:bCs/>
          <w:sz w:val="24"/>
          <w:szCs w:val="24"/>
        </w:rPr>
        <w:t>Postanowienia końcowe</w:t>
      </w:r>
    </w:p>
    <w:p w:rsidR="008908A6" w:rsidRPr="009D0D8B" w:rsidRDefault="000F0B15" w:rsidP="0061052D">
      <w:pPr>
        <w:pStyle w:val="Teksttreci0"/>
        <w:numPr>
          <w:ilvl w:val="0"/>
          <w:numId w:val="7"/>
        </w:numPr>
        <w:tabs>
          <w:tab w:val="left" w:pos="410"/>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sprawach nieuregulowanych niniejszą Kartą Gwarancyjną zastosowanie mają odpowiednie przepisy prawa polskiego, w szczególności przepisy kodeksu cywilnego oraz ustawy Prawo zamówień publicznych.</w:t>
      </w:r>
    </w:p>
    <w:p w:rsidR="008908A6" w:rsidRPr="009D0D8B" w:rsidRDefault="000F0B15" w:rsidP="0061052D">
      <w:pPr>
        <w:pStyle w:val="Teksttreci0"/>
        <w:numPr>
          <w:ilvl w:val="0"/>
          <w:numId w:val="7"/>
        </w:numPr>
        <w:tabs>
          <w:tab w:val="left" w:pos="410"/>
        </w:tabs>
        <w:spacing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Wszelkie zmiany niniejszej Karty Gwarancyjnej wymagają formy pisemnej pod rygorem nieważności.</w:t>
      </w:r>
    </w:p>
    <w:p w:rsidR="008908A6" w:rsidRPr="009D0D8B" w:rsidRDefault="000F0B15" w:rsidP="0061052D">
      <w:pPr>
        <w:pStyle w:val="Teksttreci0"/>
        <w:numPr>
          <w:ilvl w:val="0"/>
          <w:numId w:val="7"/>
        </w:numPr>
        <w:tabs>
          <w:tab w:val="left" w:pos="410"/>
        </w:tabs>
        <w:spacing w:line="276"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„Karta Gwa</w:t>
      </w:r>
      <w:r w:rsidR="001A28A6">
        <w:rPr>
          <w:rStyle w:val="Teksttreci"/>
          <w:rFonts w:asciiTheme="minorHAnsi" w:hAnsiTheme="minorHAnsi" w:cstheme="minorHAnsi"/>
          <w:sz w:val="24"/>
          <w:szCs w:val="24"/>
        </w:rPr>
        <w:t>rancyjna" stanowi integralną czę</w:t>
      </w:r>
      <w:r w:rsidRPr="009D0D8B">
        <w:rPr>
          <w:rStyle w:val="Teksttreci"/>
          <w:rFonts w:asciiTheme="minorHAnsi" w:hAnsiTheme="minorHAnsi" w:cstheme="minorHAnsi"/>
          <w:sz w:val="24"/>
          <w:szCs w:val="24"/>
        </w:rPr>
        <w:t>ść Umowy.</w:t>
      </w:r>
    </w:p>
    <w:p w:rsidR="008908A6" w:rsidRPr="009D0D8B" w:rsidRDefault="000F0B15" w:rsidP="0061052D">
      <w:pPr>
        <w:pStyle w:val="Teksttreci0"/>
        <w:numPr>
          <w:ilvl w:val="0"/>
          <w:numId w:val="7"/>
        </w:numPr>
        <w:tabs>
          <w:tab w:val="left" w:pos="410"/>
        </w:tabs>
        <w:spacing w:after="560" w:line="276"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Niniejszą „Kartę Gwarancyjną" sporządzono w dwóch egzemplarzach na prawach oryginału, po jednym dla każdej ze Stron.</w:t>
      </w:r>
    </w:p>
    <w:p w:rsidR="008908A6" w:rsidRDefault="001A28A6" w:rsidP="0061052D">
      <w:pPr>
        <w:pStyle w:val="Teksttreci0"/>
        <w:tabs>
          <w:tab w:val="left" w:pos="6187"/>
        </w:tabs>
        <w:spacing w:line="276" w:lineRule="auto"/>
        <w:jc w:val="both"/>
        <w:rPr>
          <w:rStyle w:val="Teksttreci"/>
          <w:rFonts w:asciiTheme="minorHAnsi" w:hAnsiTheme="minorHAnsi" w:cstheme="minorHAnsi"/>
          <w:b/>
          <w:bCs/>
          <w:sz w:val="24"/>
          <w:szCs w:val="24"/>
        </w:rPr>
      </w:pPr>
      <w:r>
        <w:rPr>
          <w:rStyle w:val="Teksttreci"/>
          <w:rFonts w:asciiTheme="minorHAnsi" w:hAnsiTheme="minorHAnsi" w:cstheme="minorHAnsi"/>
          <w:b/>
          <w:bCs/>
          <w:sz w:val="24"/>
          <w:szCs w:val="24"/>
        </w:rPr>
        <w:t xml:space="preserve">                      </w:t>
      </w:r>
      <w:r w:rsidR="000F0B15" w:rsidRPr="009D0D8B">
        <w:rPr>
          <w:rStyle w:val="Teksttreci"/>
          <w:rFonts w:asciiTheme="minorHAnsi" w:hAnsiTheme="minorHAnsi" w:cstheme="minorHAnsi"/>
          <w:b/>
          <w:bCs/>
          <w:sz w:val="24"/>
          <w:szCs w:val="24"/>
        </w:rPr>
        <w:t>ZAMAWIAJĄCY</w:t>
      </w:r>
      <w:r w:rsidR="000F0B15" w:rsidRPr="009D0D8B">
        <w:rPr>
          <w:rStyle w:val="Teksttreci"/>
          <w:rFonts w:asciiTheme="minorHAnsi" w:hAnsiTheme="minorHAnsi" w:cstheme="minorHAnsi"/>
          <w:b/>
          <w:bCs/>
          <w:sz w:val="24"/>
          <w:szCs w:val="24"/>
        </w:rPr>
        <w:tab/>
      </w:r>
      <w:r>
        <w:rPr>
          <w:rStyle w:val="Teksttreci"/>
          <w:rFonts w:asciiTheme="minorHAnsi" w:hAnsiTheme="minorHAnsi" w:cstheme="minorHAnsi"/>
          <w:b/>
          <w:bCs/>
          <w:sz w:val="24"/>
          <w:szCs w:val="24"/>
        </w:rPr>
        <w:t xml:space="preserve">      </w:t>
      </w:r>
      <w:r w:rsidR="000F0B15" w:rsidRPr="009D0D8B">
        <w:rPr>
          <w:rStyle w:val="Teksttreci"/>
          <w:rFonts w:asciiTheme="minorHAnsi" w:hAnsiTheme="minorHAnsi" w:cstheme="minorHAnsi"/>
          <w:b/>
          <w:bCs/>
          <w:sz w:val="24"/>
          <w:szCs w:val="24"/>
        </w:rPr>
        <w:t>GWARANT</w:t>
      </w:r>
    </w:p>
    <w:p w:rsidR="0061052D" w:rsidRDefault="0061052D" w:rsidP="0061052D">
      <w:pPr>
        <w:pStyle w:val="Teksttreci0"/>
        <w:tabs>
          <w:tab w:val="left" w:pos="6187"/>
        </w:tabs>
        <w:spacing w:line="276" w:lineRule="auto"/>
        <w:jc w:val="both"/>
        <w:rPr>
          <w:rStyle w:val="Teksttreci"/>
          <w:rFonts w:asciiTheme="minorHAnsi" w:hAnsiTheme="minorHAnsi" w:cstheme="minorHAnsi"/>
          <w:b/>
          <w:bCs/>
          <w:sz w:val="24"/>
          <w:szCs w:val="24"/>
        </w:rPr>
      </w:pPr>
    </w:p>
    <w:p w:rsidR="0061052D" w:rsidRDefault="0061052D" w:rsidP="0061052D">
      <w:pPr>
        <w:pStyle w:val="Teksttreci0"/>
        <w:tabs>
          <w:tab w:val="left" w:pos="6187"/>
        </w:tabs>
        <w:spacing w:line="276" w:lineRule="auto"/>
        <w:jc w:val="both"/>
        <w:rPr>
          <w:rStyle w:val="Teksttreci"/>
          <w:rFonts w:asciiTheme="minorHAnsi" w:hAnsiTheme="minorHAnsi" w:cstheme="minorHAnsi"/>
          <w:b/>
          <w:bCs/>
          <w:sz w:val="24"/>
          <w:szCs w:val="24"/>
        </w:rPr>
      </w:pPr>
    </w:p>
    <w:p w:rsidR="0061052D" w:rsidRDefault="0061052D" w:rsidP="0061052D">
      <w:pPr>
        <w:pStyle w:val="Teksttreci0"/>
        <w:tabs>
          <w:tab w:val="left" w:pos="6187"/>
        </w:tabs>
        <w:spacing w:line="276" w:lineRule="auto"/>
        <w:jc w:val="both"/>
        <w:rPr>
          <w:rStyle w:val="Teksttreci"/>
          <w:rFonts w:asciiTheme="minorHAnsi" w:hAnsiTheme="minorHAnsi" w:cstheme="minorHAnsi"/>
          <w:b/>
          <w:bCs/>
          <w:sz w:val="24"/>
          <w:szCs w:val="24"/>
        </w:rPr>
      </w:pPr>
    </w:p>
    <w:p w:rsidR="0061052D" w:rsidRPr="0061052D" w:rsidRDefault="0061052D" w:rsidP="0061052D">
      <w:pPr>
        <w:pStyle w:val="Teksttreci0"/>
        <w:tabs>
          <w:tab w:val="left" w:pos="6187"/>
        </w:tabs>
        <w:spacing w:line="276" w:lineRule="auto"/>
        <w:jc w:val="both"/>
        <w:rPr>
          <w:rFonts w:asciiTheme="minorHAnsi" w:hAnsiTheme="minorHAnsi" w:cstheme="minorHAnsi"/>
          <w:sz w:val="24"/>
          <w:szCs w:val="24"/>
        </w:rPr>
      </w:pPr>
      <w:r w:rsidRPr="0061052D">
        <w:rPr>
          <w:rStyle w:val="Teksttreci"/>
          <w:rFonts w:asciiTheme="minorHAnsi" w:hAnsiTheme="minorHAnsi" w:cstheme="minorHAnsi"/>
          <w:bCs/>
          <w:sz w:val="24"/>
          <w:szCs w:val="24"/>
        </w:rPr>
        <w:t xml:space="preserve">        </w:t>
      </w:r>
      <w:r w:rsidR="00A01B40">
        <w:rPr>
          <w:rStyle w:val="Teksttreci"/>
          <w:rFonts w:asciiTheme="minorHAnsi" w:hAnsiTheme="minorHAnsi" w:cstheme="minorHAnsi"/>
          <w:bCs/>
          <w:sz w:val="24"/>
          <w:szCs w:val="24"/>
        </w:rPr>
        <w:t xml:space="preserve">    </w:t>
      </w:r>
      <w:r w:rsidRPr="0061052D">
        <w:rPr>
          <w:rStyle w:val="Teksttreci"/>
          <w:rFonts w:asciiTheme="minorHAnsi" w:hAnsiTheme="minorHAnsi" w:cstheme="minorHAnsi"/>
          <w:bCs/>
          <w:sz w:val="24"/>
          <w:szCs w:val="24"/>
        </w:rPr>
        <w:t>……………………………………………</w:t>
      </w:r>
      <w:r>
        <w:rPr>
          <w:rStyle w:val="Teksttreci"/>
          <w:rFonts w:asciiTheme="minorHAnsi" w:hAnsiTheme="minorHAnsi" w:cstheme="minorHAnsi"/>
          <w:bCs/>
          <w:sz w:val="24"/>
          <w:szCs w:val="24"/>
        </w:rPr>
        <w:t xml:space="preserve">                   </w:t>
      </w:r>
      <w:r w:rsidR="00A01B40">
        <w:rPr>
          <w:rStyle w:val="Teksttreci"/>
          <w:rFonts w:asciiTheme="minorHAnsi" w:hAnsiTheme="minorHAnsi" w:cstheme="minorHAnsi"/>
          <w:bCs/>
          <w:sz w:val="24"/>
          <w:szCs w:val="24"/>
        </w:rPr>
        <w:t xml:space="preserve">                        </w:t>
      </w:r>
      <w:r w:rsidRPr="0061052D">
        <w:rPr>
          <w:rStyle w:val="Teksttreci"/>
          <w:rFonts w:asciiTheme="minorHAnsi" w:hAnsiTheme="minorHAnsi" w:cstheme="minorHAnsi"/>
          <w:bCs/>
          <w:sz w:val="24"/>
          <w:szCs w:val="24"/>
        </w:rPr>
        <w:t>…</w:t>
      </w:r>
      <w:r w:rsidR="00A01B40">
        <w:rPr>
          <w:rStyle w:val="Teksttreci"/>
          <w:rFonts w:asciiTheme="minorHAnsi" w:hAnsiTheme="minorHAnsi" w:cstheme="minorHAnsi"/>
          <w:bCs/>
          <w:sz w:val="24"/>
          <w:szCs w:val="24"/>
        </w:rPr>
        <w:t>…</w:t>
      </w:r>
      <w:r w:rsidRPr="0061052D">
        <w:rPr>
          <w:rStyle w:val="Teksttreci"/>
          <w:rFonts w:asciiTheme="minorHAnsi" w:hAnsiTheme="minorHAnsi" w:cstheme="minorHAnsi"/>
          <w:bCs/>
          <w:sz w:val="24"/>
          <w:szCs w:val="24"/>
        </w:rPr>
        <w:t>………………………</w:t>
      </w:r>
      <w:r w:rsidR="00A01B40">
        <w:rPr>
          <w:rStyle w:val="Teksttreci"/>
          <w:rFonts w:asciiTheme="minorHAnsi" w:hAnsiTheme="minorHAnsi" w:cstheme="minorHAnsi"/>
          <w:bCs/>
          <w:sz w:val="24"/>
          <w:szCs w:val="24"/>
        </w:rPr>
        <w:t>…</w:t>
      </w:r>
      <w:r w:rsidRPr="0061052D">
        <w:rPr>
          <w:rStyle w:val="Teksttreci"/>
          <w:rFonts w:asciiTheme="minorHAnsi" w:hAnsiTheme="minorHAnsi" w:cstheme="minorHAnsi"/>
          <w:bCs/>
          <w:sz w:val="24"/>
          <w:szCs w:val="24"/>
        </w:rPr>
        <w:t>………</w:t>
      </w:r>
    </w:p>
    <w:sectPr w:rsidR="0061052D" w:rsidRPr="0061052D">
      <w:footerReference w:type="even" r:id="rId8"/>
      <w:footerReference w:type="default" r:id="rId9"/>
      <w:footerReference w:type="first" r:id="rId10"/>
      <w:pgSz w:w="11900" w:h="16840"/>
      <w:pgMar w:top="750" w:right="1344" w:bottom="892" w:left="13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35" w:rsidRDefault="00045935">
      <w:r>
        <w:separator/>
      </w:r>
    </w:p>
  </w:endnote>
  <w:endnote w:type="continuationSeparator" w:id="0">
    <w:p w:rsidR="00045935" w:rsidRDefault="0004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6563995</wp:posOffset>
              </wp:positionH>
              <wp:positionV relativeFrom="page">
                <wp:posOffset>10190480</wp:posOffset>
              </wp:positionV>
              <wp:extent cx="64135"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8908A6" w:rsidRDefault="000F0B15">
                          <w:pPr>
                            <w:pStyle w:val="Nagweklubstopka20"/>
                          </w:pPr>
                          <w:r>
                            <w:rPr>
                              <w:rStyle w:val="Nagweklubstopka2"/>
                              <w:rFonts w:ascii="Calibri" w:eastAsia="Calibri" w:hAnsi="Calibri" w:cs="Calibri"/>
                            </w:rPr>
                            <w:t>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16.85pt;margin-top:802.4pt;width:5.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plAEAACIDAAAOAAAAZHJzL2Uyb0RvYy54bWysUm1LwzAQ/i74H0K+u3ZORco6UcZEEBXU&#10;H5ClyRpociEX1+7fe8m6KfpN/JLeW5977rmb3wy2Y1sV0ICr+XRScqachMa4Tc3f31Zn15xhFK4R&#10;HThV851CfrM4PZn3vlLn0ELXqMAIxGHV+5q3MfqqKFC2ygqcgFeOkhqCFZHcsCmaIHpCt11xXpZX&#10;RQ+h8QGkQqTocp/ki4yvtZLxWWtUkXU1J24xvyG/6/QWi7moNkH41siRhvgDCyuMo6ZHqKWIgn0E&#10;8wvKGhkAQceJBFuA1kaqPANNMy1/TPPaCq/yLCQO+qNM+H+w8mn7EphpaHczzpywtKPclpFP4vQe&#10;K6p59VQVhzsYqPAQRwqmmQcdbPrSNIzyJPPuKK0aIpMUvLqYzi45k5SZluVslpUvvv71AeO9AsuS&#10;UfNAi8t6iu0jRuJBpYeS1MrBynRdiieCeyLJisN6GFmvodkR6Z52W3NHx8dZ9+BIunQGByMcjPVo&#10;JHD0tx+RGuS+CXUPNTajRWQ649GkTX/3c9XXaS8+AQAA//8DAFBLAwQUAAYACAAAACEAHJHwi90A&#10;AAAPAQAADwAAAGRycy9kb3ducmV2LnhtbExPy07DMBC8I/EP1iJxozZNlVYhToUqceFGQZW4ufE2&#10;jvAjst00+Xs2J7jN7IxmZ+r95CwbMaY+eAnPKwEMfRt07zsJX59vTztgKSuvlQ0eJcyYYN/c39Wq&#10;0uHmP3A85o5RiE+VkmByHirOU2vQqbQKA3rSLiE6lYnGjuuobhTuLF8LUXKnek8fjBrwYLD9OV6d&#10;hO10CjgkPOD3ZWyj6eedfZ+lfHyYXl+AZZzynxmW+lQdGup0DlevE7PERVFsyUuoFBtasXjEpiB0&#10;Xm5rUQJvav5/R/MLAAD//wMAUEsBAi0AFAAGAAgAAAAhALaDOJL+AAAA4QEAABMAAAAAAAAAAAAA&#10;AAAAAAAAAFtDb250ZW50X1R5cGVzXS54bWxQSwECLQAUAAYACAAAACEAOP0h/9YAAACUAQAACwAA&#10;AAAAAAAAAAAAAAAvAQAAX3JlbHMvLnJlbHNQSwECLQAUAAYACAAAACEAGYrf6ZQBAAAiAwAADgAA&#10;AAAAAAAAAAAAAAAuAgAAZHJzL2Uyb0RvYy54bWxQSwECLQAUAAYACAAAACEAHJHwi90AAAAPAQAA&#10;DwAAAAAAAAAAAAAAAADuAwAAZHJzL2Rvd25yZXYueG1sUEsFBgAAAAAEAAQA8wAAAPgEAAAAAA==&#10;" filled="f" stroked="f">
              <v:textbox style="mso-fit-shape-to-text:t" inset="0,0,0,0">
                <w:txbxContent>
                  <w:p w:rsidR="008908A6" w:rsidRDefault="000F0B15">
                    <w:pPr>
                      <w:pStyle w:val="Nagweklubstopka20"/>
                    </w:pPr>
                    <w:r>
                      <w:rPr>
                        <w:rStyle w:val="Nagweklubstopka2"/>
                        <w:rFonts w:ascii="Calibri" w:eastAsia="Calibri" w:hAnsi="Calibri" w:cs="Calibri"/>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6563995</wp:posOffset>
              </wp:positionH>
              <wp:positionV relativeFrom="page">
                <wp:posOffset>10190480</wp:posOffset>
              </wp:positionV>
              <wp:extent cx="64135"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8908A6" w:rsidRDefault="000F0B15">
                          <w:pPr>
                            <w:pStyle w:val="Nagweklubstopka20"/>
                          </w:pPr>
                          <w:r>
                            <w:rPr>
                              <w:rStyle w:val="Nagweklubstopka2"/>
                              <w:rFonts w:ascii="Calibri" w:eastAsia="Calibri" w:hAnsi="Calibri" w:cs="Calibri"/>
                            </w:rPr>
                            <w:t>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516.85pt;margin-top:802.4pt;width:5.05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s2lgEAACkDAAAOAAAAZHJzL2Uyb0RvYy54bWysUttKxDAQfRf8h5B3t62rImW7oogiiArq&#10;B2TTZBtoMiETt92/d5LdrqJv4ks6t545c2YWV6Pt2UYFNOAaXs1KzpST0Bq3bvj7293JJWcYhWtF&#10;D041fKuQXy2PjxaDr9UpdNC3KjACcVgPvuFdjL4uCpSdsgJn4JWjpIZgRSQ3rIs2iIHQbV+cluVF&#10;MUBofQCpECl6u0vyZcbXWsn4rDWqyPqGE7eY35DfVXqL5ULU6yB8Z+SehvgDCyuMo6YHqFsRBfsI&#10;5heUNTIAgo4zCbYArY1UeQaapip/TPPaCa/yLCQO+oNM+H+w8mnzEphpaXcVZ05Y2lFuy8gncQaP&#10;NdW8eqqK4w2MVDjFkYJp5lEHm740DaM8ybw9SKvGyCQFL86q+TlnkjJVWc7nWfni618fMN4rsCwZ&#10;DQ+0uKyn2DxiJB5UOpWkVg7uTN+neCK4I5KsOK7G3TQTyRW0W+I+0Iob7ugGOesfHCmYrmEywmSs&#10;9kbqgf76I1Kf3D6B76D2PWkfmdX+dtLCv/u56uvCl58AAAD//wMAUEsDBBQABgAIAAAAIQAckfCL&#10;3QAAAA8BAAAPAAAAZHJzL2Rvd25yZXYueG1sTE/LTsMwELwj8Q/WInGjNk2VViFOhSpx4UZBlbi5&#10;8TaO8COy3TT5ezYnuM3sjGZn6v3kLBsxpj54Cc8rAQx9G3TvOwlfn29PO2ApK6+VDR4lzJhg39zf&#10;1arS4eY/cDzmjlGIT5WSYHIeKs5Ta9CptAoDetIuITqVicaO66huFO4sXwtRcqd6Tx+MGvBgsP05&#10;Xp2E7XQKOCQ84PdlbKPp5519n6V8fJheX4BlnPKfGZb6VB0a6nQOV68Ts8RFUWzJS6gUG1qxeMSm&#10;IHRebmtRAm9q/n9H8wsAAP//AwBQSwECLQAUAAYACAAAACEAtoM4kv4AAADhAQAAEwAAAAAAAAAA&#10;AAAAAAAAAAAAW0NvbnRlbnRfVHlwZXNdLnhtbFBLAQItABQABgAIAAAAIQA4/SH/1gAAAJQBAAAL&#10;AAAAAAAAAAAAAAAAAC8BAABfcmVscy8ucmVsc1BLAQItABQABgAIAAAAIQDyIWs2lgEAACkDAAAO&#10;AAAAAAAAAAAAAAAAAC4CAABkcnMvZTJvRG9jLnhtbFBLAQItABQABgAIAAAAIQAckfCL3QAAAA8B&#10;AAAPAAAAAAAAAAAAAAAAAPADAABkcnMvZG93bnJldi54bWxQSwUGAAAAAAQABADzAAAA+gQAAAAA&#10;" filled="f" stroked="f">
              <v:textbox style="mso-fit-shape-to-text:t" inset="0,0,0,0">
                <w:txbxContent>
                  <w:p w:rsidR="008908A6" w:rsidRDefault="000F0B15">
                    <w:pPr>
                      <w:pStyle w:val="Nagweklubstopka20"/>
                    </w:pPr>
                    <w:r>
                      <w:rPr>
                        <w:rStyle w:val="Nagweklubstopka2"/>
                        <w:rFonts w:ascii="Calibri" w:eastAsia="Calibri" w:hAnsi="Calibri" w:cs="Calibri"/>
                      </w:rPr>
                      <w: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6586855</wp:posOffset>
              </wp:positionH>
              <wp:positionV relativeFrom="page">
                <wp:posOffset>10191750</wp:posOffset>
              </wp:positionV>
              <wp:extent cx="4572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45720" cy="94615"/>
                      </a:xfrm>
                      <a:prstGeom prst="rect">
                        <a:avLst/>
                      </a:prstGeom>
                      <a:noFill/>
                    </wps:spPr>
                    <wps:txbx>
                      <w:txbxContent>
                        <w:p w:rsidR="008908A6" w:rsidRDefault="000F0B15">
                          <w:pPr>
                            <w:pStyle w:val="Nagweklubstopka20"/>
                          </w:pPr>
                          <w:r>
                            <w:fldChar w:fldCharType="begin"/>
                          </w:r>
                          <w:r>
                            <w:instrText xml:space="preserve"> PAGE \* MERGEFORMAT </w:instrText>
                          </w:r>
                          <w:r>
                            <w:fldChar w:fldCharType="separate"/>
                          </w:r>
                          <w:r w:rsidR="00A51B9F" w:rsidRPr="00A51B9F">
                            <w:rPr>
                              <w:rStyle w:val="Nagweklubstopka2"/>
                              <w:rFonts w:ascii="Palatino Linotype" w:eastAsia="Palatino Linotype" w:hAnsi="Palatino Linotype" w:cs="Palatino Linotype"/>
                              <w:noProof/>
                            </w:rPr>
                            <w:t>1</w:t>
                          </w:r>
                          <w:r>
                            <w:rPr>
                              <w:rStyle w:val="Nagweklubstopka2"/>
                              <w:rFonts w:ascii="Palatino Linotype" w:eastAsia="Palatino Linotype" w:hAnsi="Palatino Linotype" w:cs="Palatino Linotyp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8" type="#_x0000_t202" style="position:absolute;margin-left:518.65pt;margin-top:802.5pt;width:3.6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6vlAEAACgDAAAOAAAAZHJzL2Uyb0RvYy54bWysUl1LwzAUfRf8DyHvrnO4qWWdKKIIooL6&#10;A7I0WQNNbsjN1u7fe5Otm+ib+JLer55z7sf8prct26iABlzFz0djzpSTUBu3qvjnx8PZFWcYhatF&#10;C05VfKuQ3yxOT+adL9UEGmhrFRiBOCw7X/EmRl8WBcpGWYEj8MpRUkOwIpIbVkUdREfoti0m4/Gs&#10;6CDUPoBUiBS93yX5IuNrrWR81RpVZG3FSVvMb8jvMr3FYi7KVRC+MXIvQ/xBhRXGEekB6l5EwdbB&#10;/IKyRgZA0HEkwRagtZEq90DdnI9/dPPeCK9yLzQc9Icx4f/BypfNW2Cmpt1NOXPC0o4yLSOfhtN5&#10;LKnm3VNV7O+gp8IhjhRMPfc62PSlbhjlaczbw2hVH5mk4MX0ckIJSZnri9kOuzj+6gPGRwWWJaPi&#10;gfaWxyk2zxhJBpUOJYnJwYNp2xRP+nY6khX7ZZ+bmQwal1BvSXpHG664oxPkrH1yNMB0DIMRBmO5&#10;NxIH+tt1JJ5Mn8B3UHtOWkdWtT+dtO/vfq46HvjiCwAA//8DAFBLAwQUAAYACAAAACEA7qFh/98A&#10;AAAPAQAADwAAAGRycy9kb3ducmV2LnhtbEyPS0/DMBCE70j8B2uRuFG79B3iVKgSF260CImbG2/j&#10;CD8i202Tf8/mBLed3dHsN+V+cJb1GFMbvIT5TABDXwfd+kbC5+ntaQssZeW1ssGjhBET7Kv7u1IV&#10;Otz8B/bH3DAK8alQEkzOXcF5qg06lWahQ0+3S4hOZZKx4TqqG4U7y5+FWHOnWk8fjOrwYLD+OV6d&#10;hM3wFbBLeMDvS19H045b+z5K+fgwvL4AyzjkPzNM+IQOFTGdw9XrxCxpsdgsyEvTWqyo1uQRy+UK&#10;2HnazXc74FXJ//eofgEAAP//AwBQSwECLQAUAAYACAAAACEAtoM4kv4AAADhAQAAEwAAAAAAAAAA&#10;AAAAAAAAAAAAW0NvbnRlbnRfVHlwZXNdLnhtbFBLAQItABQABgAIAAAAIQA4/SH/1gAAAJQBAAAL&#10;AAAAAAAAAAAAAAAAAC8BAABfcmVscy8ucmVsc1BLAQItABQABgAIAAAAIQB4zt6vlAEAACgDAAAO&#10;AAAAAAAAAAAAAAAAAC4CAABkcnMvZTJvRG9jLnhtbFBLAQItABQABgAIAAAAIQDuoWH/3wAAAA8B&#10;AAAPAAAAAAAAAAAAAAAAAO4DAABkcnMvZG93bnJldi54bWxQSwUGAAAAAAQABADzAAAA+gQAAAAA&#10;" filled="f" stroked="f">
              <v:textbox style="mso-fit-shape-to-text:t" inset="0,0,0,0">
                <w:txbxContent>
                  <w:p w:rsidR="008908A6" w:rsidRDefault="000F0B15">
                    <w:pPr>
                      <w:pStyle w:val="Nagweklubstopka20"/>
                    </w:pPr>
                    <w:r>
                      <w:fldChar w:fldCharType="begin"/>
                    </w:r>
                    <w:r>
                      <w:instrText xml:space="preserve"> PAGE \* MERGEFORMAT </w:instrText>
                    </w:r>
                    <w:r>
                      <w:fldChar w:fldCharType="separate"/>
                    </w:r>
                    <w:r w:rsidR="00A51B9F" w:rsidRPr="00A51B9F">
                      <w:rPr>
                        <w:rStyle w:val="Nagweklubstopka2"/>
                        <w:rFonts w:ascii="Palatino Linotype" w:eastAsia="Palatino Linotype" w:hAnsi="Palatino Linotype" w:cs="Palatino Linotype"/>
                        <w:noProof/>
                      </w:rPr>
                      <w:t>1</w:t>
                    </w:r>
                    <w:r>
                      <w:rPr>
                        <w:rStyle w:val="Nagweklubstopka2"/>
                        <w:rFonts w:ascii="Palatino Linotype" w:eastAsia="Palatino Linotype" w:hAnsi="Palatino Linotype" w:cs="Palatino Linotyp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35" w:rsidRDefault="00045935"/>
  </w:footnote>
  <w:footnote w:type="continuationSeparator" w:id="0">
    <w:p w:rsidR="00045935" w:rsidRDefault="000459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849"/>
    <w:multiLevelType w:val="multilevel"/>
    <w:tmpl w:val="D654E9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156EAC"/>
    <w:multiLevelType w:val="multilevel"/>
    <w:tmpl w:val="10FE5A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CB2B12"/>
    <w:multiLevelType w:val="multilevel"/>
    <w:tmpl w:val="04E8A8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A24289"/>
    <w:multiLevelType w:val="multilevel"/>
    <w:tmpl w:val="96EA1E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C56D32"/>
    <w:multiLevelType w:val="multilevel"/>
    <w:tmpl w:val="AF56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A74F0D"/>
    <w:multiLevelType w:val="multilevel"/>
    <w:tmpl w:val="1D104816"/>
    <w:lvl w:ilvl="0">
      <w:start w:val="1"/>
      <w:numFmt w:val="decimal"/>
      <w:lvlText w:val="§ %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6171CB"/>
    <w:multiLevelType w:val="multilevel"/>
    <w:tmpl w:val="7248D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6"/>
    <w:rsid w:val="0000685D"/>
    <w:rsid w:val="00045935"/>
    <w:rsid w:val="000F0B15"/>
    <w:rsid w:val="0013095A"/>
    <w:rsid w:val="001A28A6"/>
    <w:rsid w:val="00255348"/>
    <w:rsid w:val="002A4B7C"/>
    <w:rsid w:val="003569AB"/>
    <w:rsid w:val="00533EED"/>
    <w:rsid w:val="005644D3"/>
    <w:rsid w:val="0061052D"/>
    <w:rsid w:val="006309C4"/>
    <w:rsid w:val="00761D5E"/>
    <w:rsid w:val="00773622"/>
    <w:rsid w:val="008424EF"/>
    <w:rsid w:val="008908A6"/>
    <w:rsid w:val="009516DF"/>
    <w:rsid w:val="009625EF"/>
    <w:rsid w:val="009D0D8B"/>
    <w:rsid w:val="00A01B40"/>
    <w:rsid w:val="00A51B9F"/>
    <w:rsid w:val="00AE17E8"/>
    <w:rsid w:val="00BD15F1"/>
    <w:rsid w:val="00C42754"/>
    <w:rsid w:val="00DC5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0867"/>
  <w15:docId w15:val="{979EEB24-5ECD-4290-AAD2-EFAD286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pacing w:line="427" w:lineRule="auto"/>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255348"/>
    <w:rPr>
      <w:color w:val="0563C1" w:themeColor="hyperlink"/>
      <w:u w:val="single"/>
    </w:rPr>
  </w:style>
  <w:style w:type="paragraph" w:styleId="Tekstdymka">
    <w:name w:val="Balloon Text"/>
    <w:basedOn w:val="Normalny"/>
    <w:link w:val="TekstdymkaZnak"/>
    <w:uiPriority w:val="99"/>
    <w:semiHidden/>
    <w:unhideWhenUsed/>
    <w:rsid w:val="00610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052D"/>
    <w:rPr>
      <w:rFonts w:ascii="Segoe UI" w:hAnsi="Segoe UI" w:cs="Segoe UI"/>
      <w:color w:val="000000"/>
      <w:sz w:val="18"/>
      <w:szCs w:val="18"/>
    </w:rPr>
  </w:style>
  <w:style w:type="paragraph" w:styleId="Stopka">
    <w:name w:val="footer"/>
    <w:basedOn w:val="Normalny"/>
    <w:link w:val="StopkaZnak"/>
    <w:uiPriority w:val="99"/>
    <w:rsid w:val="00A51B9F"/>
    <w:pPr>
      <w:tabs>
        <w:tab w:val="center" w:pos="4536"/>
        <w:tab w:val="right" w:pos="9072"/>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StopkaZnak">
    <w:name w:val="Stopka Znak"/>
    <w:basedOn w:val="Domylnaczcionkaakapitu"/>
    <w:link w:val="Stopka"/>
    <w:uiPriority w:val="99"/>
    <w:rsid w:val="00A51B9F"/>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bzk@mazowie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Grzybowska</dc:creator>
  <cp:lastModifiedBy>Monika Grzybowska</cp:lastModifiedBy>
  <cp:revision>3</cp:revision>
  <cp:lastPrinted>2024-06-06T11:11:00Z</cp:lastPrinted>
  <dcterms:created xsi:type="dcterms:W3CDTF">2024-06-06T11:26:00Z</dcterms:created>
  <dcterms:modified xsi:type="dcterms:W3CDTF">2024-06-06T11:52:00Z</dcterms:modified>
</cp:coreProperties>
</file>