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4B9" w:rsidRPr="00FF54B9" w:rsidRDefault="00FF54B9" w:rsidP="00FF54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54B9">
        <w:rPr>
          <w:rFonts w:ascii="Times New Roman" w:hAnsi="Times New Roman" w:cs="Times New Roman"/>
          <w:b/>
          <w:sz w:val="28"/>
          <w:szCs w:val="28"/>
        </w:rPr>
        <w:t>Ogłoszenie o przetargu pisemnym</w:t>
      </w:r>
      <w:r w:rsidRPr="00FF54B9">
        <w:rPr>
          <w:rFonts w:ascii="Times New Roman" w:hAnsi="Times New Roman" w:cs="Times New Roman"/>
          <w:b/>
          <w:sz w:val="28"/>
          <w:szCs w:val="28"/>
        </w:rPr>
        <w:br/>
        <w:t>konkurs ofert na sprzedaż składników rzeczowych majątku ruchomego – samochodów osobowych</w:t>
      </w:r>
    </w:p>
    <w:p w:rsidR="00FF54B9" w:rsidRDefault="00FF54B9" w:rsidP="00FF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Przetarg jest prowadzony na podstawie Rozporządzenia Rady Ministrów z dnia 21 października 2019 w sprawie szczegółowego sposobu gospodarowania składnikami rzeczowymi majątku ruchomego Skarbu Państwa ze zm.(Dz.U.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F54B9">
        <w:rPr>
          <w:rFonts w:ascii="Times New Roman" w:hAnsi="Times New Roman" w:cs="Times New Roman"/>
          <w:sz w:val="24"/>
          <w:szCs w:val="24"/>
        </w:rPr>
        <w:t xml:space="preserve"> poz. 2</w:t>
      </w:r>
      <w:r>
        <w:rPr>
          <w:rFonts w:ascii="Times New Roman" w:hAnsi="Times New Roman" w:cs="Times New Roman"/>
          <w:sz w:val="24"/>
          <w:szCs w:val="24"/>
        </w:rPr>
        <w:t>303 t.j.</w:t>
      </w:r>
      <w:r w:rsidRPr="00FF54B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54B9" w:rsidRDefault="00FF54B9" w:rsidP="00FF5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4B9" w:rsidRDefault="00FF54B9" w:rsidP="00FF5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Sygnatura sprawy: </w:t>
      </w:r>
      <w:r w:rsidRPr="00FF54B9">
        <w:rPr>
          <w:rFonts w:ascii="Times New Roman" w:hAnsi="Times New Roman" w:cs="Times New Roman"/>
          <w:b/>
          <w:sz w:val="24"/>
          <w:szCs w:val="24"/>
        </w:rPr>
        <w:t>BOU-II.2613.2.2024</w:t>
      </w:r>
    </w:p>
    <w:p w:rsidR="00FF54B9" w:rsidRPr="00FF54B9" w:rsidRDefault="00FF54B9" w:rsidP="00FF5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br/>
      </w:r>
      <w:r w:rsidRPr="00FF54B9">
        <w:rPr>
          <w:rFonts w:ascii="Times New Roman" w:hAnsi="Times New Roman" w:cs="Times New Roman"/>
          <w:b/>
          <w:sz w:val="24"/>
          <w:szCs w:val="24"/>
        </w:rPr>
        <w:t>I. NAZWA I SIEDZIBA SPRZEDAJĄCEGO:</w:t>
      </w:r>
      <w:r w:rsidRPr="00FF54B9">
        <w:rPr>
          <w:rFonts w:ascii="Times New Roman" w:hAnsi="Times New Roman" w:cs="Times New Roman"/>
          <w:b/>
          <w:sz w:val="24"/>
          <w:szCs w:val="24"/>
        </w:rPr>
        <w:br/>
      </w:r>
      <w:r w:rsidRPr="00FF54B9">
        <w:rPr>
          <w:rFonts w:ascii="Times New Roman" w:hAnsi="Times New Roman" w:cs="Times New Roman"/>
          <w:sz w:val="24"/>
          <w:szCs w:val="24"/>
        </w:rPr>
        <w:t>Mazowiecki Urząd Wojewódzki w Warszawie z siedzibą pl. Bankowy 3/5, 00-950 Warszawa</w:t>
      </w:r>
      <w:r w:rsidRPr="00FF54B9">
        <w:rPr>
          <w:rFonts w:ascii="Times New Roman" w:hAnsi="Times New Roman" w:cs="Times New Roman"/>
          <w:sz w:val="24"/>
          <w:szCs w:val="24"/>
        </w:rPr>
        <w:br/>
      </w:r>
      <w:r w:rsidRPr="00FF54B9">
        <w:rPr>
          <w:rFonts w:ascii="Times New Roman" w:hAnsi="Times New Roman" w:cs="Times New Roman"/>
          <w:sz w:val="24"/>
          <w:szCs w:val="24"/>
        </w:rPr>
        <w:br/>
      </w:r>
      <w:r w:rsidRPr="00FF54B9">
        <w:rPr>
          <w:rFonts w:ascii="Times New Roman" w:hAnsi="Times New Roman" w:cs="Times New Roman"/>
          <w:b/>
          <w:sz w:val="24"/>
          <w:szCs w:val="24"/>
        </w:rPr>
        <w:t>II. MIEJSCE I TERMIN PRZEPROWADZENIA PRZETARGU:</w:t>
      </w:r>
      <w:r w:rsidRPr="00FF54B9">
        <w:rPr>
          <w:rFonts w:ascii="Times New Roman" w:hAnsi="Times New Roman" w:cs="Times New Roman"/>
          <w:b/>
          <w:sz w:val="24"/>
          <w:szCs w:val="24"/>
        </w:rPr>
        <w:br/>
      </w:r>
      <w:r w:rsidRPr="00FF54B9">
        <w:rPr>
          <w:rFonts w:ascii="Times New Roman" w:hAnsi="Times New Roman" w:cs="Times New Roman"/>
          <w:sz w:val="24"/>
          <w:szCs w:val="24"/>
        </w:rPr>
        <w:t>Otwarcie ofert nastąpi w siedzibie sprzedającego przez Komisję przetargową w dniu</w:t>
      </w:r>
      <w:r w:rsidRPr="006261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213C1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2610F" w:rsidRPr="0062610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13 września </w:t>
      </w:r>
      <w:r w:rsidRPr="0062610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202</w:t>
      </w:r>
      <w:r w:rsidR="008415E8" w:rsidRPr="0062610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Pr="0062610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r. o godz. 13:00</w:t>
      </w:r>
      <w:r w:rsidR="0062610F" w:rsidRPr="006261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FF54B9" w:rsidRDefault="00FF54B9" w:rsidP="00FF5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br/>
      </w:r>
      <w:r w:rsidRPr="00FF54B9">
        <w:rPr>
          <w:rFonts w:ascii="Times New Roman" w:hAnsi="Times New Roman" w:cs="Times New Roman"/>
          <w:b/>
          <w:sz w:val="24"/>
          <w:szCs w:val="24"/>
        </w:rPr>
        <w:t xml:space="preserve">II a. </w:t>
      </w:r>
      <w:r w:rsidRPr="00FF54B9">
        <w:rPr>
          <w:rFonts w:ascii="Times New Roman" w:hAnsi="Times New Roman" w:cs="Times New Roman"/>
          <w:sz w:val="24"/>
          <w:szCs w:val="24"/>
        </w:rPr>
        <w:t>Klauzula informacyjna dot. przetwarzania danych przez sprzedającego w celu związanym z ogłoszeniem.</w:t>
      </w:r>
    </w:p>
    <w:p w:rsidR="00FF54B9" w:rsidRPr="00FF54B9" w:rsidRDefault="00FF54B9" w:rsidP="004C1C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Zgodnie z art. 13 ust. 1 i 2</w:t>
      </w:r>
      <w:r>
        <w:rPr>
          <w:rFonts w:ascii="Times New Roman" w:hAnsi="Times New Roman" w:cs="Times New Roman"/>
          <w:sz w:val="24"/>
          <w:szCs w:val="24"/>
        </w:rPr>
        <w:t xml:space="preserve"> i 14 ust. 1 i 2 </w:t>
      </w:r>
      <w:r w:rsidRPr="00FF54B9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FF54B9">
        <w:rPr>
          <w:rFonts w:ascii="Times New Roman" w:hAnsi="Times New Roman" w:cs="Times New Roman"/>
          <w:sz w:val="24"/>
          <w:szCs w:val="24"/>
        </w:rPr>
        <w:t>), dalej „RODO”, informuję, że:</w:t>
      </w:r>
    </w:p>
    <w:p w:rsidR="00FF54B9" w:rsidRPr="00FF54B9" w:rsidRDefault="00FF54B9" w:rsidP="004C1C5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administratorem Pani/Pana danych osobowych jest Mazowiecki Urząd Wojewódzki w Warszawie, 00-950 Warszawa pl. Bankowy 3/5</w:t>
      </w:r>
      <w:r w:rsidR="00780162">
        <w:rPr>
          <w:rFonts w:ascii="Times New Roman" w:hAnsi="Times New Roman" w:cs="Times New Roman"/>
          <w:sz w:val="24"/>
          <w:szCs w:val="24"/>
        </w:rPr>
        <w:t xml:space="preserve"> reprezentowany przez Dyrektora Generalnego</w:t>
      </w:r>
      <w:r w:rsidRPr="00FF54B9">
        <w:rPr>
          <w:rFonts w:ascii="Times New Roman" w:hAnsi="Times New Roman" w:cs="Times New Roman"/>
          <w:sz w:val="24"/>
          <w:szCs w:val="24"/>
        </w:rPr>
        <w:t>,</w:t>
      </w:r>
    </w:p>
    <w:p w:rsidR="00FF54B9" w:rsidRPr="00FF54B9" w:rsidRDefault="00FF54B9" w:rsidP="004C1C5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administrator wyznaczył Inspektora Ochrony Danych, e-mail: </w:t>
      </w:r>
      <w:hyperlink r:id="rId5" w:history="1">
        <w:r w:rsidRPr="00FF54B9">
          <w:rPr>
            <w:rStyle w:val="Hipercze"/>
            <w:rFonts w:ascii="Times New Roman" w:hAnsi="Times New Roman" w:cs="Times New Roman"/>
            <w:sz w:val="24"/>
            <w:szCs w:val="24"/>
          </w:rPr>
          <w:t>iod@mazowieckie.pl</w:t>
        </w:r>
      </w:hyperlink>
      <w:r w:rsidRPr="00FF5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4B9" w:rsidRPr="00FF54B9" w:rsidRDefault="00FF54B9" w:rsidP="004C1C5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</w:t>
      </w:r>
      <w:r w:rsidR="00835840" w:rsidRPr="008358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Pr="00FF54B9">
        <w:rPr>
          <w:rFonts w:ascii="Times New Roman" w:hAnsi="Times New Roman" w:cs="Times New Roman"/>
          <w:sz w:val="24"/>
          <w:szCs w:val="24"/>
        </w:rPr>
        <w:t xml:space="preserve"> RODO w celu związanym z postępowaniem o sprzedaż majątku ruchomego:</w:t>
      </w:r>
    </w:p>
    <w:p w:rsidR="00FF54B9" w:rsidRPr="00FF54B9" w:rsidRDefault="00FF54B9" w:rsidP="004C1C56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odbiorcami Pani/Pana danych osobowych będą osoby lub podmioty uprawnione na podstawie przepisów;</w:t>
      </w:r>
    </w:p>
    <w:p w:rsidR="00FF54B9" w:rsidRPr="00FF54B9" w:rsidRDefault="00FF54B9" w:rsidP="004C1C56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Pani/Pana dane osobowe będą przetwarzane do czasu osiągnięcia celu, w jakim je pozyskano, a po tym czasie przez okres oraz w zakresie wymaganym przez przepisy powszechnie obowiązującego prawa;</w:t>
      </w:r>
    </w:p>
    <w:p w:rsidR="00FF54B9" w:rsidRPr="00FF54B9" w:rsidRDefault="00FF54B9" w:rsidP="004C1C56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lastRenderedPageBreak/>
        <w:t>podanie przez Pana/Panią danych osobowych jest obowiązkowe. W przypadku niepodania danych nie będzie możliwy udział w postępowaniu o sprzedaż majątku ruchomego.</w:t>
      </w:r>
    </w:p>
    <w:p w:rsidR="00FF54B9" w:rsidRPr="00FF54B9" w:rsidRDefault="00FF54B9" w:rsidP="004C1C56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stosownie do art. 22 RODO;</w:t>
      </w:r>
    </w:p>
    <w:p w:rsidR="00FF54B9" w:rsidRPr="00FF54B9" w:rsidRDefault="00FF54B9" w:rsidP="004C1C56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posiada Pani/Pan:</w:t>
      </w:r>
    </w:p>
    <w:p w:rsidR="00FF54B9" w:rsidRPr="00FF54B9" w:rsidRDefault="00FF54B9" w:rsidP="004C1C56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- na podstawie art. 15 RODO prawo dostępu do danych osobowych Pani/Pana dotyczących;</w:t>
      </w:r>
    </w:p>
    <w:p w:rsidR="00FF54B9" w:rsidRPr="00FF54B9" w:rsidRDefault="00FF54B9" w:rsidP="004C1C56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- na podstawie art. 16 RODO prawo do sprostowania Pani/Pana danych osobowych;</w:t>
      </w:r>
    </w:p>
    <w:p w:rsidR="00FF54B9" w:rsidRPr="00FF54B9" w:rsidRDefault="00FF54B9" w:rsidP="004C1C56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:rsidR="00FF54B9" w:rsidRPr="00FF54B9" w:rsidRDefault="00FF54B9" w:rsidP="004C1C56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uzna Pani/Pan, że przekazanie danych osobowych Pani/Pana dotyczących narusza przepisy RODO;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b/>
          <w:sz w:val="24"/>
          <w:szCs w:val="24"/>
        </w:rPr>
        <w:t>III. MIEJSCE I TERMIN, W KTÓRYM MOŻNA OBEJRZEĆ SPRZEDAWANY SKŁADNIK RZECZOWY MAJĄTKU RUCHOMEGO: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Samochód będący przedmiotem przetargu można obejrzeć na terenie sprzedającego przy </w:t>
      </w:r>
      <w:r w:rsidRPr="00FF54B9">
        <w:rPr>
          <w:rFonts w:ascii="Times New Roman" w:hAnsi="Times New Roman" w:cs="Times New Roman"/>
          <w:sz w:val="24"/>
          <w:szCs w:val="24"/>
        </w:rPr>
        <w:br/>
        <w:t xml:space="preserve">pl. Bankowym 3/5, 00-950 Warszawa w godzinach: 9:00 – 13:00, po wcześniejszym uzgodnieniu telefonicznym z panem </w:t>
      </w:r>
      <w:r w:rsidR="0062610F">
        <w:rPr>
          <w:rFonts w:ascii="Times New Roman" w:hAnsi="Times New Roman" w:cs="Times New Roman"/>
          <w:sz w:val="24"/>
          <w:szCs w:val="24"/>
        </w:rPr>
        <w:t>Łukasz Majchrzak</w:t>
      </w:r>
      <w:r w:rsidRPr="00FF54B9">
        <w:rPr>
          <w:rFonts w:ascii="Times New Roman" w:hAnsi="Times New Roman" w:cs="Times New Roman"/>
          <w:sz w:val="24"/>
          <w:szCs w:val="24"/>
        </w:rPr>
        <w:t xml:space="preserve"> tel. (22) 695-61-40 lub e-mail: </w:t>
      </w:r>
      <w:hyperlink r:id="rId6" w:history="1">
        <w:r w:rsidR="0062610F" w:rsidRPr="00F33632">
          <w:rPr>
            <w:rStyle w:val="Hipercze"/>
            <w:rFonts w:ascii="Times New Roman" w:hAnsi="Times New Roman" w:cs="Times New Roman"/>
            <w:sz w:val="24"/>
            <w:szCs w:val="24"/>
          </w:rPr>
          <w:t>lmajchrzak@mazowieckie.pl</w:t>
        </w:r>
      </w:hyperlink>
      <w:r w:rsidRPr="00FF5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4B9">
        <w:rPr>
          <w:rFonts w:ascii="Times New Roman" w:hAnsi="Times New Roman" w:cs="Times New Roman"/>
          <w:b/>
          <w:sz w:val="24"/>
          <w:szCs w:val="24"/>
        </w:rPr>
        <w:t>IV. RODZAJ, TYP, SPRZEDAWANYCH SKŁADNIKÓW RZECZOWYCH MAJĄTKU RUCHOMEGO: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Przedmiot przetargu: samochodów osobowych. Wycena stanowi załączniki do niniejszego ogłoszenia.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3761"/>
        <w:gridCol w:w="1827"/>
        <w:gridCol w:w="1469"/>
        <w:gridCol w:w="1401"/>
      </w:tblGrid>
      <w:tr w:rsidR="00FF54B9" w:rsidRPr="00FF54B9" w:rsidTr="00D37C6E">
        <w:tc>
          <w:tcPr>
            <w:tcW w:w="604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761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>Nazwa środka</w:t>
            </w:r>
          </w:p>
        </w:tc>
        <w:tc>
          <w:tcPr>
            <w:tcW w:w="1827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>Stan techniczny</w:t>
            </w:r>
          </w:p>
        </w:tc>
        <w:tc>
          <w:tcPr>
            <w:tcW w:w="1469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>Cena wywoławcza</w:t>
            </w:r>
          </w:p>
        </w:tc>
        <w:tc>
          <w:tcPr>
            <w:tcW w:w="1401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>Kwota wadium 10%</w:t>
            </w:r>
          </w:p>
        </w:tc>
      </w:tr>
      <w:tr w:rsidR="00FF54B9" w:rsidRPr="00FF54B9" w:rsidTr="00D37C6E">
        <w:tc>
          <w:tcPr>
            <w:tcW w:w="604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1" w:type="dxa"/>
          </w:tcPr>
          <w:p w:rsidR="000F25F3" w:rsidRDefault="00E62258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Marka: </w:t>
            </w:r>
            <w:r w:rsidR="00FF54B9" w:rsidRPr="00FF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Skoda </w:t>
            </w:r>
          </w:p>
          <w:p w:rsidR="00FF54B9" w:rsidRDefault="000F25F3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Model: </w:t>
            </w:r>
            <w:proofErr w:type="spellStart"/>
            <w:r w:rsidR="00FF54B9" w:rsidRPr="00FF54B9">
              <w:rPr>
                <w:rFonts w:ascii="Times New Roman" w:hAnsi="Times New Roman" w:cs="Times New Roman"/>
                <w:b/>
                <w:sz w:val="24"/>
                <w:szCs w:val="24"/>
              </w:rPr>
              <w:t>Superb</w:t>
            </w:r>
            <w:proofErr w:type="spellEnd"/>
            <w:r w:rsidR="00FF54B9" w:rsidRPr="00FF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2.0 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 08 E5</w:t>
            </w:r>
          </w:p>
          <w:p w:rsidR="000F25F3" w:rsidRDefault="000F25F3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Wersja: Active DSG</w:t>
            </w:r>
          </w:p>
          <w:p w:rsidR="000F25F3" w:rsidRPr="00FF54B9" w:rsidRDefault="000F25F3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rej. WI 0712T</w:t>
            </w:r>
          </w:p>
          <w:p w:rsidR="000F25F3" w:rsidRDefault="000F25F3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>ok produkcji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  <w:p w:rsidR="000F25F3" w:rsidRDefault="000F25F3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>rzebieg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 xml:space="preserve"> 425 404 km </w:t>
            </w:r>
          </w:p>
          <w:p w:rsidR="000F25F3" w:rsidRDefault="000F25F3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>olor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>zarny</w:t>
            </w:r>
            <w:r w:rsidR="007677AE">
              <w:rPr>
                <w:rFonts w:ascii="Times New Roman" w:hAnsi="Times New Roman" w:cs="Times New Roman"/>
                <w:sz w:val="24"/>
                <w:szCs w:val="24"/>
              </w:rPr>
              <w:t xml:space="preserve"> 1 warstwowy z efektem metalicznym</w:t>
            </w:r>
          </w:p>
          <w:p w:rsidR="00FF54B9" w:rsidRPr="00FF54B9" w:rsidRDefault="008613FC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>adanie techniczne</w:t>
            </w:r>
            <w:r w:rsidR="001552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1C56">
              <w:rPr>
                <w:rFonts w:ascii="Times New Roman" w:hAnsi="Times New Roman" w:cs="Times New Roman"/>
                <w:sz w:val="24"/>
                <w:szCs w:val="24"/>
              </w:rPr>
              <w:t>nieaktualne</w:t>
            </w:r>
            <w:r w:rsidR="0015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C56">
              <w:rPr>
                <w:rFonts w:ascii="Times New Roman" w:hAnsi="Times New Roman" w:cs="Times New Roman"/>
                <w:sz w:val="24"/>
                <w:szCs w:val="24"/>
              </w:rPr>
              <w:t>(samochód uszkodzony, wyłączony z użytkowania)</w:t>
            </w:r>
          </w:p>
        </w:tc>
        <w:tc>
          <w:tcPr>
            <w:tcW w:w="1827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 xml:space="preserve">Opis zawarty </w:t>
            </w:r>
          </w:p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>w wycenie -  załącznik nr 1</w:t>
            </w:r>
          </w:p>
        </w:tc>
        <w:tc>
          <w:tcPr>
            <w:tcW w:w="1469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B9" w:rsidRPr="00FF54B9" w:rsidRDefault="007677AE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3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03EE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F54B9" w:rsidRPr="00FF54B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401" w:type="dxa"/>
          </w:tcPr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B9" w:rsidRPr="00FF54B9" w:rsidRDefault="00FF54B9" w:rsidP="00FF54B9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03E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F54B9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</w:tbl>
    <w:p w:rsidR="00D37C6E" w:rsidRDefault="00D37C6E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b/>
          <w:sz w:val="24"/>
          <w:szCs w:val="24"/>
        </w:rPr>
        <w:t>V. WYSOKOŚĆ WADIUM ORAZ TERMIN I MIEJSCE JEGO WNIESIENIA:</w:t>
      </w:r>
    </w:p>
    <w:p w:rsidR="00FF54B9" w:rsidRPr="00FF54B9" w:rsidRDefault="00FF54B9" w:rsidP="0015527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Zgodnie z § 16 Rozporządzenia Rady Ministrów z dnia 21 października 2019 r. w sprawie szczegółowego sposobu gospodarowania składnikami rzeczowymi majątku ruchomego Skarbu Państwa z późn. zm., warunkiem rozpatrzenia oferty oraz przystąpienia do przetargu jest wniesienie wadium w wysokości 10% ceny wywoławczej sprzedawanego składnika rzeczowego majątku ruchomego. Złożoną ofertę potwierdza się niezwłocznie wpłaconym wadium na numer konta: </w:t>
      </w:r>
      <w:r w:rsidRPr="00155279">
        <w:rPr>
          <w:rFonts w:ascii="Times New Roman" w:hAnsi="Times New Roman" w:cs="Times New Roman"/>
          <w:b/>
          <w:sz w:val="24"/>
          <w:szCs w:val="24"/>
        </w:rPr>
        <w:t>72 1010 1010 0137 1013 9120 0000</w:t>
      </w:r>
      <w:r w:rsidRPr="00FF54B9">
        <w:rPr>
          <w:rFonts w:ascii="Times New Roman" w:hAnsi="Times New Roman" w:cs="Times New Roman"/>
          <w:sz w:val="24"/>
          <w:szCs w:val="24"/>
        </w:rPr>
        <w:t>, z adnotacją: „</w:t>
      </w:r>
      <w:r w:rsidRPr="00A935A7">
        <w:rPr>
          <w:rFonts w:ascii="Times New Roman" w:hAnsi="Times New Roman" w:cs="Times New Roman"/>
          <w:b/>
          <w:sz w:val="24"/>
          <w:szCs w:val="24"/>
        </w:rPr>
        <w:t xml:space="preserve">Oferta w przetargu na sprzedaż samochodu marki </w:t>
      </w:r>
      <w:r w:rsidR="00155279" w:rsidRPr="00A935A7">
        <w:rPr>
          <w:rFonts w:ascii="Times New Roman" w:hAnsi="Times New Roman" w:cs="Times New Roman"/>
          <w:b/>
          <w:sz w:val="24"/>
          <w:szCs w:val="24"/>
        </w:rPr>
        <w:t>Skoda</w:t>
      </w:r>
      <w:r w:rsidRPr="00A935A7">
        <w:rPr>
          <w:rFonts w:ascii="Times New Roman" w:hAnsi="Times New Roman" w:cs="Times New Roman"/>
          <w:b/>
          <w:sz w:val="24"/>
          <w:szCs w:val="24"/>
        </w:rPr>
        <w:t xml:space="preserve"> o nr rejestracyjnym </w:t>
      </w:r>
      <w:r w:rsidR="00155279" w:rsidRPr="00A935A7">
        <w:rPr>
          <w:rFonts w:ascii="Times New Roman" w:hAnsi="Times New Roman" w:cs="Times New Roman"/>
          <w:b/>
          <w:sz w:val="24"/>
          <w:szCs w:val="24"/>
        </w:rPr>
        <w:t>WI 0712T</w:t>
      </w:r>
      <w:r w:rsidRPr="00FF54B9">
        <w:rPr>
          <w:rFonts w:ascii="Times New Roman" w:hAnsi="Times New Roman" w:cs="Times New Roman"/>
          <w:sz w:val="24"/>
          <w:szCs w:val="24"/>
        </w:rPr>
        <w:t>”.</w:t>
      </w:r>
    </w:p>
    <w:p w:rsidR="00FF54B9" w:rsidRPr="00FF54B9" w:rsidRDefault="00FF54B9" w:rsidP="0015527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Wadium powinno być wniesione przed upływem terminu składania ofert. Wadium złożone przez oferentów, których oferty nie zostały wybrane lub zostały odrzucone, sprzedający zwróci w terminie 7 dni odpowiednio od dnia dokonania wyboru lub odrzucenia oferty. Przy zwrocie wadium na konto bankowe, wadium zostanie pomniejszone o koszt przelewu bankowego. </w:t>
      </w:r>
    </w:p>
    <w:p w:rsidR="00FF54B9" w:rsidRPr="00FF54B9" w:rsidRDefault="00FF54B9" w:rsidP="0015527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Wadium złożone przez nabywcę zostanie zwrócone. Wadium nie podlega zwrotowi w przypadku gdy oferent, który wygrał przetarg, uchylił się od zawarcia umowy sprzedaży składnika rzeczowego majątku ruchomego. 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b/>
          <w:sz w:val="24"/>
          <w:szCs w:val="24"/>
        </w:rPr>
        <w:t>VI. OFERTA POWINNA ZAWIERAĆ: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Oferta pisemna złożona w toku przetargu powinna zawierać:</w:t>
      </w:r>
    </w:p>
    <w:p w:rsidR="00FF54B9" w:rsidRPr="00FF54B9" w:rsidRDefault="00FF54B9" w:rsidP="004C1C56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imię, nazwisko i miejsce zamieszkania lub nazwę (firmę) i siedzibę oferenta;</w:t>
      </w:r>
    </w:p>
    <w:p w:rsidR="00FF54B9" w:rsidRPr="00FF54B9" w:rsidRDefault="00FF54B9" w:rsidP="004C1C56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numer telefonu i adres e-mail;</w:t>
      </w:r>
    </w:p>
    <w:p w:rsidR="00FF54B9" w:rsidRPr="00FF54B9" w:rsidRDefault="00FF54B9" w:rsidP="004C1C56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oferowaną cenę, nie niższą niż cena wywoławcza i warunki jej zapłaty;</w:t>
      </w:r>
    </w:p>
    <w:p w:rsidR="00FF54B9" w:rsidRPr="00FF54B9" w:rsidRDefault="00FF54B9" w:rsidP="004C1C56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oświadczenie oferenta, że:</w:t>
      </w:r>
    </w:p>
    <w:p w:rsidR="00FF54B9" w:rsidRPr="00FF54B9" w:rsidRDefault="00FF54B9" w:rsidP="004C1C5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zapoznał się ze stanem przedmiotu przetargu lub że ponosi odpowiedzialność za skutki wynikające z rezygnacji z zapoznania się ze stanem przedmiotu przetargu;</w:t>
      </w:r>
    </w:p>
    <w:p w:rsidR="00FF54B9" w:rsidRPr="00FF54B9" w:rsidRDefault="00FF54B9" w:rsidP="004C1C5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w przypadku wyboru jego oferty zobowiązuje się do zapłaty zadeklarowanej ceny, również do opłacenia wszystkich kosztów związanych z zakupem pojazdu, w tym podatków, akcyz, kosztów rejestracji, przeglądów technicznych i wszelkich innych kosztów wymaganych prawem miejscowym;</w:t>
      </w:r>
    </w:p>
    <w:p w:rsidR="00FF54B9" w:rsidRDefault="00FF54B9" w:rsidP="004C1C5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lastRenderedPageBreak/>
        <w:t>w przypadku przystąpienia do przetargu osoby prawnej należy dołączyć aktualny odpis z właściwego rejestru.</w:t>
      </w:r>
    </w:p>
    <w:p w:rsidR="004C1C56" w:rsidRPr="00FF54B9" w:rsidRDefault="004C1C56" w:rsidP="004C1C56">
      <w:pPr>
        <w:pStyle w:val="Akapitzlist"/>
        <w:tabs>
          <w:tab w:val="left" w:pos="284"/>
        </w:tabs>
        <w:spacing w:after="0" w:line="360" w:lineRule="auto"/>
        <w:ind w:left="1856"/>
        <w:rPr>
          <w:rFonts w:ascii="Times New Roman" w:hAnsi="Times New Roman" w:cs="Times New Roman"/>
          <w:sz w:val="24"/>
          <w:szCs w:val="24"/>
        </w:rPr>
      </w:pPr>
    </w:p>
    <w:p w:rsidR="00FF54B9" w:rsidRPr="00FF54B9" w:rsidRDefault="00FF54B9" w:rsidP="004C1C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4B9">
        <w:rPr>
          <w:rFonts w:ascii="Times New Roman" w:hAnsi="Times New Roman" w:cs="Times New Roman"/>
          <w:b/>
          <w:sz w:val="24"/>
          <w:szCs w:val="24"/>
        </w:rPr>
        <w:t xml:space="preserve">Oferent składa ofertę na formularzu stanowiącym załącznik nr </w:t>
      </w:r>
      <w:r w:rsidR="004C1C56">
        <w:rPr>
          <w:rFonts w:ascii="Times New Roman" w:hAnsi="Times New Roman" w:cs="Times New Roman"/>
          <w:b/>
          <w:sz w:val="24"/>
          <w:szCs w:val="24"/>
        </w:rPr>
        <w:t>2</w:t>
      </w:r>
      <w:r w:rsidRPr="00FF54B9">
        <w:rPr>
          <w:rFonts w:ascii="Times New Roman" w:hAnsi="Times New Roman" w:cs="Times New Roman"/>
          <w:b/>
          <w:sz w:val="24"/>
          <w:szCs w:val="24"/>
        </w:rPr>
        <w:t xml:space="preserve"> do niniejszego ogłoszenia. 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4B9">
        <w:rPr>
          <w:rFonts w:ascii="Times New Roman" w:hAnsi="Times New Roman" w:cs="Times New Roman"/>
          <w:b/>
          <w:sz w:val="24"/>
          <w:szCs w:val="24"/>
        </w:rPr>
        <w:t>VII. TERMIN MIEJSCE I TRYB ZŁOŻENIA OFERT:</w:t>
      </w:r>
    </w:p>
    <w:p w:rsidR="00FF54B9" w:rsidRPr="00FF54B9" w:rsidRDefault="00FF54B9" w:rsidP="004C1C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Ofertę wraz ze wszystkimi wymaganymi dokumentami należy złożyć do dnia</w:t>
      </w:r>
      <w:r w:rsidR="0062610F">
        <w:rPr>
          <w:rFonts w:ascii="Times New Roman" w:hAnsi="Times New Roman" w:cs="Times New Roman"/>
          <w:sz w:val="24"/>
          <w:szCs w:val="24"/>
        </w:rPr>
        <w:t xml:space="preserve"> </w:t>
      </w:r>
      <w:r w:rsidR="0062610F" w:rsidRPr="0062610F">
        <w:rPr>
          <w:rFonts w:ascii="Times New Roman" w:hAnsi="Times New Roman" w:cs="Times New Roman"/>
          <w:b/>
          <w:sz w:val="24"/>
          <w:szCs w:val="24"/>
        </w:rPr>
        <w:t>13 września 2024 do godziny 10:00</w:t>
      </w:r>
      <w:r w:rsidRPr="00FF54B9">
        <w:rPr>
          <w:rFonts w:ascii="Times New Roman" w:hAnsi="Times New Roman" w:cs="Times New Roman"/>
          <w:sz w:val="24"/>
          <w:szCs w:val="24"/>
        </w:rPr>
        <w:t xml:space="preserve">, w siedzibie </w:t>
      </w:r>
      <w:r w:rsidR="004C1C56">
        <w:rPr>
          <w:rFonts w:ascii="Times New Roman" w:hAnsi="Times New Roman" w:cs="Times New Roman"/>
          <w:sz w:val="24"/>
          <w:szCs w:val="24"/>
        </w:rPr>
        <w:t>Sprzedającego</w:t>
      </w:r>
      <w:r w:rsidRPr="00FF54B9">
        <w:rPr>
          <w:rFonts w:ascii="Times New Roman" w:hAnsi="Times New Roman" w:cs="Times New Roman"/>
          <w:sz w:val="24"/>
          <w:szCs w:val="24"/>
        </w:rPr>
        <w:t xml:space="preserve"> pl. Bankowy 3/5, 00-950 Warszawa, </w:t>
      </w:r>
      <w:r w:rsidRPr="0062610F">
        <w:rPr>
          <w:rFonts w:ascii="Times New Roman" w:hAnsi="Times New Roman" w:cs="Times New Roman"/>
          <w:b/>
          <w:sz w:val="24"/>
          <w:szCs w:val="24"/>
        </w:rPr>
        <w:t>Punkt Obsługi Klienta, wejście „F” od Al. Solidarności 81</w:t>
      </w:r>
      <w:r w:rsidRPr="00FF54B9">
        <w:rPr>
          <w:rFonts w:ascii="Times New Roman" w:hAnsi="Times New Roman" w:cs="Times New Roman"/>
          <w:sz w:val="24"/>
          <w:szCs w:val="24"/>
        </w:rPr>
        <w:t xml:space="preserve"> z dopiskiem „</w:t>
      </w:r>
      <w:r w:rsidRPr="0062610F">
        <w:rPr>
          <w:rFonts w:ascii="Times New Roman" w:hAnsi="Times New Roman" w:cs="Times New Roman"/>
          <w:b/>
          <w:sz w:val="24"/>
          <w:szCs w:val="24"/>
        </w:rPr>
        <w:t>Sygnatura sprawy: BOU-II.2613.</w:t>
      </w:r>
      <w:r w:rsidR="004C1C56" w:rsidRPr="0062610F">
        <w:rPr>
          <w:rFonts w:ascii="Times New Roman" w:hAnsi="Times New Roman" w:cs="Times New Roman"/>
          <w:b/>
          <w:sz w:val="24"/>
          <w:szCs w:val="24"/>
        </w:rPr>
        <w:t>2</w:t>
      </w:r>
      <w:r w:rsidRPr="0062610F">
        <w:rPr>
          <w:rFonts w:ascii="Times New Roman" w:hAnsi="Times New Roman" w:cs="Times New Roman"/>
          <w:b/>
          <w:sz w:val="24"/>
          <w:szCs w:val="24"/>
        </w:rPr>
        <w:t>.202</w:t>
      </w:r>
      <w:r w:rsidR="004C1C56" w:rsidRPr="0062610F">
        <w:rPr>
          <w:rFonts w:ascii="Times New Roman" w:hAnsi="Times New Roman" w:cs="Times New Roman"/>
          <w:b/>
          <w:sz w:val="24"/>
          <w:szCs w:val="24"/>
        </w:rPr>
        <w:t>4</w:t>
      </w:r>
      <w:r w:rsidRPr="00FF54B9">
        <w:rPr>
          <w:rFonts w:ascii="Times New Roman" w:hAnsi="Times New Roman" w:cs="Times New Roman"/>
          <w:sz w:val="24"/>
          <w:szCs w:val="24"/>
        </w:rPr>
        <w:t>”.</w:t>
      </w:r>
    </w:p>
    <w:p w:rsidR="00FF54B9" w:rsidRPr="00FF54B9" w:rsidRDefault="00FF54B9" w:rsidP="004C1C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Oferta jest wiążąca przez </w:t>
      </w:r>
      <w:r w:rsidRPr="0062610F">
        <w:rPr>
          <w:rFonts w:ascii="Times New Roman" w:hAnsi="Times New Roman" w:cs="Times New Roman"/>
          <w:b/>
          <w:sz w:val="24"/>
          <w:szCs w:val="24"/>
        </w:rPr>
        <w:t>21 dni</w:t>
      </w:r>
      <w:r w:rsidRPr="00FF54B9">
        <w:rPr>
          <w:rFonts w:ascii="Times New Roman" w:hAnsi="Times New Roman" w:cs="Times New Roman"/>
          <w:sz w:val="24"/>
          <w:szCs w:val="24"/>
        </w:rPr>
        <w:t>. Złożoną ofertę potwierdza się niezwłocznie złożonym wadium, zgodnie z pkt V niniejszego ogłoszenia. Niepełna, niepodpisana lub złożona po terminie oferta zostanie odrzucona.</w:t>
      </w:r>
    </w:p>
    <w:p w:rsidR="00FF54B9" w:rsidRPr="00FF54B9" w:rsidRDefault="00FF54B9" w:rsidP="004C1C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Organizatorowi przetargu przysługuje prawo zamknięcia przetargu bez wybrania którejkolwiek oferty i bez podania przyczyny.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4B9">
        <w:rPr>
          <w:rFonts w:ascii="Times New Roman" w:hAnsi="Times New Roman" w:cs="Times New Roman"/>
          <w:b/>
          <w:sz w:val="24"/>
          <w:szCs w:val="24"/>
        </w:rPr>
        <w:t>VIII. ODRZUCENIE OFERT: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Komisja przetargowa odrzuca ofertę, jeżeli:</w:t>
      </w:r>
    </w:p>
    <w:p w:rsidR="00FF54B9" w:rsidRPr="00FF54B9" w:rsidRDefault="00FF54B9" w:rsidP="004C1C56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została złożona po wyznaczonym terminie, w niewłaściwym miejscu lub przez oferenta, który nie wniósł wadium;</w:t>
      </w:r>
    </w:p>
    <w:p w:rsidR="00FF54B9" w:rsidRPr="00FF54B9" w:rsidRDefault="00FF54B9" w:rsidP="004C1C56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nie zawiera danych i dokumentów, o których mowa w pkt VI niniejszego ogłoszenia lub są one niekompletne, nieczytelne lub budzą inne wątpliwości, zaś złożenie wyjaśnień mogłoby prowadzić do uznania jej za nową ofertę.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Po odrzuceniu oferty komisja przetargowa niezwłocznie zawiadamia oferenta.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4B9">
        <w:rPr>
          <w:rFonts w:ascii="Times New Roman" w:hAnsi="Times New Roman" w:cs="Times New Roman"/>
          <w:b/>
          <w:sz w:val="24"/>
          <w:szCs w:val="24"/>
        </w:rPr>
        <w:t>IX. INNE INFORMACJE:</w:t>
      </w:r>
    </w:p>
    <w:p w:rsidR="00FF54B9" w:rsidRPr="00FF54B9" w:rsidRDefault="00FF54B9" w:rsidP="004C1C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 xml:space="preserve">Nabywca jest zobowiązany zapłacić cenę nabycia w terminie nie dłuższym niż w ciągu </w:t>
      </w:r>
      <w:r w:rsidRPr="0062610F">
        <w:rPr>
          <w:rFonts w:ascii="Times New Roman" w:hAnsi="Times New Roman" w:cs="Times New Roman"/>
          <w:b/>
          <w:sz w:val="24"/>
          <w:szCs w:val="24"/>
        </w:rPr>
        <w:t>7 dni</w:t>
      </w:r>
      <w:r w:rsidRPr="00FF54B9">
        <w:rPr>
          <w:rFonts w:ascii="Times New Roman" w:hAnsi="Times New Roman" w:cs="Times New Roman"/>
          <w:sz w:val="24"/>
          <w:szCs w:val="24"/>
        </w:rPr>
        <w:t xml:space="preserve"> kalendarzowych od daty zawarcia umowy sprzedaży składnika rzeczowego majątku ruchomego. </w:t>
      </w:r>
    </w:p>
    <w:p w:rsidR="00FF54B9" w:rsidRPr="00FF54B9" w:rsidRDefault="00FF54B9" w:rsidP="004C1C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Wydanie przedmiotu sprzedaży nastąpi niezwłocznie po zapłaceniu przez nabywcę ceny nabycia w terminie określonym przez sprzedającego.</w:t>
      </w:r>
    </w:p>
    <w:p w:rsidR="00FF54B9" w:rsidRPr="00FF54B9" w:rsidRDefault="00FF54B9" w:rsidP="004C1C5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Jeżeli nabywca nie zapłaci w wyznaczonym terminie zaoferowanej sumy traci tym samym prawo nabycia samochodu będącego przedmiotem przetargu, zaś komisja przetargowa zaproponuje kupno pojazdu następnemu oferentowi, który przedstawił następną najwyższą ofertę cenową.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lastRenderedPageBreak/>
        <w:t xml:space="preserve">W przypadku ustalenia, że kilku oferentów zaoferowało tę samą cenę, komisja przetargowa przeprowadzi aukcję między tymi oferentami. Niniejsza aukcja zostanie przeprowadzona w ciągu 7 dniu roboczych od dnia otwarcia ofert. 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Załączniki:</w:t>
      </w:r>
    </w:p>
    <w:p w:rsidR="00FF54B9" w:rsidRPr="00FF54B9" w:rsidRDefault="00FF54B9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4B9">
        <w:rPr>
          <w:rFonts w:ascii="Times New Roman" w:hAnsi="Times New Roman" w:cs="Times New Roman"/>
          <w:sz w:val="24"/>
          <w:szCs w:val="24"/>
        </w:rPr>
        <w:t>1) wycena dotycząca samochodu osobowego</w:t>
      </w:r>
      <w:r w:rsidR="008415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54B9" w:rsidRDefault="004C1C56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54B9" w:rsidRPr="00FF54B9">
        <w:rPr>
          <w:rFonts w:ascii="Times New Roman" w:hAnsi="Times New Roman" w:cs="Times New Roman"/>
          <w:sz w:val="24"/>
          <w:szCs w:val="24"/>
        </w:rPr>
        <w:t>) formularz ofertowy</w:t>
      </w:r>
      <w:r w:rsidR="008415E8">
        <w:rPr>
          <w:rFonts w:ascii="Times New Roman" w:hAnsi="Times New Roman" w:cs="Times New Roman"/>
          <w:sz w:val="24"/>
          <w:szCs w:val="24"/>
        </w:rPr>
        <w:t>,</w:t>
      </w:r>
    </w:p>
    <w:p w:rsidR="008415E8" w:rsidRPr="00FF54B9" w:rsidRDefault="008415E8" w:rsidP="00FF54B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projekt umowy</w:t>
      </w:r>
    </w:p>
    <w:p w:rsidR="00540F84" w:rsidRPr="00FF54B9" w:rsidRDefault="00540F84" w:rsidP="00FF5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40F84" w:rsidRPr="00FF54B9" w:rsidSect="005B1D5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3CC9"/>
    <w:multiLevelType w:val="hybridMultilevel"/>
    <w:tmpl w:val="A28C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7651"/>
    <w:multiLevelType w:val="hybridMultilevel"/>
    <w:tmpl w:val="615681AC"/>
    <w:lvl w:ilvl="0" w:tplc="0415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" w15:restartNumberingAfterBreak="0">
    <w:nsid w:val="4B0659FC"/>
    <w:multiLevelType w:val="hybridMultilevel"/>
    <w:tmpl w:val="AEF2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C7E56"/>
    <w:multiLevelType w:val="hybridMultilevel"/>
    <w:tmpl w:val="D59A2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D0F0C"/>
    <w:multiLevelType w:val="hybridMultilevel"/>
    <w:tmpl w:val="E9C00B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B9"/>
    <w:rsid w:val="000E5362"/>
    <w:rsid w:val="000F25F3"/>
    <w:rsid w:val="00155279"/>
    <w:rsid w:val="002213C1"/>
    <w:rsid w:val="00342BDE"/>
    <w:rsid w:val="004218C3"/>
    <w:rsid w:val="004C1C56"/>
    <w:rsid w:val="00540F84"/>
    <w:rsid w:val="0062610F"/>
    <w:rsid w:val="007677AE"/>
    <w:rsid w:val="00780162"/>
    <w:rsid w:val="00835840"/>
    <w:rsid w:val="008415E8"/>
    <w:rsid w:val="008613FC"/>
    <w:rsid w:val="00A935A7"/>
    <w:rsid w:val="00B03EE2"/>
    <w:rsid w:val="00D37C6E"/>
    <w:rsid w:val="00E62258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FAA55-738A-4291-92E8-09E8D8EE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4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54B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F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6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ajchrzak@mazowieckie.pl" TargetMode="External"/><Relationship Id="rId5" Type="http://schemas.openxmlformats.org/officeDocument/2006/relationships/hyperlink" Target="mailto:iod@mazowie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2024-08-30T10:43:00Z</dcterms:created>
  <dcterms:modified xsi:type="dcterms:W3CDTF">2024-08-30T10:43:00Z</dcterms:modified>
</cp:coreProperties>
</file>