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019" w:rsidRPr="004718D5" w:rsidRDefault="00183019" w:rsidP="004718D5">
      <w:pPr>
        <w:jc w:val="right"/>
        <w:rPr>
          <w:rFonts w:cstheme="minorHAnsi"/>
          <w:b/>
        </w:rPr>
      </w:pPr>
      <w:bookmarkStart w:id="0" w:name="_GoBack"/>
      <w:bookmarkEnd w:id="0"/>
      <w:r w:rsidRPr="004718D5">
        <w:rPr>
          <w:rFonts w:cstheme="minorHAnsi"/>
          <w:b/>
        </w:rPr>
        <w:t>Załącznik nr 3 do OPZ</w:t>
      </w:r>
    </w:p>
    <w:tbl>
      <w:tblPr>
        <w:tblW w:w="1545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87"/>
        <w:gridCol w:w="1487"/>
        <w:gridCol w:w="1291"/>
        <w:gridCol w:w="1206"/>
        <w:gridCol w:w="1316"/>
        <w:gridCol w:w="1524"/>
        <w:gridCol w:w="5083"/>
      </w:tblGrid>
      <w:tr w:rsidR="00353CE4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Nr pomieszczenia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Powierzchnia ścian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Powierzchnia sufitu</w:t>
            </w:r>
          </w:p>
        </w:tc>
        <w:tc>
          <w:tcPr>
            <w:tcW w:w="1291" w:type="dxa"/>
            <w:vAlign w:val="center"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Powierzchnia podłogi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Liczba punktów świetlnych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Liczba włączników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Liczba gniazd elektrycznych</w:t>
            </w:r>
          </w:p>
        </w:tc>
        <w:tc>
          <w:tcPr>
            <w:tcW w:w="5083" w:type="dxa"/>
            <w:vAlign w:val="center"/>
          </w:tcPr>
          <w:p w:rsidR="00353CE4" w:rsidRPr="004718D5" w:rsidRDefault="00353CE4" w:rsidP="004718D5">
            <w:pPr>
              <w:jc w:val="both"/>
              <w:rPr>
                <w:rFonts w:cstheme="minorHAnsi"/>
                <w:b/>
              </w:rPr>
            </w:pPr>
            <w:r w:rsidRPr="004718D5">
              <w:rPr>
                <w:rFonts w:cstheme="minorHAnsi"/>
                <w:b/>
              </w:rPr>
              <w:t>Zakres prac do wykonania</w:t>
            </w: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1 sekretariat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77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30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spacing w:after="0" w:line="240" w:lineRule="auto"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 xml:space="preserve">zdjęcie wykładziny dywanowej, 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wyrównanie powierzchni podłogi - wylewka samopoziomująca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zniwelowanie progu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przygotowanie oraz malowanie ścian i sufitu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malowanie krat w oknie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położenie paneli winylowych i listwowanie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drzwi – kolor do uzgodnienia z Zamawiającym</w:t>
            </w:r>
          </w:p>
          <w:p w:rsidR="00183019" w:rsidRPr="004718D5" w:rsidRDefault="00183019" w:rsidP="004718D5">
            <w:pPr>
              <w:numPr>
                <w:ilvl w:val="0"/>
                <w:numId w:val="1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opraw oświetleniowych w istniejących punktach</w:t>
            </w:r>
          </w:p>
          <w:p w:rsidR="00353CE4" w:rsidRPr="004718D5" w:rsidRDefault="00353CE4" w:rsidP="004718D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4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70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6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zdjęcie wykładziny dywanowej,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wyrównanie powierzchni podłogi - wylewka samopoziomująca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zniwelowanie progu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oraz malowanie ścian i sufitu położenie paneli winylowych i listwowanie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2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drzwi – kolor do uzgodnienia z Zamawiającym</w:t>
            </w:r>
          </w:p>
          <w:p w:rsidR="00353CE4" w:rsidRPr="004718D5" w:rsidRDefault="00353CE4" w:rsidP="004718D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7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70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lastRenderedPageBreak/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lastRenderedPageBreak/>
              <w:t>Pokój nr 8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18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18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</w:t>
            </w:r>
            <w:r w:rsidR="00A62311">
              <w:rPr>
                <w:rFonts w:asciiTheme="minorHAnsi" w:hAnsiTheme="minorHAnsi" w:cstheme="minorHAnsi"/>
              </w:rPr>
              <w:t>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9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15,60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15,60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</w:t>
            </w:r>
            <w:r w:rsidR="00A62311">
              <w:rPr>
                <w:rFonts w:asciiTheme="minorHAnsi" w:hAnsiTheme="minorHAnsi" w:cstheme="minorHAnsi"/>
              </w:rPr>
              <w:t>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Pokój nr 10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zdjęcie wykładziny dywanowej,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wyrównanie powierzchni podłogi - wylewka samopoziomująca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zniwelowanie progu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położenie paneli winylowych i listwowanie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6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numPr>
                <w:ilvl w:val="0"/>
                <w:numId w:val="6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numPr>
                <w:ilvl w:val="0"/>
                <w:numId w:val="6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wymiana drzwi – kolor do uzgodnienia z Zamawiającym</w:t>
            </w:r>
          </w:p>
          <w:p w:rsidR="00353CE4" w:rsidRPr="004718D5" w:rsidRDefault="00353CE4" w:rsidP="004718D5">
            <w:pPr>
              <w:spacing w:after="0" w:line="240" w:lineRule="auto"/>
              <w:ind w:left="473" w:right="227"/>
              <w:contextualSpacing/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lastRenderedPageBreak/>
              <w:t>Pokój nr 11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63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 i sufitu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malowanie kraty w oknie</w:t>
            </w:r>
          </w:p>
          <w:p w:rsidR="00703E51" w:rsidRPr="004718D5" w:rsidRDefault="00703E51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718D5">
              <w:rPr>
                <w:rFonts w:asciiTheme="minorHAnsi" w:hAnsiTheme="minorHAnsi" w:cstheme="minorHAnsi"/>
              </w:rPr>
              <w:t>ekpoksydacj</w:t>
            </w:r>
            <w:r w:rsidR="00A62311">
              <w:rPr>
                <w:rFonts w:asciiTheme="minorHAnsi" w:hAnsiTheme="minorHAnsi" w:cstheme="minorHAnsi"/>
              </w:rPr>
              <w:t>a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PCV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7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353CE4" w:rsidRPr="004718D5" w:rsidRDefault="00353CE4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WC interesantów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33m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353CE4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 xml:space="preserve">5,60 </w:t>
            </w:r>
            <w:r w:rsidR="00183019" w:rsidRPr="004718D5">
              <w:rPr>
                <w:rFonts w:cstheme="minorHAnsi"/>
              </w:rPr>
              <w:t>m</w:t>
            </w:r>
            <w:r w:rsidR="00183019" w:rsidRPr="004718D5">
              <w:rPr>
                <w:rFonts w:cstheme="minorHAnsi"/>
                <w:vertAlign w:val="superscript"/>
              </w:rPr>
              <w:t xml:space="preserve">2 </w:t>
            </w:r>
            <w:r w:rsidR="00183019" w:rsidRPr="004718D5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5,60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stelaża pod kasetony sufitowe</w:t>
            </w:r>
            <w:r w:rsidRPr="004718D5">
              <w:rPr>
                <w:rFonts w:asciiTheme="minorHAnsi" w:hAnsiTheme="minorHAnsi" w:cstheme="minorHAnsi"/>
                <w:strike/>
              </w:rPr>
              <w:t xml:space="preserve"> </w:t>
            </w:r>
            <w:r w:rsidRPr="004718D5">
              <w:rPr>
                <w:rFonts w:asciiTheme="minorHAnsi" w:hAnsiTheme="minorHAnsi" w:cstheme="minorHAnsi"/>
              </w:rPr>
              <w:t>nie było we wniosku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kasetonów sufitowych</w:t>
            </w:r>
            <w:r w:rsidRPr="004718D5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wymiana glazury (płytki 30x60) i terakoty (płytki 60x60) - kolor i wymiary do uzgodnienia z Zamawiającym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 xml:space="preserve">wymiana armatury łazienkowej, sanitarnej(umywalka) i </w:t>
            </w:r>
            <w:proofErr w:type="spellStart"/>
            <w:r w:rsidRPr="004718D5">
              <w:rPr>
                <w:rFonts w:asciiTheme="minorHAnsi" w:hAnsiTheme="minorHAnsi" w:cstheme="minorHAnsi"/>
              </w:rPr>
              <w:t>wc</w:t>
            </w:r>
            <w:proofErr w:type="spellEnd"/>
            <w:r w:rsidRPr="004718D5">
              <w:rPr>
                <w:rFonts w:asciiTheme="minorHAnsi" w:hAnsiTheme="minorHAnsi" w:cstheme="minorHAnsi"/>
              </w:rPr>
              <w:t xml:space="preserve"> (podwieszany), z uwzględnieniem zapewnienia dostępności dla osób ze szczególnymi potrzebami  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8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dostosowanie instalacji wodno-kanalizacyjnej do zakresu przeprowadzonych prac w pomieszczeniu</w:t>
            </w:r>
          </w:p>
          <w:p w:rsidR="00703E51" w:rsidRPr="004718D5" w:rsidRDefault="00703E51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Korytarz przy nr 9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54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15,12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kasetonowy</w:t>
            </w:r>
          </w:p>
          <w:p w:rsidR="00183019" w:rsidRPr="004718D5" w:rsidRDefault="00183019" w:rsidP="004718D5">
            <w:pPr>
              <w:jc w:val="both"/>
              <w:rPr>
                <w:rFonts w:cstheme="minorHAnsi"/>
                <w:strike/>
                <w:vertAlign w:val="superscript"/>
              </w:rPr>
            </w:pPr>
          </w:p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15,12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stelaża pod kasetony sufitowe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kasetonów sufitowych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9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lastRenderedPageBreak/>
              <w:t>wymiana włączników i gniazd elektrycznych</w:t>
            </w:r>
          </w:p>
          <w:p w:rsidR="00703E51" w:rsidRPr="004718D5" w:rsidRDefault="00703E51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183019" w:rsidRPr="004718D5" w:rsidTr="00AE127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lastRenderedPageBreak/>
              <w:t>Korytarz</w:t>
            </w:r>
            <w:r w:rsidRPr="004718D5">
              <w:rPr>
                <w:rFonts w:cstheme="minorHAnsi"/>
              </w:rPr>
              <w:br/>
              <w:t>(przy pokojach nr 11, 12)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79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  <w:vertAlign w:val="superscript"/>
              </w:rPr>
            </w:pPr>
            <w:r w:rsidRPr="004718D5">
              <w:rPr>
                <w:rFonts w:cstheme="minorHAnsi"/>
              </w:rPr>
              <w:t>13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13 m</w:t>
            </w:r>
            <w:r w:rsidRPr="004718D5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3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2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019" w:rsidRPr="004718D5" w:rsidRDefault="00183019" w:rsidP="004718D5">
            <w:pPr>
              <w:jc w:val="both"/>
              <w:rPr>
                <w:rFonts w:cstheme="minorHAnsi"/>
              </w:rPr>
            </w:pPr>
            <w:r w:rsidRPr="004718D5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ścian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przygotowanie i malowanie stelaża pod kasetony sufitowe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kasetonów sufitowych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183019" w:rsidRPr="004718D5" w:rsidRDefault="00183019" w:rsidP="004718D5">
            <w:pPr>
              <w:pStyle w:val="Akapitzlist"/>
              <w:numPr>
                <w:ilvl w:val="0"/>
                <w:numId w:val="10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4718D5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703E51" w:rsidRPr="004718D5" w:rsidRDefault="00703E51" w:rsidP="004718D5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61AAB" w:rsidRPr="004718D5" w:rsidRDefault="00761AAB" w:rsidP="004718D5">
      <w:pPr>
        <w:jc w:val="both"/>
        <w:rPr>
          <w:rFonts w:cstheme="minorHAnsi"/>
        </w:rPr>
      </w:pPr>
    </w:p>
    <w:p w:rsidR="00703E51" w:rsidRPr="004718D5" w:rsidRDefault="004718D5" w:rsidP="004718D5">
      <w:pPr>
        <w:jc w:val="both"/>
        <w:rPr>
          <w:rFonts w:cstheme="minorHAnsi"/>
        </w:rPr>
      </w:pPr>
      <w:r w:rsidRPr="004718D5">
        <w:rPr>
          <w:rFonts w:cstheme="minorHAnsi"/>
          <w:noProof/>
        </w:rPr>
        <w:lastRenderedPageBreak/>
        <w:drawing>
          <wp:inline distT="0" distB="0" distL="0" distR="0" wp14:anchorId="7F64AF0C" wp14:editId="0B02CBFB">
            <wp:extent cx="7810500" cy="5044594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7927" cy="50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E51" w:rsidRPr="004718D5" w:rsidSect="001830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66C5"/>
    <w:multiLevelType w:val="hybridMultilevel"/>
    <w:tmpl w:val="2FEE187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FEE578B"/>
    <w:multiLevelType w:val="hybridMultilevel"/>
    <w:tmpl w:val="2FEE187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59D5B9A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D9E5AFC"/>
    <w:multiLevelType w:val="hybridMultilevel"/>
    <w:tmpl w:val="7DAC9F5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4C05AF9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2D618D"/>
    <w:multiLevelType w:val="hybridMultilevel"/>
    <w:tmpl w:val="34865C6C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1BE5"/>
    <w:multiLevelType w:val="hybridMultilevel"/>
    <w:tmpl w:val="8F66B49A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D065D"/>
    <w:multiLevelType w:val="hybridMultilevel"/>
    <w:tmpl w:val="A37C4FDC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C05C6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5340EBE"/>
    <w:multiLevelType w:val="hybridMultilevel"/>
    <w:tmpl w:val="2FEE1878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19"/>
    <w:rsid w:val="00183019"/>
    <w:rsid w:val="00353CE4"/>
    <w:rsid w:val="00454ACE"/>
    <w:rsid w:val="004718D5"/>
    <w:rsid w:val="00703E51"/>
    <w:rsid w:val="00761AAB"/>
    <w:rsid w:val="00A62311"/>
    <w:rsid w:val="00A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6856-6E5B-43BA-9F10-6CB43EB8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01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Marta Gilewska-Kamińska</cp:lastModifiedBy>
  <cp:revision>2</cp:revision>
  <dcterms:created xsi:type="dcterms:W3CDTF">2024-09-13T09:38:00Z</dcterms:created>
  <dcterms:modified xsi:type="dcterms:W3CDTF">2024-09-13T09:38:00Z</dcterms:modified>
</cp:coreProperties>
</file>