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12E78" w14:textId="77777777" w:rsidR="009851C6" w:rsidRDefault="009851C6" w:rsidP="001A36B1">
      <w:pPr>
        <w:rPr>
          <w:b/>
        </w:rPr>
      </w:pPr>
      <w:bookmarkStart w:id="0" w:name="_GoBack"/>
      <w:bookmarkEnd w:id="0"/>
    </w:p>
    <w:p w14:paraId="19F0A9DB" w14:textId="608A6E12" w:rsidR="009851C6" w:rsidRDefault="009851C6" w:rsidP="009851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40B0FE7D" w14:textId="39AD970F" w:rsidR="009851C6" w:rsidRPr="009851C6" w:rsidRDefault="009851C6" w:rsidP="009E7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  zamówienia </w:t>
      </w:r>
      <w:r w:rsidRPr="009851C6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jest</w:t>
      </w:r>
      <w:r w:rsidR="001A36B1">
        <w:rPr>
          <w:rFonts w:ascii="Times New Roman" w:hAnsi="Times New Roman" w:cs="Times New Roman"/>
          <w:sz w:val="24"/>
          <w:szCs w:val="24"/>
        </w:rPr>
        <w:t xml:space="preserve"> wykonanie prac </w:t>
      </w:r>
      <w:r w:rsidRPr="009851C6">
        <w:rPr>
          <w:rFonts w:ascii="Times New Roman" w:hAnsi="Times New Roman" w:cs="Times New Roman"/>
          <w:sz w:val="24"/>
          <w:szCs w:val="24"/>
        </w:rPr>
        <w:t>remontowych z dostosowaniem dostępności dla osób z niepełnosprawnościami dla pomieszczeń biurowych oznaczonych n</w:t>
      </w:r>
      <w:r w:rsidR="009E76E6">
        <w:rPr>
          <w:rFonts w:ascii="Times New Roman" w:hAnsi="Times New Roman" w:cs="Times New Roman"/>
          <w:sz w:val="24"/>
          <w:szCs w:val="24"/>
        </w:rPr>
        <w:t xml:space="preserve">umerami 105, 105a oraz łazienki </w:t>
      </w:r>
      <w:r w:rsidRPr="009851C6">
        <w:rPr>
          <w:rFonts w:ascii="Times New Roman" w:hAnsi="Times New Roman" w:cs="Times New Roman"/>
          <w:sz w:val="24"/>
          <w:szCs w:val="24"/>
        </w:rPr>
        <w:t>i korytarza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6E6">
        <w:rPr>
          <w:rFonts w:ascii="Times New Roman" w:hAnsi="Times New Roman" w:cs="Times New Roman"/>
          <w:sz w:val="24"/>
          <w:szCs w:val="24"/>
        </w:rPr>
        <w:t xml:space="preserve">spełniających </w:t>
      </w:r>
      <w:r w:rsidR="000D5CC9" w:rsidRPr="009E76E6">
        <w:rPr>
          <w:rFonts w:ascii="Times New Roman" w:hAnsi="Times New Roman" w:cs="Times New Roman"/>
          <w:sz w:val="24"/>
          <w:szCs w:val="24"/>
        </w:rPr>
        <w:t>wymagan</w:t>
      </w:r>
      <w:r w:rsidR="009E76E6" w:rsidRPr="009E76E6">
        <w:rPr>
          <w:rFonts w:ascii="Times New Roman" w:hAnsi="Times New Roman" w:cs="Times New Roman"/>
          <w:sz w:val="24"/>
          <w:szCs w:val="24"/>
        </w:rPr>
        <w:t xml:space="preserve">ia określone w niniejszym Opisie </w:t>
      </w:r>
      <w:r w:rsidR="000D5CC9" w:rsidRPr="009E76E6">
        <w:rPr>
          <w:rFonts w:ascii="Times New Roman" w:hAnsi="Times New Roman" w:cs="Times New Roman"/>
          <w:sz w:val="24"/>
          <w:szCs w:val="24"/>
        </w:rPr>
        <w:t>Przedmiotu Zamówienia. Pomieszczenia usytuowane</w:t>
      </w:r>
      <w:r w:rsidR="000D5CC9">
        <w:rPr>
          <w:rFonts w:ascii="Times New Roman" w:hAnsi="Times New Roman" w:cs="Times New Roman"/>
          <w:sz w:val="24"/>
          <w:szCs w:val="24"/>
        </w:rPr>
        <w:t xml:space="preserve"> są</w:t>
      </w:r>
      <w:r w:rsidRPr="009851C6">
        <w:rPr>
          <w:rFonts w:ascii="Times New Roman" w:hAnsi="Times New Roman" w:cs="Times New Roman"/>
          <w:sz w:val="24"/>
          <w:szCs w:val="24"/>
        </w:rPr>
        <w:t xml:space="preserve"> na parterze budynku Mazowieckiego Urzędu Wojewódzkiego w Wars</w:t>
      </w:r>
      <w:r>
        <w:rPr>
          <w:rFonts w:ascii="Times New Roman" w:hAnsi="Times New Roman" w:cs="Times New Roman"/>
          <w:sz w:val="24"/>
          <w:szCs w:val="24"/>
        </w:rPr>
        <w:t>zawie Delegaturze</w:t>
      </w:r>
      <w:r w:rsidRPr="009851C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Placówce Zamiejscowej </w:t>
      </w:r>
      <w:r w:rsidRPr="009851C6">
        <w:rPr>
          <w:rFonts w:ascii="Times New Roman" w:hAnsi="Times New Roman" w:cs="Times New Roman"/>
          <w:sz w:val="24"/>
          <w:szCs w:val="24"/>
        </w:rPr>
        <w:t>w Ciechanowie przy ul. 17 Stycznia 60.</w:t>
      </w:r>
    </w:p>
    <w:p w14:paraId="611FE9A2" w14:textId="77777777" w:rsidR="009851C6" w:rsidRPr="000D5CC9" w:rsidRDefault="000D5CC9" w:rsidP="009E76E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CC9">
        <w:rPr>
          <w:rFonts w:ascii="Times New Roman" w:hAnsi="Times New Roman" w:cs="Times New Roman"/>
          <w:bCs/>
          <w:sz w:val="24"/>
          <w:szCs w:val="24"/>
        </w:rPr>
        <w:t xml:space="preserve">Sprzątanie po </w:t>
      </w:r>
      <w:r w:rsidR="00E96D10">
        <w:rPr>
          <w:rFonts w:ascii="Times New Roman" w:hAnsi="Times New Roman" w:cs="Times New Roman"/>
          <w:bCs/>
          <w:sz w:val="24"/>
          <w:szCs w:val="24"/>
        </w:rPr>
        <w:t>wykonaniu prac remontowych</w:t>
      </w:r>
      <w:r w:rsidR="00C23E3F">
        <w:rPr>
          <w:rFonts w:ascii="Times New Roman" w:hAnsi="Times New Roman" w:cs="Times New Roman"/>
          <w:bCs/>
          <w:sz w:val="24"/>
          <w:szCs w:val="24"/>
        </w:rPr>
        <w:t xml:space="preserve"> oraz wywiezienie powstałych odpadów</w:t>
      </w:r>
      <w:r w:rsidR="00B54ED2">
        <w:rPr>
          <w:rFonts w:ascii="Times New Roman" w:hAnsi="Times New Roman" w:cs="Times New Roman"/>
          <w:bCs/>
          <w:sz w:val="24"/>
          <w:szCs w:val="24"/>
        </w:rPr>
        <w:t xml:space="preserve"> pochodzących </w:t>
      </w:r>
      <w:r w:rsidRPr="000D5CC9">
        <w:rPr>
          <w:rFonts w:ascii="Times New Roman" w:hAnsi="Times New Roman" w:cs="Times New Roman"/>
          <w:bCs/>
          <w:sz w:val="24"/>
          <w:szCs w:val="24"/>
        </w:rPr>
        <w:t xml:space="preserve"> z rozbiórki</w:t>
      </w:r>
      <w:r w:rsidR="00B54ED2">
        <w:rPr>
          <w:rFonts w:ascii="Times New Roman" w:hAnsi="Times New Roman" w:cs="Times New Roman"/>
          <w:bCs/>
          <w:sz w:val="24"/>
          <w:szCs w:val="24"/>
        </w:rPr>
        <w:t xml:space="preserve"> i demontażu</w:t>
      </w:r>
      <w:r w:rsidR="00C23E3F">
        <w:rPr>
          <w:rFonts w:ascii="Times New Roman" w:hAnsi="Times New Roman" w:cs="Times New Roman"/>
          <w:bCs/>
          <w:sz w:val="24"/>
          <w:szCs w:val="24"/>
        </w:rPr>
        <w:t xml:space="preserve">  leży po stronie Wykonawcy na własny koszt.</w:t>
      </w:r>
    </w:p>
    <w:p w14:paraId="2052DF18" w14:textId="77777777" w:rsidR="009851C6" w:rsidRDefault="009851C6" w:rsidP="009851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zamówienia obejmuje:</w:t>
      </w:r>
    </w:p>
    <w:p w14:paraId="26455D22" w14:textId="77777777" w:rsidR="009851C6" w:rsidRPr="009E76E6" w:rsidRDefault="000D5CC9" w:rsidP="009851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E6">
        <w:rPr>
          <w:rFonts w:ascii="Times New Roman" w:hAnsi="Times New Roman" w:cs="Times New Roman"/>
          <w:sz w:val="24"/>
          <w:szCs w:val="24"/>
        </w:rPr>
        <w:t xml:space="preserve">Wykonanie </w:t>
      </w:r>
      <w:r w:rsidR="0024773F" w:rsidRPr="009E76E6">
        <w:rPr>
          <w:rFonts w:ascii="Times New Roman" w:hAnsi="Times New Roman" w:cs="Times New Roman"/>
          <w:sz w:val="24"/>
          <w:szCs w:val="24"/>
        </w:rPr>
        <w:t>prac remontowych</w:t>
      </w:r>
      <w:r w:rsidRPr="009E76E6">
        <w:rPr>
          <w:rFonts w:ascii="Times New Roman" w:hAnsi="Times New Roman" w:cs="Times New Roman"/>
          <w:sz w:val="24"/>
          <w:szCs w:val="24"/>
        </w:rPr>
        <w:t xml:space="preserve"> w pomieszczeniach us</w:t>
      </w:r>
      <w:r w:rsidR="00D343E2">
        <w:rPr>
          <w:rFonts w:ascii="Times New Roman" w:hAnsi="Times New Roman" w:cs="Times New Roman"/>
          <w:sz w:val="24"/>
          <w:szCs w:val="24"/>
        </w:rPr>
        <w:t>ytułowanych na parterze budynku</w:t>
      </w:r>
      <w:r w:rsidR="009851C6" w:rsidRPr="009E76E6">
        <w:rPr>
          <w:rFonts w:ascii="Times New Roman" w:hAnsi="Times New Roman" w:cs="Times New Roman"/>
          <w:sz w:val="24"/>
          <w:szCs w:val="24"/>
        </w:rPr>
        <w:t>:</w:t>
      </w:r>
    </w:p>
    <w:p w14:paraId="4E12AAC8" w14:textId="77777777" w:rsidR="009851C6" w:rsidRDefault="009851C6" w:rsidP="009851C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D5CC9">
        <w:rPr>
          <w:rFonts w:ascii="Times New Roman" w:hAnsi="Times New Roman" w:cs="Times New Roman"/>
          <w:sz w:val="24"/>
          <w:szCs w:val="24"/>
        </w:rPr>
        <w:t>) biurowych oznaczony</w:t>
      </w:r>
      <w:r w:rsidR="00C6172B">
        <w:rPr>
          <w:rFonts w:ascii="Times New Roman" w:hAnsi="Times New Roman" w:cs="Times New Roman"/>
          <w:sz w:val="24"/>
          <w:szCs w:val="24"/>
        </w:rPr>
        <w:t xml:space="preserve">ch numerami 105 i </w:t>
      </w:r>
      <w:r w:rsidR="00C6172B" w:rsidRPr="009E76E6">
        <w:rPr>
          <w:rFonts w:ascii="Times New Roman" w:hAnsi="Times New Roman" w:cs="Times New Roman"/>
          <w:sz w:val="24"/>
          <w:szCs w:val="24"/>
        </w:rPr>
        <w:t>105a ,</w:t>
      </w:r>
    </w:p>
    <w:p w14:paraId="3D2E94CC" w14:textId="77777777" w:rsidR="009851C6" w:rsidRDefault="00D343E2" w:rsidP="009851C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łazience</w:t>
      </w:r>
      <w:r w:rsidR="00C6172B">
        <w:rPr>
          <w:rFonts w:ascii="Times New Roman" w:hAnsi="Times New Roman" w:cs="Times New Roman"/>
          <w:sz w:val="24"/>
          <w:szCs w:val="24"/>
        </w:rPr>
        <w:t>,</w:t>
      </w:r>
    </w:p>
    <w:p w14:paraId="3F0F1D4B" w14:textId="77777777" w:rsidR="009851C6" w:rsidRPr="009E76E6" w:rsidRDefault="00C6172B" w:rsidP="009E76E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korytarz</w:t>
      </w:r>
      <w:r w:rsidR="007B0D1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przy pomieszczeniu biurowym oznaczonym numerem 105a.</w:t>
      </w:r>
    </w:p>
    <w:p w14:paraId="41E38F27" w14:textId="77777777" w:rsidR="009851C6" w:rsidRDefault="009851C6" w:rsidP="009851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na czas montażu urządzeń, pomieszczeń, w szczególności: podłóg, ścian oraz znajdujących się w nich urządzeń przed zapyleniem, uszkodzeniem i zniszczeniem.</w:t>
      </w:r>
    </w:p>
    <w:p w14:paraId="51F79AE4" w14:textId="77777777" w:rsidR="009851C6" w:rsidRPr="009E76E6" w:rsidRDefault="009851C6" w:rsidP="009E76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Uprzątnięcie pomieszczeń oraz dróg komunikacji wykorzystywanych w celu wykonania przedmiotu zamówienia.</w:t>
      </w:r>
    </w:p>
    <w:p w14:paraId="22FE00DC" w14:textId="77777777" w:rsidR="009851C6" w:rsidRDefault="009E76E6" w:rsidP="009851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E6">
        <w:rPr>
          <w:rFonts w:ascii="Times New Roman" w:hAnsi="Times New Roman" w:cs="Times New Roman"/>
          <w:sz w:val="24"/>
          <w:szCs w:val="24"/>
        </w:rPr>
        <w:t>Podpisanie protokołu końcowego</w:t>
      </w:r>
      <w:r w:rsidR="009851C6">
        <w:rPr>
          <w:rFonts w:ascii="Times New Roman" w:hAnsi="Times New Roman" w:cs="Times New Roman"/>
          <w:sz w:val="24"/>
          <w:szCs w:val="24"/>
        </w:rPr>
        <w:t>.</w:t>
      </w:r>
    </w:p>
    <w:p w14:paraId="0573BE35" w14:textId="77777777" w:rsidR="009851C6" w:rsidRDefault="009851C6" w:rsidP="009851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Udzielen</w:t>
      </w:r>
      <w:r w:rsidR="007B0D16">
        <w:rPr>
          <w:rFonts w:ascii="Times New Roman" w:hAnsi="Times New Roman" w:cs="Times New Roman"/>
          <w:sz w:val="24"/>
          <w:szCs w:val="24"/>
        </w:rPr>
        <w:t>ie gwarancji na okres minimum 12</w:t>
      </w:r>
      <w:r w:rsidR="00C6172B">
        <w:rPr>
          <w:rFonts w:ascii="Times New Roman" w:hAnsi="Times New Roman" w:cs="Times New Roman"/>
          <w:sz w:val="24"/>
          <w:szCs w:val="24"/>
        </w:rPr>
        <w:t xml:space="preserve"> miesięcy na </w:t>
      </w:r>
      <w:r w:rsidR="00A35EBF" w:rsidRPr="009E76E6">
        <w:rPr>
          <w:rFonts w:ascii="Times New Roman" w:hAnsi="Times New Roman" w:cs="Times New Roman"/>
          <w:sz w:val="24"/>
          <w:szCs w:val="24"/>
        </w:rPr>
        <w:t>wykonane</w:t>
      </w:r>
      <w:r w:rsidR="009E76E6" w:rsidRPr="009E76E6">
        <w:rPr>
          <w:rFonts w:ascii="Times New Roman" w:hAnsi="Times New Roman" w:cs="Times New Roman"/>
          <w:sz w:val="24"/>
          <w:szCs w:val="24"/>
        </w:rPr>
        <w:t xml:space="preserve"> prace remontowe</w:t>
      </w:r>
      <w:r w:rsidR="00C6172B" w:rsidRPr="009E7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zasadach określonych w umowie.</w:t>
      </w:r>
    </w:p>
    <w:p w14:paraId="4454B944" w14:textId="77777777" w:rsidR="009851C6" w:rsidRDefault="009851C6" w:rsidP="00985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zamówienia określony powyżej realizowany będzie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1544085" w14:textId="77777777" w:rsidR="009851C6" w:rsidRPr="00A35EBF" w:rsidRDefault="009851C6" w:rsidP="00A35EB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niniejszym Opisem Przedmiotu Zamówienia,</w:t>
      </w:r>
    </w:p>
    <w:p w14:paraId="183BE77D" w14:textId="77777777" w:rsidR="009851C6" w:rsidRDefault="009851C6" w:rsidP="009851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zasadami wiedzy technicznej, normami technicznymi, obowiązującymi w tym zakresie przepisami prawa Rzeczypospolitej Polskiej, </w:t>
      </w:r>
    </w:p>
    <w:p w14:paraId="4D2C7097" w14:textId="77777777" w:rsidR="009851C6" w:rsidRDefault="009851C6" w:rsidP="009851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zachowaniu należytej staranności, </w:t>
      </w:r>
    </w:p>
    <w:p w14:paraId="3CE82F74" w14:textId="666DC412" w:rsidR="009851C6" w:rsidRDefault="009851C6" w:rsidP="009851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i na zasadach określonych umową.</w:t>
      </w:r>
    </w:p>
    <w:p w14:paraId="1C07D848" w14:textId="77777777" w:rsidR="00416874" w:rsidRDefault="00416874" w:rsidP="00416874">
      <w:pPr>
        <w:pStyle w:val="Akapitzlist"/>
        <w:spacing w:line="360" w:lineRule="auto"/>
        <w:ind w:left="775"/>
        <w:jc w:val="both"/>
        <w:rPr>
          <w:rFonts w:ascii="Times New Roman" w:hAnsi="Times New Roman" w:cs="Times New Roman"/>
          <w:sz w:val="24"/>
          <w:szCs w:val="24"/>
        </w:rPr>
      </w:pPr>
    </w:p>
    <w:p w14:paraId="3271482A" w14:textId="77777777" w:rsidR="009851C6" w:rsidRDefault="009851C6" w:rsidP="009851C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Wykonawca zobowiązany jest do:</w:t>
      </w:r>
    </w:p>
    <w:p w14:paraId="3EEA30A0" w14:textId="77777777" w:rsidR="009851C6" w:rsidRDefault="009851C6" w:rsidP="00B571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przestrzegania warunków bhp</w:t>
      </w:r>
      <w:r w:rsidR="00B54ED2">
        <w:rPr>
          <w:rFonts w:ascii="Times New Roman" w:hAnsi="Times New Roman" w:cs="Times New Roman"/>
          <w:sz w:val="24"/>
          <w:szCs w:val="24"/>
        </w:rPr>
        <w:t xml:space="preserve"> i ppoż.</w:t>
      </w:r>
      <w:r>
        <w:rPr>
          <w:rFonts w:ascii="Times New Roman" w:hAnsi="Times New Roman" w:cs="Times New Roman"/>
          <w:sz w:val="24"/>
          <w:szCs w:val="24"/>
        </w:rPr>
        <w:t xml:space="preserve"> oraz zapewnienia bezpieczeństwa dla zdrowia i życia ludzkiego zgod</w:t>
      </w:r>
      <w:r w:rsidR="00B5716F">
        <w:rPr>
          <w:rFonts w:ascii="Times New Roman" w:hAnsi="Times New Roman" w:cs="Times New Roman"/>
          <w:sz w:val="24"/>
          <w:szCs w:val="24"/>
        </w:rPr>
        <w:t xml:space="preserve">nie z obowiązującymi przepisami. </w:t>
      </w:r>
      <w:r w:rsidR="009E76E6">
        <w:rPr>
          <w:rFonts w:ascii="Times New Roman" w:hAnsi="Times New Roman" w:cs="Times New Roman"/>
          <w:sz w:val="24"/>
          <w:szCs w:val="24"/>
        </w:rPr>
        <w:t>Z</w:t>
      </w:r>
      <w:r w:rsidR="00B5716F">
        <w:rPr>
          <w:rFonts w:ascii="Times New Roman" w:hAnsi="Times New Roman" w:cs="Times New Roman"/>
          <w:sz w:val="24"/>
          <w:szCs w:val="24"/>
        </w:rPr>
        <w:t>godnie z zaleceniami i odpowiednimi przepisami z zakresu bezpieczeństwa ppoż.</w:t>
      </w:r>
    </w:p>
    <w:p w14:paraId="39583AE6" w14:textId="77777777" w:rsidR="009851C6" w:rsidRDefault="00B54ED2" w:rsidP="009851C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montażu </w:t>
      </w:r>
      <w:r w:rsidR="009851C6">
        <w:rPr>
          <w:rFonts w:ascii="Times New Roman" w:hAnsi="Times New Roman" w:cs="Times New Roman"/>
          <w:sz w:val="24"/>
          <w:szCs w:val="24"/>
        </w:rPr>
        <w:t>zgodnie z wymaganiami i wytycznymi producenta oraz akceptacją Zamawiającego.</w:t>
      </w:r>
    </w:p>
    <w:p w14:paraId="08D85C0E" w14:textId="77777777" w:rsidR="009851C6" w:rsidRDefault="009851C6" w:rsidP="009851C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uzgodnienia sposobu wykonania i estetyki z Zamawiającym,</w:t>
      </w:r>
    </w:p>
    <w:p w14:paraId="6F503809" w14:textId="77777777" w:rsidR="009851C6" w:rsidRDefault="009851C6" w:rsidP="009851C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przestrzegania przepisów związanych z ochroną środowiska,</w:t>
      </w:r>
    </w:p>
    <w:p w14:paraId="73829EE3" w14:textId="77777777" w:rsidR="009851C6" w:rsidRDefault="009851C6" w:rsidP="009851C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realizacji przedmiotu zamówienia zgodnie z wszelkimi normami prawnymi </w:t>
      </w:r>
      <w:r>
        <w:rPr>
          <w:rFonts w:ascii="Times New Roman" w:hAnsi="Times New Roman" w:cs="Times New Roman"/>
          <w:sz w:val="24"/>
          <w:szCs w:val="24"/>
        </w:rPr>
        <w:br/>
        <w:t>i technicznymi, przy dochowaniu należytej staranności oraz według profesjonalnej</w:t>
      </w:r>
    </w:p>
    <w:p w14:paraId="751660C6" w14:textId="77777777" w:rsidR="009851C6" w:rsidRDefault="009851C6" w:rsidP="009851C6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wiedzy</w:t>
      </w:r>
      <w:r w:rsidR="009E76E6">
        <w:rPr>
          <w:rFonts w:ascii="Times New Roman" w:hAnsi="Times New Roman" w:cs="Times New Roman"/>
          <w:sz w:val="24"/>
          <w:szCs w:val="24"/>
        </w:rPr>
        <w:t xml:space="preserve">, przy wykorzystaniu materiałów </w:t>
      </w:r>
      <w:r>
        <w:rPr>
          <w:rFonts w:ascii="Times New Roman" w:hAnsi="Times New Roman" w:cs="Times New Roman"/>
          <w:sz w:val="24"/>
          <w:szCs w:val="24"/>
        </w:rPr>
        <w:t>speł</w:t>
      </w:r>
      <w:r w:rsidR="001A36B1">
        <w:rPr>
          <w:rFonts w:ascii="Times New Roman" w:hAnsi="Times New Roman" w:cs="Times New Roman"/>
          <w:sz w:val="24"/>
          <w:szCs w:val="24"/>
        </w:rPr>
        <w:t>niających normy</w:t>
      </w:r>
      <w:r>
        <w:rPr>
          <w:rFonts w:ascii="Times New Roman" w:hAnsi="Times New Roman" w:cs="Times New Roman"/>
          <w:sz w:val="24"/>
          <w:szCs w:val="24"/>
        </w:rPr>
        <w:t xml:space="preserve"> bezpieczeństwa,</w:t>
      </w:r>
    </w:p>
    <w:p w14:paraId="768B84F0" w14:textId="77777777" w:rsidR="009851C6" w:rsidRDefault="009851C6" w:rsidP="009851C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ponoszenia pełnej odpowiedzialności za szkody wynikłe podczas realizacji umowy,</w:t>
      </w:r>
    </w:p>
    <w:p w14:paraId="6177D283" w14:textId="77777777" w:rsidR="009851C6" w:rsidRDefault="009851C6" w:rsidP="009851C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naprawienia szkód spowodowanych podczas realizacji przedmiotu zamówienia lub powstałych na skutek nienależytego wykonania umowy,</w:t>
      </w:r>
    </w:p>
    <w:p w14:paraId="4CD3D803" w14:textId="740111A7" w:rsidR="009851C6" w:rsidRPr="001A36B1" w:rsidRDefault="009851C6" w:rsidP="009851C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6B1">
        <w:rPr>
          <w:rFonts w:ascii="Times New Roman" w:hAnsi="Times New Roman" w:cs="Times New Roman"/>
          <w:sz w:val="24"/>
          <w:szCs w:val="24"/>
        </w:rPr>
        <w:t>wspó</w:t>
      </w:r>
      <w:r w:rsidR="001A36B1" w:rsidRPr="001A36B1">
        <w:rPr>
          <w:rFonts w:ascii="Times New Roman" w:hAnsi="Times New Roman" w:cs="Times New Roman"/>
          <w:sz w:val="24"/>
          <w:szCs w:val="24"/>
        </w:rPr>
        <w:t>łpracy z Zamawiającym</w:t>
      </w:r>
      <w:r w:rsidRPr="001A36B1">
        <w:rPr>
          <w:rFonts w:ascii="Times New Roman" w:hAnsi="Times New Roman" w:cs="Times New Roman"/>
          <w:sz w:val="24"/>
          <w:szCs w:val="24"/>
        </w:rPr>
        <w:t>,</w:t>
      </w:r>
    </w:p>
    <w:p w14:paraId="7612BE8F" w14:textId="77777777" w:rsidR="009851C6" w:rsidRDefault="009851C6" w:rsidP="009851C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skierowania do realizacji przedmiotu zamówienia osób posiadających odpowiednie kwalifikacje oraz wymagane prawem uprawnienia,</w:t>
      </w:r>
    </w:p>
    <w:p w14:paraId="48255B20" w14:textId="77777777" w:rsidR="009851C6" w:rsidRDefault="009851C6" w:rsidP="009851C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wywozu i utylizacji materiałów, powstałych odpad</w:t>
      </w:r>
      <w:r w:rsidR="001A36B1">
        <w:rPr>
          <w:rFonts w:ascii="Times New Roman" w:hAnsi="Times New Roman" w:cs="Times New Roman"/>
          <w:sz w:val="24"/>
          <w:szCs w:val="24"/>
        </w:rPr>
        <w:t xml:space="preserve">ów po wykonanych pracach remontowych </w:t>
      </w:r>
      <w:r w:rsidR="00B5716F">
        <w:rPr>
          <w:rFonts w:ascii="Times New Roman" w:hAnsi="Times New Roman" w:cs="Times New Roman"/>
          <w:sz w:val="24"/>
          <w:szCs w:val="24"/>
        </w:rPr>
        <w:t>na własny koszt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25B91C" w14:textId="680F2927" w:rsidR="00D90A72" w:rsidRPr="00D90A72" w:rsidRDefault="009851C6" w:rsidP="00D90A7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zabezpieczenia elementów budynku</w:t>
      </w:r>
      <w:r w:rsidR="00D90A72">
        <w:rPr>
          <w:rFonts w:ascii="Times New Roman" w:hAnsi="Times New Roman" w:cs="Times New Roman"/>
          <w:sz w:val="24"/>
          <w:szCs w:val="24"/>
        </w:rPr>
        <w:t xml:space="preserve"> i miejsc prowadzenia </w:t>
      </w:r>
      <w:r w:rsidR="001A36B1" w:rsidRPr="001A36B1">
        <w:rPr>
          <w:rFonts w:ascii="Times New Roman" w:hAnsi="Times New Roman" w:cs="Times New Roman"/>
          <w:sz w:val="24"/>
          <w:szCs w:val="24"/>
        </w:rPr>
        <w:t>prac remontowych</w:t>
      </w:r>
      <w:r w:rsidR="00D90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 uszkodzeniem podczas r</w:t>
      </w:r>
      <w:r w:rsidR="00D90A72">
        <w:rPr>
          <w:rFonts w:ascii="Times New Roman" w:hAnsi="Times New Roman" w:cs="Times New Roman"/>
          <w:sz w:val="24"/>
          <w:szCs w:val="24"/>
        </w:rPr>
        <w:t xml:space="preserve">ealizacji przedmiotu zamówienia oraz przed dostępem osób nieupoważnionych, a także przed roznoszeniem się </w:t>
      </w:r>
      <w:r w:rsidR="001A36B1" w:rsidRPr="001A36B1">
        <w:rPr>
          <w:rFonts w:ascii="Times New Roman" w:hAnsi="Times New Roman" w:cs="Times New Roman"/>
          <w:sz w:val="24"/>
          <w:szCs w:val="24"/>
        </w:rPr>
        <w:t>pyłu</w:t>
      </w:r>
      <w:r w:rsidR="00D90A72">
        <w:rPr>
          <w:rFonts w:ascii="Times New Roman" w:hAnsi="Times New Roman" w:cs="Times New Roman"/>
          <w:sz w:val="24"/>
          <w:szCs w:val="24"/>
        </w:rPr>
        <w:t xml:space="preserve"> i kurzu na powierzchnie sąsiadujące,</w:t>
      </w:r>
    </w:p>
    <w:p w14:paraId="2E3B42E3" w14:textId="77777777" w:rsidR="00B5716F" w:rsidRPr="001A36B1" w:rsidRDefault="00B5716F" w:rsidP="009851C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6B1">
        <w:rPr>
          <w:rFonts w:ascii="Times New Roman" w:hAnsi="Times New Roman" w:cs="Times New Roman"/>
          <w:sz w:val="24"/>
          <w:szCs w:val="24"/>
        </w:rPr>
        <w:t xml:space="preserve">uporządkowania </w:t>
      </w:r>
      <w:r w:rsidR="001A36B1" w:rsidRPr="001A36B1">
        <w:rPr>
          <w:rFonts w:ascii="Times New Roman" w:hAnsi="Times New Roman" w:cs="Times New Roman"/>
          <w:sz w:val="24"/>
          <w:szCs w:val="24"/>
        </w:rPr>
        <w:t>terenu</w:t>
      </w:r>
      <w:r w:rsidRPr="001A36B1">
        <w:rPr>
          <w:rFonts w:ascii="Times New Roman" w:hAnsi="Times New Roman" w:cs="Times New Roman"/>
          <w:sz w:val="24"/>
          <w:szCs w:val="24"/>
        </w:rPr>
        <w:t xml:space="preserve"> po</w:t>
      </w:r>
      <w:r w:rsidR="001A36B1" w:rsidRPr="001A36B1">
        <w:rPr>
          <w:rFonts w:ascii="Times New Roman" w:hAnsi="Times New Roman" w:cs="Times New Roman"/>
          <w:sz w:val="24"/>
          <w:szCs w:val="24"/>
        </w:rPr>
        <w:t xml:space="preserve"> zakończeniu prac remontowych</w:t>
      </w:r>
      <w:r w:rsidR="00D90A72" w:rsidRPr="001A36B1">
        <w:rPr>
          <w:rFonts w:ascii="Times New Roman" w:hAnsi="Times New Roman" w:cs="Times New Roman"/>
          <w:sz w:val="24"/>
          <w:szCs w:val="24"/>
        </w:rPr>
        <w:t xml:space="preserve"> i </w:t>
      </w:r>
      <w:r w:rsidRPr="001A36B1">
        <w:rPr>
          <w:rFonts w:ascii="Times New Roman" w:hAnsi="Times New Roman" w:cs="Times New Roman"/>
          <w:sz w:val="24"/>
          <w:szCs w:val="24"/>
        </w:rPr>
        <w:t>montażowych,</w:t>
      </w:r>
    </w:p>
    <w:p w14:paraId="3281BE88" w14:textId="22421120" w:rsidR="009851C6" w:rsidRPr="00C23E3F" w:rsidRDefault="00B5716F" w:rsidP="00C23E3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 prac w sposób jak najmniej uciążliwy dla otoczenia i prowadzeni</w:t>
      </w:r>
      <w:r w:rsidR="002477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prac w dni robocze w godzinach pracy urzędu </w:t>
      </w:r>
      <w:r w:rsidR="00CE5B7B">
        <w:rPr>
          <w:rFonts w:ascii="Times New Roman" w:hAnsi="Times New Roman" w:cs="Times New Roman"/>
          <w:sz w:val="24"/>
          <w:szCs w:val="24"/>
        </w:rPr>
        <w:t>od 8:00 do 16:00</w:t>
      </w:r>
      <w:r>
        <w:rPr>
          <w:rFonts w:ascii="Times New Roman" w:hAnsi="Times New Roman" w:cs="Times New Roman"/>
          <w:sz w:val="24"/>
          <w:szCs w:val="24"/>
        </w:rPr>
        <w:t>, a w uzasadnionych przypadkach, ze względu na technologię prowadzonych robót w innym dogodnym terminie po uzgodnieniu z Zamawiającym,</w:t>
      </w:r>
    </w:p>
    <w:p w14:paraId="3677267F" w14:textId="28AAB62E" w:rsidR="009851C6" w:rsidRDefault="009851C6" w:rsidP="00985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ofercie Wykonawca uwzględni wszelkie koszty związane z realizacją przedmiotu zamówienia, w</w:t>
      </w:r>
      <w:r w:rsidR="00C23E3F">
        <w:rPr>
          <w:rFonts w:ascii="Times New Roman" w:hAnsi="Times New Roman" w:cs="Times New Roman"/>
          <w:sz w:val="24"/>
          <w:szCs w:val="24"/>
        </w:rPr>
        <w:t xml:space="preserve"> tym koszy wywozu i utylizacji powstałyc</w:t>
      </w:r>
      <w:r w:rsidR="001A36B1">
        <w:rPr>
          <w:rFonts w:ascii="Times New Roman" w:hAnsi="Times New Roman" w:cs="Times New Roman"/>
          <w:sz w:val="24"/>
          <w:szCs w:val="24"/>
        </w:rPr>
        <w:t>h odpadów po wykonanych pracach remontowych</w:t>
      </w:r>
      <w:r w:rsidR="00C23E3F">
        <w:rPr>
          <w:rFonts w:ascii="Times New Roman" w:hAnsi="Times New Roman" w:cs="Times New Roman"/>
          <w:sz w:val="24"/>
          <w:szCs w:val="24"/>
        </w:rPr>
        <w:t xml:space="preserve"> i pomiarów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0CADBB" w14:textId="77777777" w:rsidR="009851C6" w:rsidRDefault="009851C6" w:rsidP="009851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dokona całościowej wyceny przedmiotu zamówienia na własną odpowiedzialność i ryzyko. W cenie oferty Wykonawca uwzględni wszystkie elementy inflacyjne w okresie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realizacji umowy oraz uwzględni wszystkie prace i czynności, które są niezbędne do należytego wykonania przedmiotu zamówienia. </w:t>
      </w:r>
    </w:p>
    <w:p w14:paraId="45719F5F" w14:textId="4292C336" w:rsidR="009E1626" w:rsidRPr="009E1626" w:rsidRDefault="00416874" w:rsidP="009E1626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Wstępny w</w:t>
      </w:r>
      <w:r w:rsidR="00D343E2">
        <w:rPr>
          <w:rFonts w:ascii="Times New Roman" w:hAnsi="Times New Roman" w:cs="Times New Roman"/>
          <w:b/>
          <w:sz w:val="24"/>
          <w:szCs w:val="24"/>
        </w:rPr>
        <w:t xml:space="preserve">ykaz prac </w:t>
      </w:r>
      <w:r w:rsidR="009E1626" w:rsidRPr="009E1626">
        <w:rPr>
          <w:rFonts w:ascii="Times New Roman" w:hAnsi="Times New Roman" w:cs="Times New Roman"/>
          <w:b/>
          <w:sz w:val="24"/>
          <w:szCs w:val="24"/>
        </w:rPr>
        <w:t xml:space="preserve">do wykonania </w:t>
      </w:r>
      <w:r w:rsidR="00D343E2">
        <w:rPr>
          <w:rFonts w:ascii="Times New Roman" w:hAnsi="Times New Roman" w:cs="Times New Roman"/>
          <w:b/>
          <w:sz w:val="24"/>
          <w:szCs w:val="24"/>
        </w:rPr>
        <w:t>:</w:t>
      </w:r>
    </w:p>
    <w:p w14:paraId="32FBE172" w14:textId="77777777" w:rsidR="009E1626" w:rsidRPr="009E1626" w:rsidRDefault="009E1626" w:rsidP="009E1626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E1626">
        <w:rPr>
          <w:rFonts w:ascii="Times New Roman" w:hAnsi="Times New Roman" w:cs="Times New Roman"/>
          <w:b/>
          <w:sz w:val="24"/>
          <w:szCs w:val="24"/>
        </w:rPr>
        <w:t>Pomieszczenie biurowe nr 105 (parter)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6203"/>
        <w:gridCol w:w="1082"/>
        <w:gridCol w:w="1223"/>
      </w:tblGrid>
      <w:tr w:rsidR="009E1626" w:rsidRPr="009E1626" w14:paraId="24727F39" w14:textId="77777777" w:rsidTr="006E2EBC">
        <w:tc>
          <w:tcPr>
            <w:tcW w:w="555" w:type="dxa"/>
          </w:tcPr>
          <w:p w14:paraId="04049567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330" w:type="dxa"/>
          </w:tcPr>
          <w:p w14:paraId="3EE452BB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Opis robót</w:t>
            </w:r>
          </w:p>
        </w:tc>
        <w:tc>
          <w:tcPr>
            <w:tcW w:w="1097" w:type="dxa"/>
          </w:tcPr>
          <w:p w14:paraId="5846A041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1080" w:type="dxa"/>
          </w:tcPr>
          <w:p w14:paraId="287ED307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Pow./ilość</w:t>
            </w:r>
          </w:p>
        </w:tc>
      </w:tr>
      <w:tr w:rsidR="009E1626" w:rsidRPr="009E1626" w14:paraId="7EED11EB" w14:textId="77777777" w:rsidTr="006E2EBC">
        <w:trPr>
          <w:trHeight w:val="378"/>
        </w:trPr>
        <w:tc>
          <w:tcPr>
            <w:tcW w:w="555" w:type="dxa"/>
          </w:tcPr>
          <w:p w14:paraId="578772B7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30" w:type="dxa"/>
          </w:tcPr>
          <w:p w14:paraId="0248BB7D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Zabezpieczenie Wertykali.</w:t>
            </w:r>
          </w:p>
          <w:p w14:paraId="3B4D5831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3D28F8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80" w:type="dxa"/>
          </w:tcPr>
          <w:p w14:paraId="4259826B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626" w:rsidRPr="009E1626" w14:paraId="58FF224C" w14:textId="77777777" w:rsidTr="006E2EBC">
        <w:trPr>
          <w:trHeight w:val="410"/>
        </w:trPr>
        <w:tc>
          <w:tcPr>
            <w:tcW w:w="555" w:type="dxa"/>
          </w:tcPr>
          <w:p w14:paraId="67D55669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30" w:type="dxa"/>
          </w:tcPr>
          <w:p w14:paraId="7E60E5AA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Zabezpieczenie okna folią malarską odporną na rozerwanie i uszkodzenia.</w:t>
            </w:r>
          </w:p>
          <w:p w14:paraId="66579DB2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A49A814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80" w:type="dxa"/>
          </w:tcPr>
          <w:p w14:paraId="06C1EF1F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626" w:rsidRPr="009E1626" w14:paraId="4D68A3E9" w14:textId="77777777" w:rsidTr="006E2EBC">
        <w:tc>
          <w:tcPr>
            <w:tcW w:w="555" w:type="dxa"/>
          </w:tcPr>
          <w:p w14:paraId="4ED393A0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30" w:type="dxa"/>
          </w:tcPr>
          <w:p w14:paraId="25D34F0C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a) Demontaż istniejącej już ościeżnicy metalowej s – 80 cm;</w:t>
            </w:r>
          </w:p>
          <w:p w14:paraId="368C44BE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b) Poszerzenie istniejącego otworu drzwiowego o wymiarach w świetle ościeżnicy z h - 200 x s - 80 cm na  h - 200 x s - 90 cm;</w:t>
            </w:r>
          </w:p>
          <w:p w14:paraId="3E360E81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c) Montaż ościeżnicy oraz drzwi  jednoskrzydłowych   – szklanych o wymiarach w świetle h - 200 cm x  s - 90 cm z zamontowanym zamkiem w skrzydle drzwiowym (drzwi i ościeżnice posiada Zamawiający);</w:t>
            </w:r>
          </w:p>
          <w:p w14:paraId="3AD750C4" w14:textId="77777777" w:rsidR="009E1626" w:rsidRPr="009E1626" w:rsidRDefault="009E1626" w:rsidP="009E1626">
            <w:pPr>
              <w:spacing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d) Prace wykończeniowe po zakończonym montażu.</w:t>
            </w:r>
          </w:p>
        </w:tc>
        <w:tc>
          <w:tcPr>
            <w:tcW w:w="1097" w:type="dxa"/>
          </w:tcPr>
          <w:p w14:paraId="71424A3D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80" w:type="dxa"/>
          </w:tcPr>
          <w:p w14:paraId="1726FA9A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626" w:rsidRPr="009E1626" w14:paraId="1BA00D0B" w14:textId="77777777" w:rsidTr="006E2EBC">
        <w:tc>
          <w:tcPr>
            <w:tcW w:w="555" w:type="dxa"/>
          </w:tcPr>
          <w:p w14:paraId="426503CD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30" w:type="dxa"/>
          </w:tcPr>
          <w:p w14:paraId="384FA75D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a) Demontaż istniejącej już ościeżnicy metalowej s - 80 cm;</w:t>
            </w:r>
          </w:p>
          <w:p w14:paraId="62D47718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b) Poszerzenie istniejącego otworu drzwiowego o wymiarach w świetle ościeżnicy z h - 200 cm x s - 80 cm na  h - 200 x s - 100 cm;</w:t>
            </w:r>
          </w:p>
          <w:p w14:paraId="0BE9CB88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 xml:space="preserve">c)  Zakup i montaż ościeżnicy oraz drzwi jednoskrzydłowych przesuwnych z zamontowanym zamkiem w skrzydle o wymiarach w świetle h - 200 cm x s - 100 cm  w ścianie działowej pomiędzy pokojami nr 105 i 105a; </w:t>
            </w:r>
          </w:p>
          <w:p w14:paraId="2331E4E5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d) Prace wykończeniowe po zakończonym montażu.</w:t>
            </w:r>
          </w:p>
        </w:tc>
        <w:tc>
          <w:tcPr>
            <w:tcW w:w="1097" w:type="dxa"/>
          </w:tcPr>
          <w:p w14:paraId="4C26D96A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080" w:type="dxa"/>
          </w:tcPr>
          <w:p w14:paraId="096FA881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626" w:rsidRPr="009E1626" w14:paraId="3D1979AA" w14:textId="77777777" w:rsidTr="006E2EBC">
        <w:trPr>
          <w:trHeight w:val="342"/>
        </w:trPr>
        <w:tc>
          <w:tcPr>
            <w:tcW w:w="555" w:type="dxa"/>
          </w:tcPr>
          <w:p w14:paraId="662130F7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30" w:type="dxa"/>
          </w:tcPr>
          <w:p w14:paraId="226068FF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Gipsowanie szpachlą i przetarcie wygładzające (szlifowanie) podłoża pod malowanie - powierzchnie poziome (sufit).</w:t>
            </w:r>
          </w:p>
        </w:tc>
        <w:tc>
          <w:tcPr>
            <w:tcW w:w="1097" w:type="dxa"/>
          </w:tcPr>
          <w:p w14:paraId="67A8BC60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4F4FA27D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E1626" w:rsidRPr="009E1626" w14:paraId="48A14740" w14:textId="77777777" w:rsidTr="006E2EBC">
        <w:tc>
          <w:tcPr>
            <w:tcW w:w="555" w:type="dxa"/>
          </w:tcPr>
          <w:p w14:paraId="155D49F3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30" w:type="dxa"/>
          </w:tcPr>
          <w:p w14:paraId="36EAA4ED" w14:textId="77777777" w:rsidR="009E1626" w:rsidRPr="009E1626" w:rsidRDefault="009E1626" w:rsidP="009E162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Gipsowanie szpachlą  i przetarcie wygładzające (szlifowanie) podłoża pod malowanie powierzchni pionowych (ściany).</w:t>
            </w:r>
          </w:p>
        </w:tc>
        <w:tc>
          <w:tcPr>
            <w:tcW w:w="1097" w:type="dxa"/>
          </w:tcPr>
          <w:p w14:paraId="62C5F408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5F2FD23D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E1626" w:rsidRPr="009E1626" w14:paraId="15D369FC" w14:textId="77777777" w:rsidTr="006E2EBC">
        <w:trPr>
          <w:trHeight w:val="487"/>
        </w:trPr>
        <w:tc>
          <w:tcPr>
            <w:tcW w:w="555" w:type="dxa"/>
          </w:tcPr>
          <w:p w14:paraId="6E373AF6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30" w:type="dxa"/>
          </w:tcPr>
          <w:p w14:paraId="57DDF1F7" w14:textId="77777777" w:rsidR="009E1626" w:rsidRPr="009E1626" w:rsidRDefault="00B04154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Zakup i min. dwukrotne malowanie farbami lateksowymi tynków wewnętrznych sufitu – farba klasy 3 : ubytek większy lub równy 20µm, ale nie większy niż 70µm po 40 cyklach szorowania.  Kolor biały.</w:t>
            </w:r>
          </w:p>
        </w:tc>
        <w:tc>
          <w:tcPr>
            <w:tcW w:w="1097" w:type="dxa"/>
          </w:tcPr>
          <w:p w14:paraId="789881A5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0DB28CE2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E1626" w:rsidRPr="009E1626" w14:paraId="6080F448" w14:textId="77777777" w:rsidTr="006E2EBC">
        <w:tc>
          <w:tcPr>
            <w:tcW w:w="555" w:type="dxa"/>
          </w:tcPr>
          <w:p w14:paraId="6A959EA5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08F3FF54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14:paraId="1396F5C3" w14:textId="76C55295" w:rsidR="009E1626" w:rsidRPr="009E1626" w:rsidRDefault="00B04154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 xml:space="preserve">Zakup i dwukrotne malowanie farbami lateksowymi tynków wewnętrznych  ścian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 xml:space="preserve"> farba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klasy 3 : ubytek większy lub równy 20µm, ale nie większy niż 70µm po 40 cyklach szorowania.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E5B7B">
              <w:rPr>
                <w:rFonts w:ascii="Times New Roman" w:hAnsi="Times New Roman" w:cs="Times New Roman"/>
                <w:sz w:val="24"/>
                <w:szCs w:val="24"/>
              </w:rPr>
              <w:t xml:space="preserve">olor biały. </w:t>
            </w:r>
          </w:p>
        </w:tc>
        <w:tc>
          <w:tcPr>
            <w:tcW w:w="1097" w:type="dxa"/>
          </w:tcPr>
          <w:p w14:paraId="215EEED1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51FC8B83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E1626" w:rsidRPr="009E1626" w14:paraId="60B4E654" w14:textId="77777777" w:rsidTr="006E2EBC">
        <w:tc>
          <w:tcPr>
            <w:tcW w:w="555" w:type="dxa"/>
          </w:tcPr>
          <w:p w14:paraId="4E286A3D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30" w:type="dxa"/>
          </w:tcPr>
          <w:p w14:paraId="7F807834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Zakup i malowanie farbami specjalnego przeznaczenia  grzejników żeliwnych.</w:t>
            </w:r>
          </w:p>
        </w:tc>
        <w:tc>
          <w:tcPr>
            <w:tcW w:w="1097" w:type="dxa"/>
          </w:tcPr>
          <w:p w14:paraId="7E905F1E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80" w:type="dxa"/>
          </w:tcPr>
          <w:p w14:paraId="039E0866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626" w:rsidRPr="009E1626" w14:paraId="62ADACAA" w14:textId="77777777" w:rsidTr="006E2EBC">
        <w:tc>
          <w:tcPr>
            <w:tcW w:w="555" w:type="dxa"/>
          </w:tcPr>
          <w:p w14:paraId="16F503FA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30" w:type="dxa"/>
          </w:tcPr>
          <w:p w14:paraId="50A65108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 xml:space="preserve"> Sprzątanie pomieszczenia po wykonaniu prac remontowych i wywóz powstałych materiałów na własny koszt.</w:t>
            </w:r>
          </w:p>
        </w:tc>
        <w:tc>
          <w:tcPr>
            <w:tcW w:w="1097" w:type="dxa"/>
          </w:tcPr>
          <w:p w14:paraId="177F7720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09CA97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26" w:rsidRPr="009E1626" w14:paraId="515276C4" w14:textId="77777777" w:rsidTr="006E2EBC">
        <w:trPr>
          <w:trHeight w:val="398"/>
        </w:trPr>
        <w:tc>
          <w:tcPr>
            <w:tcW w:w="555" w:type="dxa"/>
          </w:tcPr>
          <w:p w14:paraId="3BC5DD3C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14:paraId="30C51AB8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9EC91B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95D67E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A3129F" w14:textId="77777777" w:rsidR="009E1626" w:rsidRPr="009E1626" w:rsidRDefault="009E1626" w:rsidP="009E1626">
      <w:pPr>
        <w:spacing w:line="259" w:lineRule="auto"/>
        <w:rPr>
          <w:rFonts w:ascii="Times New Roman" w:hAnsi="Times New Roman" w:cs="Times New Roman"/>
          <w:b/>
          <w:sz w:val="20"/>
          <w:szCs w:val="20"/>
        </w:rPr>
      </w:pPr>
    </w:p>
    <w:p w14:paraId="020E3A4D" w14:textId="77777777" w:rsidR="009E1626" w:rsidRPr="009E1626" w:rsidRDefault="009E1626" w:rsidP="009E1626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E1626">
        <w:rPr>
          <w:rFonts w:ascii="Times New Roman" w:hAnsi="Times New Roman" w:cs="Times New Roman"/>
          <w:b/>
          <w:sz w:val="24"/>
          <w:szCs w:val="24"/>
        </w:rPr>
        <w:lastRenderedPageBreak/>
        <w:t>Pomieszczenie biurowe nr 105a  (parter)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6203"/>
        <w:gridCol w:w="1082"/>
        <w:gridCol w:w="1223"/>
      </w:tblGrid>
      <w:tr w:rsidR="009E1626" w:rsidRPr="009E1626" w14:paraId="06DBCB97" w14:textId="77777777" w:rsidTr="006E2EBC">
        <w:tc>
          <w:tcPr>
            <w:tcW w:w="555" w:type="dxa"/>
          </w:tcPr>
          <w:p w14:paraId="76DF5BF5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330" w:type="dxa"/>
          </w:tcPr>
          <w:p w14:paraId="71D7CADA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Opis robót</w:t>
            </w:r>
          </w:p>
        </w:tc>
        <w:tc>
          <w:tcPr>
            <w:tcW w:w="1097" w:type="dxa"/>
          </w:tcPr>
          <w:p w14:paraId="7E8DFFE8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1080" w:type="dxa"/>
          </w:tcPr>
          <w:p w14:paraId="289F6B15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Pow./ilość</w:t>
            </w:r>
          </w:p>
        </w:tc>
      </w:tr>
      <w:tr w:rsidR="009E1626" w:rsidRPr="009E1626" w14:paraId="07FAFAFE" w14:textId="77777777" w:rsidTr="006E2EBC">
        <w:trPr>
          <w:trHeight w:val="378"/>
        </w:trPr>
        <w:tc>
          <w:tcPr>
            <w:tcW w:w="555" w:type="dxa"/>
          </w:tcPr>
          <w:p w14:paraId="391E13DB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30" w:type="dxa"/>
          </w:tcPr>
          <w:p w14:paraId="51EC94A5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Zabezpieczenie Wertykali.</w:t>
            </w:r>
          </w:p>
          <w:p w14:paraId="7C0F60D8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50335AD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80" w:type="dxa"/>
          </w:tcPr>
          <w:p w14:paraId="172F2DC1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626" w:rsidRPr="009E1626" w14:paraId="3A5DE3E1" w14:textId="77777777" w:rsidTr="006E2EBC">
        <w:trPr>
          <w:trHeight w:val="410"/>
        </w:trPr>
        <w:tc>
          <w:tcPr>
            <w:tcW w:w="555" w:type="dxa"/>
          </w:tcPr>
          <w:p w14:paraId="427B8664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30" w:type="dxa"/>
          </w:tcPr>
          <w:p w14:paraId="17DF72F0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Zabezpieczenie okna folią malarską odporną na rozerwanie i uszkodzenia.</w:t>
            </w:r>
          </w:p>
          <w:p w14:paraId="72491509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8B8EEC8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80" w:type="dxa"/>
          </w:tcPr>
          <w:p w14:paraId="69AD59E0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626" w:rsidRPr="009E1626" w14:paraId="79D5B363" w14:textId="77777777" w:rsidTr="006E2EBC">
        <w:trPr>
          <w:trHeight w:val="342"/>
        </w:trPr>
        <w:tc>
          <w:tcPr>
            <w:tcW w:w="555" w:type="dxa"/>
          </w:tcPr>
          <w:p w14:paraId="3EFC1218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30" w:type="dxa"/>
          </w:tcPr>
          <w:p w14:paraId="674EF703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Gipsowanie szpachlą i przetarcie wygładzające (szlifowanie) podłoża pod malowanie - powierzchnie poziome (sufit).</w:t>
            </w:r>
          </w:p>
        </w:tc>
        <w:tc>
          <w:tcPr>
            <w:tcW w:w="1097" w:type="dxa"/>
          </w:tcPr>
          <w:p w14:paraId="5B671531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1CA4D03F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1626" w:rsidRPr="009E1626" w14:paraId="22F92586" w14:textId="77777777" w:rsidTr="006E2EBC">
        <w:tc>
          <w:tcPr>
            <w:tcW w:w="555" w:type="dxa"/>
          </w:tcPr>
          <w:p w14:paraId="164FC724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30" w:type="dxa"/>
          </w:tcPr>
          <w:p w14:paraId="0D977265" w14:textId="77777777" w:rsidR="009E1626" w:rsidRPr="009E1626" w:rsidRDefault="009E1626" w:rsidP="009E162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Gipsowanie szpachlą  i przetarcie wygładzające (szlifowanie) podłoża pod malowanie powierzchni pionowych (ściany).</w:t>
            </w:r>
          </w:p>
        </w:tc>
        <w:tc>
          <w:tcPr>
            <w:tcW w:w="1097" w:type="dxa"/>
          </w:tcPr>
          <w:p w14:paraId="060C36A8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1D9973B8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E1626" w:rsidRPr="009E1626" w14:paraId="5C77ECB3" w14:textId="77777777" w:rsidTr="006E2EBC">
        <w:trPr>
          <w:trHeight w:val="487"/>
        </w:trPr>
        <w:tc>
          <w:tcPr>
            <w:tcW w:w="555" w:type="dxa"/>
          </w:tcPr>
          <w:p w14:paraId="4B214AB0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30" w:type="dxa"/>
          </w:tcPr>
          <w:p w14:paraId="573B26F1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Zakup i min. dwukrotne malowanie farbami lateksowymi tynków wewnętrznych sufitu – farba klasy 3 : ubytek większy lub równy 20µm, ale nie większy niż 70µm po 40 cyklach szorowania.  Kolor biały.</w:t>
            </w:r>
          </w:p>
        </w:tc>
        <w:tc>
          <w:tcPr>
            <w:tcW w:w="1097" w:type="dxa"/>
          </w:tcPr>
          <w:p w14:paraId="1351BFB3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4233E8D4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1626" w:rsidRPr="009E1626" w14:paraId="16805FE3" w14:textId="77777777" w:rsidTr="006E2EBC">
        <w:tc>
          <w:tcPr>
            <w:tcW w:w="555" w:type="dxa"/>
          </w:tcPr>
          <w:p w14:paraId="7FC06724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1341C14C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14:paraId="5CA145C4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 xml:space="preserve">Zakup i dwukrotne malowanie farbami lateksowymi tynków wewnętrznych  ścian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 xml:space="preserve"> farba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klasy 3 : ubytek większy lub równy 20µm, ale nie większy niż 70µm po 40 cyklach szorowania.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Kolor ścian do uzgodnienia z Zamawiającym.</w:t>
            </w:r>
          </w:p>
        </w:tc>
        <w:tc>
          <w:tcPr>
            <w:tcW w:w="1097" w:type="dxa"/>
          </w:tcPr>
          <w:p w14:paraId="31FE6325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072E4E59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E1626" w:rsidRPr="009E1626" w14:paraId="6EA8EE8C" w14:textId="77777777" w:rsidTr="006E2EBC">
        <w:tc>
          <w:tcPr>
            <w:tcW w:w="555" w:type="dxa"/>
          </w:tcPr>
          <w:p w14:paraId="55EB39BE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30" w:type="dxa"/>
          </w:tcPr>
          <w:p w14:paraId="3C13034B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 xml:space="preserve">Zakup i malowanie farbami specjalnego przeznaczenia  grzejnika żeliwnego. </w:t>
            </w:r>
          </w:p>
        </w:tc>
        <w:tc>
          <w:tcPr>
            <w:tcW w:w="1097" w:type="dxa"/>
          </w:tcPr>
          <w:p w14:paraId="407222D9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80" w:type="dxa"/>
          </w:tcPr>
          <w:p w14:paraId="75AFA70F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626" w:rsidRPr="009E1626" w14:paraId="7F449450" w14:textId="77777777" w:rsidTr="006E2EBC">
        <w:tc>
          <w:tcPr>
            <w:tcW w:w="555" w:type="dxa"/>
          </w:tcPr>
          <w:p w14:paraId="61D453B0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30" w:type="dxa"/>
          </w:tcPr>
          <w:p w14:paraId="299B7742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 xml:space="preserve"> a) Zakup i montaż  drzwi jednoskrzydłowych  o wymiarach w świetle h - 200 cm x  s - 90 cm  z zamontowanym zamkiem w skrzydle drzwiowym na istniejącą już ościeżnicę.</w:t>
            </w:r>
          </w:p>
        </w:tc>
        <w:tc>
          <w:tcPr>
            <w:tcW w:w="1097" w:type="dxa"/>
          </w:tcPr>
          <w:p w14:paraId="4C3ADD2B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80" w:type="dxa"/>
          </w:tcPr>
          <w:p w14:paraId="09438B53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626" w:rsidRPr="009E1626" w14:paraId="00C32522" w14:textId="77777777" w:rsidTr="006E2EBC">
        <w:tc>
          <w:tcPr>
            <w:tcW w:w="555" w:type="dxa"/>
          </w:tcPr>
          <w:p w14:paraId="04FAC4DE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14:paraId="235F193F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b) Zakup i montaż narożników osłonowych z kątownika aluminium h - 1,50 m.b. zabezpieczających ścianę w otworze drzwiowym do pomieszczenia od strony korytarza .</w:t>
            </w:r>
          </w:p>
        </w:tc>
        <w:tc>
          <w:tcPr>
            <w:tcW w:w="1097" w:type="dxa"/>
          </w:tcPr>
          <w:p w14:paraId="125839E4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80" w:type="dxa"/>
          </w:tcPr>
          <w:p w14:paraId="5DB1958D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626" w:rsidRPr="009E1626" w14:paraId="1DE398C5" w14:textId="77777777" w:rsidTr="006E2EBC">
        <w:tc>
          <w:tcPr>
            <w:tcW w:w="555" w:type="dxa"/>
          </w:tcPr>
          <w:p w14:paraId="597433D6" w14:textId="77777777" w:rsidR="009E1626" w:rsidRPr="009E1626" w:rsidRDefault="00D343E2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30" w:type="dxa"/>
          </w:tcPr>
          <w:p w14:paraId="59F57235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 xml:space="preserve"> Sprzątanie pomieszczenia po wykonaniu prac remontowych i wywóz powstałych materiałów na własny koszt.</w:t>
            </w:r>
          </w:p>
        </w:tc>
        <w:tc>
          <w:tcPr>
            <w:tcW w:w="1097" w:type="dxa"/>
          </w:tcPr>
          <w:p w14:paraId="382B3BEA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A63F9F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26" w:rsidRPr="009E1626" w14:paraId="5D706861" w14:textId="77777777" w:rsidTr="006E2EBC">
        <w:trPr>
          <w:trHeight w:val="398"/>
        </w:trPr>
        <w:tc>
          <w:tcPr>
            <w:tcW w:w="555" w:type="dxa"/>
          </w:tcPr>
          <w:p w14:paraId="3F688785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14:paraId="2823DDDF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30384B7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0705A5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612F20" w14:textId="77777777" w:rsidR="009E1626" w:rsidRPr="009E1626" w:rsidRDefault="009E1626" w:rsidP="009E162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603"/>
        <w:gridCol w:w="5970"/>
        <w:gridCol w:w="1012"/>
        <w:gridCol w:w="1482"/>
      </w:tblGrid>
      <w:tr w:rsidR="009E1626" w:rsidRPr="009E1626" w14:paraId="4F6155BE" w14:textId="77777777" w:rsidTr="006E2EB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759A8F3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</w:tcPr>
          <w:p w14:paraId="45B379AC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Łazienka </w:t>
            </w:r>
            <w:r w:rsidRPr="009E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(parter) </w:t>
            </w:r>
          </w:p>
          <w:p w14:paraId="114F9E05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366DD3D3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2E640D5C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26" w:rsidRPr="009E1626" w14:paraId="7808D62B" w14:textId="77777777" w:rsidTr="006E2EBC">
        <w:tc>
          <w:tcPr>
            <w:tcW w:w="540" w:type="dxa"/>
            <w:tcBorders>
              <w:top w:val="single" w:sz="4" w:space="0" w:color="auto"/>
            </w:tcBorders>
          </w:tcPr>
          <w:p w14:paraId="64233343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6181" w:type="dxa"/>
            <w:tcBorders>
              <w:top w:val="single" w:sz="4" w:space="0" w:color="auto"/>
            </w:tcBorders>
          </w:tcPr>
          <w:p w14:paraId="357277FE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Opis robót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14:paraId="03721F46" w14:textId="77777777" w:rsidR="009E1626" w:rsidRPr="009E1626" w:rsidRDefault="009E1626" w:rsidP="009E1626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4C26654B" w14:textId="77777777" w:rsidR="009E1626" w:rsidRPr="009E1626" w:rsidRDefault="009E1626" w:rsidP="009E1626">
            <w:pPr>
              <w:spacing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Pow./ilość</w:t>
            </w:r>
          </w:p>
        </w:tc>
      </w:tr>
      <w:tr w:rsidR="009E1626" w:rsidRPr="009E1626" w14:paraId="37131C30" w14:textId="77777777" w:rsidTr="006E2EBC">
        <w:tc>
          <w:tcPr>
            <w:tcW w:w="540" w:type="dxa"/>
            <w:tcBorders>
              <w:top w:val="single" w:sz="4" w:space="0" w:color="auto"/>
            </w:tcBorders>
          </w:tcPr>
          <w:p w14:paraId="060D2D5B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1" w:type="dxa"/>
            <w:tcBorders>
              <w:top w:val="single" w:sz="4" w:space="0" w:color="auto"/>
            </w:tcBorders>
          </w:tcPr>
          <w:p w14:paraId="4291A7BE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 xml:space="preserve">Demontaż ścianki dzielącej  pomieszczenie. 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14:paraId="68DCF9E4" w14:textId="77777777" w:rsidR="009E1626" w:rsidRPr="009E1626" w:rsidRDefault="009E1626" w:rsidP="00B04154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006B7FD1" w14:textId="77777777" w:rsidR="009E1626" w:rsidRPr="009E1626" w:rsidRDefault="009E1626" w:rsidP="009E1626">
            <w:pPr>
              <w:tabs>
                <w:tab w:val="left" w:pos="735"/>
                <w:tab w:val="center" w:pos="90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626" w:rsidRPr="009E1626" w14:paraId="568BBF86" w14:textId="77777777" w:rsidTr="006E2EBC">
        <w:tc>
          <w:tcPr>
            <w:tcW w:w="540" w:type="dxa"/>
            <w:tcBorders>
              <w:top w:val="single" w:sz="4" w:space="0" w:color="auto"/>
            </w:tcBorders>
          </w:tcPr>
          <w:p w14:paraId="732D3E2B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1" w:type="dxa"/>
            <w:tcBorders>
              <w:top w:val="single" w:sz="4" w:space="0" w:color="auto"/>
            </w:tcBorders>
          </w:tcPr>
          <w:p w14:paraId="29B6F008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Zakup i montaż zamka w skrzydle drzwiowym już istniejącym.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14:paraId="6A2338D9" w14:textId="77777777" w:rsidR="009E1626" w:rsidRPr="009E1626" w:rsidRDefault="009E1626" w:rsidP="00B04154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6448C3C8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626" w:rsidRPr="009E1626" w14:paraId="5DD23D5D" w14:textId="77777777" w:rsidTr="006E2EBC">
        <w:trPr>
          <w:trHeight w:val="327"/>
        </w:trPr>
        <w:tc>
          <w:tcPr>
            <w:tcW w:w="540" w:type="dxa"/>
          </w:tcPr>
          <w:p w14:paraId="4A3F58C9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B3E0071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</w:tcPr>
          <w:p w14:paraId="14A3DEB2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Likwidacja różnicy poziomów w wejściu do łazienki z korytarza (różnica wynosi 3 cm).</w:t>
            </w:r>
          </w:p>
          <w:p w14:paraId="6DA31F03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25E9B9D1" w14:textId="77777777" w:rsidR="009E1626" w:rsidRPr="009E1626" w:rsidRDefault="009E1626" w:rsidP="00B041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m.b.</w:t>
            </w:r>
          </w:p>
        </w:tc>
        <w:tc>
          <w:tcPr>
            <w:tcW w:w="1315" w:type="dxa"/>
          </w:tcPr>
          <w:p w14:paraId="128A46FE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626" w:rsidRPr="009E1626" w14:paraId="7BE78640" w14:textId="77777777" w:rsidTr="006E2EBC">
        <w:tc>
          <w:tcPr>
            <w:tcW w:w="540" w:type="dxa"/>
          </w:tcPr>
          <w:p w14:paraId="6588F060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1" w:type="dxa"/>
          </w:tcPr>
          <w:p w14:paraId="517A79AD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Zakup i montaż wyposażenia pomieszczenia z uwzględnieniem zapewnienia dostępności dla osób ze szczególnymi potrzebami</w:t>
            </w:r>
            <w:r w:rsidR="00061B48">
              <w:rPr>
                <w:rFonts w:ascii="Times New Roman" w:hAnsi="Times New Roman" w:cs="Times New Roman"/>
                <w:sz w:val="24"/>
                <w:szCs w:val="24"/>
              </w:rPr>
              <w:t xml:space="preserve"> (uchwyty /poręcze).</w:t>
            </w:r>
          </w:p>
        </w:tc>
        <w:tc>
          <w:tcPr>
            <w:tcW w:w="1031" w:type="dxa"/>
          </w:tcPr>
          <w:p w14:paraId="629AC3C7" w14:textId="77777777" w:rsidR="009E1626" w:rsidRPr="009E1626" w:rsidRDefault="009E1626" w:rsidP="00B041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15" w:type="dxa"/>
          </w:tcPr>
          <w:p w14:paraId="665592A4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626" w:rsidRPr="009E1626" w14:paraId="5173204D" w14:textId="77777777" w:rsidTr="006E2EBC">
        <w:trPr>
          <w:trHeight w:val="361"/>
        </w:trPr>
        <w:tc>
          <w:tcPr>
            <w:tcW w:w="540" w:type="dxa"/>
          </w:tcPr>
          <w:p w14:paraId="7C163BEF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1" w:type="dxa"/>
          </w:tcPr>
          <w:p w14:paraId="7C06353C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Sprzątanie pomieszczenia po wykonaniu prac remontowych i wywóz powstałych materiałów na własny koszt.</w:t>
            </w:r>
          </w:p>
        </w:tc>
        <w:tc>
          <w:tcPr>
            <w:tcW w:w="1031" w:type="dxa"/>
          </w:tcPr>
          <w:p w14:paraId="153530EA" w14:textId="77777777" w:rsidR="009E1626" w:rsidRPr="009E1626" w:rsidRDefault="009E1626" w:rsidP="00B041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34A24D10" w14:textId="77777777" w:rsidR="009E1626" w:rsidRPr="009E1626" w:rsidRDefault="009E1626" w:rsidP="009E162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AAFA5F" w14:textId="77777777" w:rsidR="009E1626" w:rsidRPr="009E1626" w:rsidRDefault="009E1626" w:rsidP="009E162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6253E487" w14:textId="77777777" w:rsidR="009E1626" w:rsidRPr="009E1626" w:rsidRDefault="009E1626" w:rsidP="009E162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603"/>
        <w:gridCol w:w="5972"/>
        <w:gridCol w:w="1010"/>
        <w:gridCol w:w="1482"/>
      </w:tblGrid>
      <w:tr w:rsidR="009E1626" w:rsidRPr="009E1626" w14:paraId="5C6D913B" w14:textId="77777777" w:rsidTr="006E2EB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772FCF6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</w:tcPr>
          <w:p w14:paraId="215F551E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Korytarz (parter)</w:t>
            </w:r>
          </w:p>
          <w:p w14:paraId="61511B04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7F864E5A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5E78D418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26" w:rsidRPr="009E1626" w14:paraId="52712FF9" w14:textId="77777777" w:rsidTr="006E2EBC">
        <w:tc>
          <w:tcPr>
            <w:tcW w:w="540" w:type="dxa"/>
            <w:tcBorders>
              <w:top w:val="single" w:sz="4" w:space="0" w:color="auto"/>
            </w:tcBorders>
          </w:tcPr>
          <w:p w14:paraId="72696F94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6181" w:type="dxa"/>
            <w:tcBorders>
              <w:top w:val="single" w:sz="4" w:space="0" w:color="auto"/>
            </w:tcBorders>
          </w:tcPr>
          <w:p w14:paraId="51EA773A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Opis robót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14:paraId="2AECCCA8" w14:textId="77777777" w:rsidR="009E1626" w:rsidRPr="009E1626" w:rsidRDefault="009E1626" w:rsidP="009E1626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597401AD" w14:textId="77777777" w:rsidR="009E1626" w:rsidRPr="009E1626" w:rsidRDefault="009E1626" w:rsidP="009E1626">
            <w:pPr>
              <w:spacing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Pow./ilość</w:t>
            </w:r>
          </w:p>
        </w:tc>
      </w:tr>
      <w:tr w:rsidR="009E1626" w:rsidRPr="009E1626" w14:paraId="19721B9A" w14:textId="77777777" w:rsidTr="006E2EBC">
        <w:tc>
          <w:tcPr>
            <w:tcW w:w="540" w:type="dxa"/>
            <w:tcBorders>
              <w:top w:val="single" w:sz="4" w:space="0" w:color="auto"/>
            </w:tcBorders>
          </w:tcPr>
          <w:p w14:paraId="5B4A5366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1" w:type="dxa"/>
            <w:tcBorders>
              <w:top w:val="single" w:sz="4" w:space="0" w:color="auto"/>
            </w:tcBorders>
          </w:tcPr>
          <w:p w14:paraId="4D6E5821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Demontaż ścianki murowanej o wymiarach h- 120 cm , s- 20 cm, dł. 3m. dzielącej pokój od korytarza.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14:paraId="1D37CF4B" w14:textId="77777777" w:rsidR="009E1626" w:rsidRPr="009E1626" w:rsidRDefault="009E1626" w:rsidP="009E1626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011839E8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626" w:rsidRPr="009E1626" w14:paraId="6018BA62" w14:textId="77777777" w:rsidTr="00B04154">
        <w:trPr>
          <w:trHeight w:val="386"/>
        </w:trPr>
        <w:tc>
          <w:tcPr>
            <w:tcW w:w="540" w:type="dxa"/>
          </w:tcPr>
          <w:p w14:paraId="49999DC4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5463DBC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</w:tcPr>
          <w:p w14:paraId="12BB2912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Usunięcie istniejącej wykładziny  z posadzki.</w:t>
            </w:r>
          </w:p>
          <w:p w14:paraId="31234DDD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326EE536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15" w:type="dxa"/>
          </w:tcPr>
          <w:p w14:paraId="635C1EDC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1626" w:rsidRPr="009E1626" w14:paraId="4AB66E42" w14:textId="77777777" w:rsidTr="006E2EBC">
        <w:trPr>
          <w:trHeight w:val="327"/>
        </w:trPr>
        <w:tc>
          <w:tcPr>
            <w:tcW w:w="540" w:type="dxa"/>
          </w:tcPr>
          <w:p w14:paraId="2FB320FD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1" w:type="dxa"/>
          </w:tcPr>
          <w:p w14:paraId="06054628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Zakup i wylanie warstwy samopoziomującej  oraz przygotowanie podłoża do położenia gresu/terakoty.</w:t>
            </w:r>
          </w:p>
        </w:tc>
        <w:tc>
          <w:tcPr>
            <w:tcW w:w="1031" w:type="dxa"/>
          </w:tcPr>
          <w:p w14:paraId="13612182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15" w:type="dxa"/>
          </w:tcPr>
          <w:p w14:paraId="104F3BD1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1626" w:rsidRPr="009E1626" w14:paraId="1A01EE09" w14:textId="77777777" w:rsidTr="006E2EBC">
        <w:trPr>
          <w:trHeight w:val="327"/>
        </w:trPr>
        <w:tc>
          <w:tcPr>
            <w:tcW w:w="540" w:type="dxa"/>
          </w:tcPr>
          <w:p w14:paraId="53B0AFB2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1" w:type="dxa"/>
          </w:tcPr>
          <w:p w14:paraId="3C5111B6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Zakup i położenie gresu/terakoty w kolorystyce adekwatnej do występującej na głównym korytarzu.</w:t>
            </w:r>
          </w:p>
        </w:tc>
        <w:tc>
          <w:tcPr>
            <w:tcW w:w="1031" w:type="dxa"/>
          </w:tcPr>
          <w:p w14:paraId="0D2148FD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15" w:type="dxa"/>
          </w:tcPr>
          <w:p w14:paraId="50F9CB88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1626" w:rsidRPr="009E1626" w14:paraId="61AF2B73" w14:textId="77777777" w:rsidTr="006E2EBC">
        <w:trPr>
          <w:trHeight w:val="294"/>
        </w:trPr>
        <w:tc>
          <w:tcPr>
            <w:tcW w:w="540" w:type="dxa"/>
          </w:tcPr>
          <w:p w14:paraId="571589A3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1" w:type="dxa"/>
          </w:tcPr>
          <w:p w14:paraId="704E1F28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Gipsowanie szpachlą i przetarcie wygładzające podłoża pod malowanie - powierzchnie pionowe (ściany).</w:t>
            </w:r>
          </w:p>
        </w:tc>
        <w:tc>
          <w:tcPr>
            <w:tcW w:w="1031" w:type="dxa"/>
          </w:tcPr>
          <w:p w14:paraId="000E45C9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15" w:type="dxa"/>
          </w:tcPr>
          <w:p w14:paraId="3E97D40F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E1626" w:rsidRPr="009E1626" w14:paraId="4220ED23" w14:textId="77777777" w:rsidTr="006E2EBC">
        <w:tc>
          <w:tcPr>
            <w:tcW w:w="540" w:type="dxa"/>
          </w:tcPr>
          <w:p w14:paraId="1822C6C0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81" w:type="dxa"/>
          </w:tcPr>
          <w:p w14:paraId="092F83C7" w14:textId="5F5665B0" w:rsidR="009E1626" w:rsidRPr="009E1626" w:rsidRDefault="001A36B1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 xml:space="preserve">Zakup i dwukrotne malowanie farbami lateksowymi tynków wewnętrznych  ścian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 xml:space="preserve"> farba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klasy 3 : ubytek większy lub równy 20µm, ale nie większy niż 70µm po 40 cyklach szorowania.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E5B7B">
              <w:rPr>
                <w:rFonts w:ascii="Times New Roman" w:hAnsi="Times New Roman" w:cs="Times New Roman"/>
                <w:sz w:val="24"/>
                <w:szCs w:val="24"/>
              </w:rPr>
              <w:t xml:space="preserve">olor biały. </w:t>
            </w:r>
          </w:p>
        </w:tc>
        <w:tc>
          <w:tcPr>
            <w:tcW w:w="1031" w:type="dxa"/>
          </w:tcPr>
          <w:p w14:paraId="7EDF1C77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15" w:type="dxa"/>
          </w:tcPr>
          <w:p w14:paraId="505403C1" w14:textId="77777777" w:rsidR="009E1626" w:rsidRPr="009E1626" w:rsidRDefault="009E1626" w:rsidP="009E1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E1626" w:rsidRPr="009E1626" w14:paraId="702C26AF" w14:textId="77777777" w:rsidTr="006E2EBC">
        <w:trPr>
          <w:trHeight w:val="361"/>
        </w:trPr>
        <w:tc>
          <w:tcPr>
            <w:tcW w:w="540" w:type="dxa"/>
          </w:tcPr>
          <w:p w14:paraId="04363262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81" w:type="dxa"/>
          </w:tcPr>
          <w:p w14:paraId="2E3784D6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Sprzątanie pomieszczenia po wykonaniu prac remontowych i wywóz powstałych materiałów na własny koszt.</w:t>
            </w:r>
          </w:p>
        </w:tc>
        <w:tc>
          <w:tcPr>
            <w:tcW w:w="1031" w:type="dxa"/>
          </w:tcPr>
          <w:p w14:paraId="22EFD82A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6644959A" w14:textId="77777777" w:rsidR="009E1626" w:rsidRPr="009E1626" w:rsidRDefault="009E1626" w:rsidP="009E1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4FD6F" w14:textId="77777777" w:rsidR="009E1626" w:rsidRPr="009E1626" w:rsidRDefault="009E1626" w:rsidP="009E162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4E0B80E3" w14:textId="77777777" w:rsidR="009E1626" w:rsidRPr="009E1626" w:rsidRDefault="009E1626" w:rsidP="009E162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E1626">
        <w:rPr>
          <w:rFonts w:ascii="Times New Roman" w:hAnsi="Times New Roman" w:cs="Times New Roman"/>
          <w:sz w:val="24"/>
          <w:szCs w:val="24"/>
        </w:rPr>
        <w:t>Uwaga**</w:t>
      </w:r>
    </w:p>
    <w:p w14:paraId="42BC2F90" w14:textId="77777777" w:rsidR="00055016" w:rsidRPr="00055016" w:rsidRDefault="00055016" w:rsidP="00055016">
      <w:pPr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5016">
        <w:rPr>
          <w:rFonts w:ascii="Times New Roman" w:hAnsi="Times New Roman" w:cs="Times New Roman"/>
          <w:sz w:val="24"/>
          <w:szCs w:val="24"/>
        </w:rPr>
        <w:t>Zamawiający przewiduje możliwości zapoznania się z uwarunkowaniami w obiekcie fakultatywna wizja lokalna.</w:t>
      </w:r>
    </w:p>
    <w:p w14:paraId="2A5C5E15" w14:textId="4F105751" w:rsidR="009E1626" w:rsidRPr="009E1626" w:rsidRDefault="009E1626" w:rsidP="009E162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4920866" w14:textId="77777777" w:rsidR="009E1626" w:rsidRPr="009E1626" w:rsidRDefault="009E1626" w:rsidP="009E162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6158F071" w14:textId="77777777" w:rsidR="009851C6" w:rsidRPr="009E1626" w:rsidRDefault="009851C6" w:rsidP="009E16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D1284" w14:textId="77777777" w:rsidR="009851C6" w:rsidRPr="009E1626" w:rsidRDefault="009851C6" w:rsidP="009851C6">
      <w:pPr>
        <w:pStyle w:val="Akapitzlist"/>
        <w:widowControl w:val="0"/>
        <w:suppressAutoHyphens/>
        <w:spacing w:after="119" w:line="25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8C2846" w14:textId="77777777" w:rsidR="009851C6" w:rsidRPr="009E1626" w:rsidRDefault="009851C6" w:rsidP="009851C6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7F1C27E" w14:textId="77777777" w:rsidR="009851C6" w:rsidRPr="009E1626" w:rsidRDefault="009851C6" w:rsidP="009851C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F5D67" w14:textId="77777777" w:rsidR="009851C6" w:rsidRPr="009E1626" w:rsidRDefault="009851C6" w:rsidP="009851C6">
      <w:pPr>
        <w:rPr>
          <w:rFonts w:ascii="Times New Roman" w:hAnsi="Times New Roman" w:cs="Times New Roman"/>
          <w:sz w:val="24"/>
          <w:szCs w:val="24"/>
        </w:rPr>
      </w:pPr>
    </w:p>
    <w:p w14:paraId="186EF530" w14:textId="77777777" w:rsidR="007A10E2" w:rsidRDefault="007A10E2"/>
    <w:sectPr w:rsidR="007A1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5F6D"/>
    <w:multiLevelType w:val="hybridMultilevel"/>
    <w:tmpl w:val="6C322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0646"/>
    <w:multiLevelType w:val="hybridMultilevel"/>
    <w:tmpl w:val="0234D3F2"/>
    <w:lvl w:ilvl="0" w:tplc="04150011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53261"/>
    <w:multiLevelType w:val="hybridMultilevel"/>
    <w:tmpl w:val="FB6A9B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54031F"/>
    <w:multiLevelType w:val="hybridMultilevel"/>
    <w:tmpl w:val="C1FEC65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215" w:hanging="180"/>
      </w:pPr>
    </w:lvl>
    <w:lvl w:ilvl="3" w:tplc="0415000F">
      <w:start w:val="1"/>
      <w:numFmt w:val="decimal"/>
      <w:lvlText w:val="%4."/>
      <w:lvlJc w:val="left"/>
      <w:pPr>
        <w:ind w:left="2935" w:hanging="360"/>
      </w:pPr>
    </w:lvl>
    <w:lvl w:ilvl="4" w:tplc="04150019">
      <w:start w:val="1"/>
      <w:numFmt w:val="lowerLetter"/>
      <w:lvlText w:val="%5."/>
      <w:lvlJc w:val="left"/>
      <w:pPr>
        <w:ind w:left="3655" w:hanging="360"/>
      </w:pPr>
    </w:lvl>
    <w:lvl w:ilvl="5" w:tplc="0415001B">
      <w:start w:val="1"/>
      <w:numFmt w:val="lowerRoman"/>
      <w:lvlText w:val="%6."/>
      <w:lvlJc w:val="right"/>
      <w:pPr>
        <w:ind w:left="4375" w:hanging="180"/>
      </w:pPr>
    </w:lvl>
    <w:lvl w:ilvl="6" w:tplc="0415000F">
      <w:start w:val="1"/>
      <w:numFmt w:val="decimal"/>
      <w:lvlText w:val="%7."/>
      <w:lvlJc w:val="left"/>
      <w:pPr>
        <w:ind w:left="5095" w:hanging="360"/>
      </w:pPr>
    </w:lvl>
    <w:lvl w:ilvl="7" w:tplc="04150019">
      <w:start w:val="1"/>
      <w:numFmt w:val="lowerLetter"/>
      <w:lvlText w:val="%8."/>
      <w:lvlJc w:val="left"/>
      <w:pPr>
        <w:ind w:left="5815" w:hanging="360"/>
      </w:pPr>
    </w:lvl>
    <w:lvl w:ilvl="8" w:tplc="0415001B">
      <w:start w:val="1"/>
      <w:numFmt w:val="lowerRoman"/>
      <w:lvlText w:val="%9."/>
      <w:lvlJc w:val="right"/>
      <w:pPr>
        <w:ind w:left="6535" w:hanging="180"/>
      </w:pPr>
    </w:lvl>
  </w:abstractNum>
  <w:abstractNum w:abstractNumId="4" w15:restartNumberingAfterBreak="0">
    <w:nsid w:val="63A035A7"/>
    <w:multiLevelType w:val="hybridMultilevel"/>
    <w:tmpl w:val="906CEF0E"/>
    <w:lvl w:ilvl="0" w:tplc="74BA7A46">
      <w:start w:val="1"/>
      <w:numFmt w:val="decimal"/>
      <w:lvlText w:val="%1)"/>
      <w:lvlJc w:val="left"/>
      <w:pPr>
        <w:ind w:left="786" w:hanging="360"/>
      </w:pPr>
    </w:lvl>
    <w:lvl w:ilvl="1" w:tplc="678E4AB0">
      <w:start w:val="1"/>
      <w:numFmt w:val="lowerLetter"/>
      <w:lvlText w:val="%2."/>
      <w:lvlJc w:val="left"/>
      <w:pPr>
        <w:ind w:left="1506" w:hanging="360"/>
      </w:pPr>
    </w:lvl>
    <w:lvl w:ilvl="2" w:tplc="A5AEB332">
      <w:start w:val="1"/>
      <w:numFmt w:val="lowerRoman"/>
      <w:lvlText w:val="%3."/>
      <w:lvlJc w:val="right"/>
      <w:pPr>
        <w:ind w:left="2226" w:hanging="180"/>
      </w:pPr>
    </w:lvl>
    <w:lvl w:ilvl="3" w:tplc="383846F0">
      <w:start w:val="1"/>
      <w:numFmt w:val="decimal"/>
      <w:lvlText w:val="%4."/>
      <w:lvlJc w:val="left"/>
      <w:pPr>
        <w:ind w:left="2946" w:hanging="360"/>
      </w:pPr>
    </w:lvl>
    <w:lvl w:ilvl="4" w:tplc="DFCA0926">
      <w:start w:val="1"/>
      <w:numFmt w:val="lowerLetter"/>
      <w:lvlText w:val="%5."/>
      <w:lvlJc w:val="left"/>
      <w:pPr>
        <w:ind w:left="3666" w:hanging="360"/>
      </w:pPr>
    </w:lvl>
    <w:lvl w:ilvl="5" w:tplc="50B25214">
      <w:start w:val="1"/>
      <w:numFmt w:val="lowerRoman"/>
      <w:lvlText w:val="%6."/>
      <w:lvlJc w:val="right"/>
      <w:pPr>
        <w:ind w:left="4386" w:hanging="180"/>
      </w:pPr>
    </w:lvl>
    <w:lvl w:ilvl="6" w:tplc="33DAAE6E">
      <w:start w:val="1"/>
      <w:numFmt w:val="decimal"/>
      <w:lvlText w:val="%7."/>
      <w:lvlJc w:val="left"/>
      <w:pPr>
        <w:ind w:left="5106" w:hanging="360"/>
      </w:pPr>
    </w:lvl>
    <w:lvl w:ilvl="7" w:tplc="5EDCA4FE">
      <w:start w:val="1"/>
      <w:numFmt w:val="lowerLetter"/>
      <w:lvlText w:val="%8."/>
      <w:lvlJc w:val="left"/>
      <w:pPr>
        <w:ind w:left="5826" w:hanging="360"/>
      </w:pPr>
    </w:lvl>
    <w:lvl w:ilvl="8" w:tplc="1842DC12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6E4212"/>
    <w:multiLevelType w:val="hybridMultilevel"/>
    <w:tmpl w:val="3E2EF170"/>
    <w:lvl w:ilvl="0" w:tplc="F67EBF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C6"/>
    <w:rsid w:val="00055016"/>
    <w:rsid w:val="00061B48"/>
    <w:rsid w:val="000D5CC9"/>
    <w:rsid w:val="001A36B1"/>
    <w:rsid w:val="0024773F"/>
    <w:rsid w:val="003559D3"/>
    <w:rsid w:val="003A6B53"/>
    <w:rsid w:val="003F2FF6"/>
    <w:rsid w:val="00416874"/>
    <w:rsid w:val="00635ACB"/>
    <w:rsid w:val="007A10E2"/>
    <w:rsid w:val="007B0D16"/>
    <w:rsid w:val="009851C6"/>
    <w:rsid w:val="009E1626"/>
    <w:rsid w:val="009E76E6"/>
    <w:rsid w:val="00A35EBF"/>
    <w:rsid w:val="00AE0DED"/>
    <w:rsid w:val="00B04154"/>
    <w:rsid w:val="00B54ED2"/>
    <w:rsid w:val="00B5716F"/>
    <w:rsid w:val="00C23E3F"/>
    <w:rsid w:val="00C6172B"/>
    <w:rsid w:val="00CE5B7B"/>
    <w:rsid w:val="00D343E2"/>
    <w:rsid w:val="00D90A72"/>
    <w:rsid w:val="00DF42E3"/>
    <w:rsid w:val="00E1351B"/>
    <w:rsid w:val="00E9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A906"/>
  <w15:chartTrackingRefBased/>
  <w15:docId w15:val="{56DA0C83-3227-4755-A2EE-787A6831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1C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locked/>
    <w:rsid w:val="009851C6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9851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73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E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4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2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2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2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2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Obsługi Urzędu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Walczewska</dc:creator>
  <cp:keywords/>
  <dc:description/>
  <cp:lastModifiedBy>Marta Gilewska-Kamińska</cp:lastModifiedBy>
  <cp:revision>2</cp:revision>
  <dcterms:created xsi:type="dcterms:W3CDTF">2024-10-22T07:33:00Z</dcterms:created>
  <dcterms:modified xsi:type="dcterms:W3CDTF">2024-10-22T07:33:00Z</dcterms:modified>
</cp:coreProperties>
</file>