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A7421" w14:textId="77777777" w:rsidR="00D231C3" w:rsidRPr="00D231C3" w:rsidRDefault="00D231C3" w:rsidP="00D23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8D5FBBE" w14:textId="77777777" w:rsidR="00D231C3" w:rsidRPr="00D231C3" w:rsidRDefault="00D231C3" w:rsidP="00D23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t>UMOWA NR</w:t>
      </w:r>
      <w:r w:rsidR="00AA180C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54277520" w14:textId="77777777" w:rsidR="00D231C3" w:rsidRPr="00D231C3" w:rsidRDefault="00D231C3" w:rsidP="00D23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C522F2" w14:textId="77777777" w:rsidR="003821CE" w:rsidRPr="003821CE" w:rsidRDefault="003821CE" w:rsidP="003821CE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CE">
        <w:rPr>
          <w:rFonts w:ascii="Times New Roman" w:hAnsi="Times New Roman" w:cs="Times New Roman"/>
          <w:sz w:val="24"/>
          <w:szCs w:val="24"/>
        </w:rPr>
        <w:t xml:space="preserve">zawarta w dniu……………. 2024 r. w Warszawie lub zawarta w dacie złożenia ostatniego z podpisów przez umocowanych przedstawicieli Stron, wskazanej przy podpisach stron (w tym w znaczniku czasu w razie podpisu składanego elektronicznie), zwana dalej </w:t>
      </w:r>
      <w:r w:rsidRPr="003821CE">
        <w:rPr>
          <w:rFonts w:ascii="Times New Roman" w:hAnsi="Times New Roman" w:cs="Times New Roman"/>
          <w:b/>
          <w:sz w:val="24"/>
          <w:szCs w:val="24"/>
        </w:rPr>
        <w:t>Umową</w:t>
      </w:r>
      <w:r w:rsidRPr="003821CE">
        <w:rPr>
          <w:rFonts w:ascii="Times New Roman" w:hAnsi="Times New Roman" w:cs="Times New Roman"/>
          <w:sz w:val="24"/>
          <w:szCs w:val="24"/>
        </w:rPr>
        <w:t>, pomiędzy:</w:t>
      </w:r>
    </w:p>
    <w:p w14:paraId="0DDA5AFC" w14:textId="77777777" w:rsidR="00D231C3" w:rsidRPr="00D231C3" w:rsidRDefault="00D231C3" w:rsidP="007F734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31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Skarbem Państwa</w:t>
      </w:r>
      <w:r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231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– Mazowieckim Urzędem Wojewódzkim w Warszawie </w:t>
      </w:r>
      <w:r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>z siedzibą</w:t>
      </w:r>
      <w:r w:rsidRPr="00D231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D231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>pl. Bankowy 3/5, 00-950 Warszawa, NIP 525-10-08-875, REGON 013272620, reprezentowanym przez:</w:t>
      </w:r>
    </w:p>
    <w:p w14:paraId="0CE12A73" w14:textId="77777777" w:rsidR="00D231C3" w:rsidRPr="00D231C3" w:rsidRDefault="00D231C3" w:rsidP="007F734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>Dyrektora Generalnego Mazowieckiego Urzędu Wojewódzkiego w Warszawie, w imieniu którego występuje:</w:t>
      </w:r>
    </w:p>
    <w:p w14:paraId="35263A65" w14:textId="51BC273C" w:rsidR="00D231C3" w:rsidRPr="00D231C3" w:rsidRDefault="00AA180C" w:rsidP="007F734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</w:t>
      </w:r>
      <w:r w:rsidR="00D231C3"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Dyrektor Biura Obsługi Urzędu w Mazowieckim Urzędzie Wojewódzkim w Warszawie na podstawie upoważnienia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</w:t>
      </w:r>
      <w:r w:rsidR="00D231C3"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r w:rsidR="00801BC0"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>dn.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……………..</w:t>
      </w:r>
      <w:r w:rsidR="00D231C3"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którego kserokopia stanowi </w:t>
      </w:r>
      <w:r w:rsidR="00D231C3" w:rsidRPr="00AA18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1</w:t>
      </w:r>
      <w:r w:rsidR="00D231C3"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</w:t>
      </w:r>
      <w:r w:rsidR="003821CE"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="00D231C3"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D231C3" w:rsidRPr="00D231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D231C3" w:rsidRPr="00D231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dalszej części </w:t>
      </w:r>
      <w:r w:rsidR="00D231C3" w:rsidRPr="00D231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Zamawiającym,</w:t>
      </w:r>
    </w:p>
    <w:p w14:paraId="169B0C83" w14:textId="77777777" w:rsidR="00AA180C" w:rsidRDefault="00AA180C" w:rsidP="007F734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bookmarkStart w:id="1" w:name="_Hlk514845525"/>
      <w:r w:rsidRPr="0029688D">
        <w:rPr>
          <w:color w:val="000000"/>
        </w:rPr>
        <w:t>a</w:t>
      </w:r>
    </w:p>
    <w:p w14:paraId="553BAC92" w14:textId="77777777" w:rsidR="00AA180C" w:rsidRPr="00AA180C" w:rsidRDefault="00AA180C" w:rsidP="007F73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80C">
        <w:rPr>
          <w:rFonts w:ascii="Times New Roman" w:hAnsi="Times New Roman" w:cs="Times New Roman"/>
          <w:i/>
          <w:sz w:val="24"/>
          <w:szCs w:val="24"/>
        </w:rPr>
        <w:t>(w przypadku przedsiębiorcy wpisanego do KRS)</w:t>
      </w:r>
    </w:p>
    <w:p w14:paraId="6D58329B" w14:textId="77777777" w:rsidR="00AA180C" w:rsidRPr="00AA180C" w:rsidRDefault="00AA180C" w:rsidP="007F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……………………………………………, z siedzibą w …………………………………… przy ulicy ……………………………………………………, wpisaną do rejestru przedsiębiorców </w:t>
      </w:r>
      <w:r w:rsidRPr="00AA180C">
        <w:rPr>
          <w:rFonts w:ascii="Times New Roman" w:hAnsi="Times New Roman" w:cs="Times New Roman"/>
          <w:sz w:val="24"/>
          <w:szCs w:val="24"/>
        </w:rPr>
        <w:br/>
        <w:t xml:space="preserve">pod numerem KRS: ……………… (wydruk informacji odpowiadającej odpisowi aktualnemu z Rejestru Przedsiębiorców Krajowego Rejestru Sądowego stanowi </w:t>
      </w:r>
      <w:r w:rsidRPr="00AA180C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AA180C">
        <w:rPr>
          <w:rFonts w:ascii="Times New Roman" w:hAnsi="Times New Roman" w:cs="Times New Roman"/>
          <w:sz w:val="24"/>
          <w:szCs w:val="24"/>
        </w:rPr>
        <w:t xml:space="preserve"> do Umowy), NIP ……………………, reprezentowaną przez ………………………………, zwaną w treści </w:t>
      </w:r>
      <w:r w:rsidR="003821CE">
        <w:rPr>
          <w:rFonts w:ascii="Times New Roman" w:hAnsi="Times New Roman" w:cs="Times New Roman"/>
          <w:sz w:val="24"/>
          <w:szCs w:val="24"/>
        </w:rPr>
        <w:t>U</w:t>
      </w:r>
      <w:r w:rsidRPr="00AA180C">
        <w:rPr>
          <w:rFonts w:ascii="Times New Roman" w:hAnsi="Times New Roman" w:cs="Times New Roman"/>
          <w:sz w:val="24"/>
          <w:szCs w:val="24"/>
        </w:rPr>
        <w:t xml:space="preserve">mowy </w:t>
      </w:r>
      <w:r w:rsidRPr="00AA180C">
        <w:rPr>
          <w:rFonts w:ascii="Times New Roman" w:hAnsi="Times New Roman" w:cs="Times New Roman"/>
          <w:b/>
          <w:sz w:val="24"/>
          <w:szCs w:val="24"/>
        </w:rPr>
        <w:t>Wykonawcą</w:t>
      </w:r>
      <w:r w:rsidRPr="00AA180C">
        <w:rPr>
          <w:rFonts w:ascii="Times New Roman" w:hAnsi="Times New Roman" w:cs="Times New Roman"/>
          <w:sz w:val="24"/>
          <w:szCs w:val="24"/>
        </w:rPr>
        <w:t>.</w:t>
      </w:r>
    </w:p>
    <w:p w14:paraId="6B9A4EC8" w14:textId="77777777" w:rsidR="00AA180C" w:rsidRPr="00AA180C" w:rsidRDefault="00AA180C" w:rsidP="007F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0C">
        <w:rPr>
          <w:rFonts w:ascii="Times New Roman" w:hAnsi="Times New Roman" w:cs="Times New Roman"/>
          <w:sz w:val="24"/>
          <w:szCs w:val="24"/>
        </w:rPr>
        <w:t>(</w:t>
      </w:r>
      <w:r w:rsidRPr="00AA180C">
        <w:rPr>
          <w:rFonts w:ascii="Times New Roman" w:hAnsi="Times New Roman" w:cs="Times New Roman"/>
          <w:i/>
          <w:sz w:val="24"/>
          <w:szCs w:val="24"/>
        </w:rPr>
        <w:t>w przypadku przedsiębiorcy wpisanego do ewidencji działalności gospodarczej)</w:t>
      </w:r>
    </w:p>
    <w:p w14:paraId="19CD2CD8" w14:textId="77777777" w:rsidR="00AA180C" w:rsidRPr="00AA180C" w:rsidRDefault="00AA180C" w:rsidP="007F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0C">
        <w:rPr>
          <w:rFonts w:ascii="Times New Roman" w:hAnsi="Times New Roman" w:cs="Times New Roman"/>
          <w:sz w:val="24"/>
          <w:szCs w:val="24"/>
        </w:rPr>
        <w:t xml:space="preserve">(imię i nazwisko)………………………………, prowadzącym działalność gospodarczą pod firmą ………………………………, z siedzibą w ……………………… przy ulicy ……………………, wpisaną do Centralnej ewidencji działalności gospodarczej (wydruk </w:t>
      </w:r>
      <w:r w:rsidRPr="00AA180C">
        <w:rPr>
          <w:rFonts w:ascii="Times New Roman" w:hAnsi="Times New Roman" w:cs="Times New Roman"/>
          <w:sz w:val="24"/>
          <w:szCs w:val="24"/>
        </w:rPr>
        <w:br/>
        <w:t xml:space="preserve">z Centralnej Ewidencji i Informacji o Działalności Gospodarczej stanowi </w:t>
      </w:r>
      <w:r w:rsidRPr="00AA180C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AA180C">
        <w:rPr>
          <w:rFonts w:ascii="Times New Roman" w:hAnsi="Times New Roman" w:cs="Times New Roman"/>
          <w:sz w:val="24"/>
          <w:szCs w:val="24"/>
        </w:rPr>
        <w:t xml:space="preserve"> do </w:t>
      </w:r>
      <w:r w:rsidR="003821CE">
        <w:rPr>
          <w:rFonts w:ascii="Times New Roman" w:hAnsi="Times New Roman" w:cs="Times New Roman"/>
          <w:sz w:val="24"/>
          <w:szCs w:val="24"/>
        </w:rPr>
        <w:t>U</w:t>
      </w:r>
      <w:r w:rsidRPr="00AA180C">
        <w:rPr>
          <w:rFonts w:ascii="Times New Roman" w:hAnsi="Times New Roman" w:cs="Times New Roman"/>
          <w:sz w:val="24"/>
          <w:szCs w:val="24"/>
        </w:rPr>
        <w:t xml:space="preserve">mowy), NIP……………………, REGON ………………………, zwanym </w:t>
      </w:r>
      <w:r w:rsidRPr="00AA180C">
        <w:rPr>
          <w:rFonts w:ascii="Times New Roman" w:hAnsi="Times New Roman" w:cs="Times New Roman"/>
          <w:sz w:val="24"/>
          <w:szCs w:val="24"/>
        </w:rPr>
        <w:br/>
        <w:t xml:space="preserve">w treści Umowy </w:t>
      </w:r>
      <w:r w:rsidRPr="00AA180C">
        <w:rPr>
          <w:rFonts w:ascii="Times New Roman" w:hAnsi="Times New Roman" w:cs="Times New Roman"/>
          <w:b/>
          <w:sz w:val="24"/>
          <w:szCs w:val="24"/>
        </w:rPr>
        <w:t>Wykonawcą.</w:t>
      </w:r>
    </w:p>
    <w:p w14:paraId="6F3E1A61" w14:textId="77777777" w:rsidR="00D231C3" w:rsidRPr="00AA180C" w:rsidRDefault="00AA180C" w:rsidP="007F734D">
      <w:pPr>
        <w:widowControl w:val="0"/>
        <w:tabs>
          <w:tab w:val="left" w:pos="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0C">
        <w:rPr>
          <w:rFonts w:ascii="Times New Roman" w:hAnsi="Times New Roman" w:cs="Times New Roman"/>
          <w:color w:val="000000"/>
          <w:sz w:val="24"/>
          <w:szCs w:val="24"/>
        </w:rPr>
        <w:t xml:space="preserve">Zamawiający i Wykonawca łącznie zwanych Stronami, a osobno również </w:t>
      </w:r>
      <w:r w:rsidRPr="00AA180C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AA18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31C3" w:rsidRPr="00AA180C">
        <w:rPr>
          <w:rFonts w:ascii="Times New Roman" w:hAnsi="Times New Roman" w:cs="Times New Roman"/>
          <w:sz w:val="24"/>
          <w:szCs w:val="24"/>
        </w:rPr>
        <w:t xml:space="preserve">zwanymi dalej łącznie </w:t>
      </w:r>
      <w:r w:rsidR="00D231C3" w:rsidRPr="00AA180C">
        <w:rPr>
          <w:rFonts w:ascii="Times New Roman" w:hAnsi="Times New Roman" w:cs="Times New Roman"/>
          <w:b/>
          <w:sz w:val="24"/>
          <w:szCs w:val="24"/>
        </w:rPr>
        <w:t>Stronami</w:t>
      </w:r>
      <w:r w:rsidR="00D231C3" w:rsidRPr="00AA180C">
        <w:rPr>
          <w:rFonts w:ascii="Times New Roman" w:hAnsi="Times New Roman" w:cs="Times New Roman"/>
          <w:sz w:val="24"/>
          <w:szCs w:val="24"/>
        </w:rPr>
        <w:t>,</w:t>
      </w:r>
    </w:p>
    <w:p w14:paraId="3C86F91E" w14:textId="77777777" w:rsidR="00D231C3" w:rsidRPr="00D231C3" w:rsidRDefault="00D231C3" w:rsidP="00D231C3">
      <w:pPr>
        <w:widowControl w:val="0"/>
        <w:tabs>
          <w:tab w:val="left" w:pos="49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FD3BC" w14:textId="3A3A0A6E" w:rsidR="003821CE" w:rsidRPr="003821CE" w:rsidRDefault="003821CE" w:rsidP="003821CE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CE">
        <w:rPr>
          <w:rFonts w:ascii="Times New Roman" w:hAnsi="Times New Roman" w:cs="Times New Roman"/>
          <w:sz w:val="24"/>
          <w:szCs w:val="24"/>
        </w:rPr>
        <w:lastRenderedPageBreak/>
        <w:t xml:space="preserve">Umowa została zawarta bez stosowania przepisów ustawy Prawo zamówień publicznych z dnia 11 września 2019 roku </w:t>
      </w:r>
      <w:r w:rsidRPr="00AA180C">
        <w:rPr>
          <w:rFonts w:ascii="Times New Roman" w:hAnsi="Times New Roman" w:cs="Times New Roman"/>
          <w:sz w:val="24"/>
          <w:szCs w:val="24"/>
        </w:rPr>
        <w:t xml:space="preserve">(Dz.U. z 2024 r., poz. 1320) </w:t>
      </w:r>
      <w:r w:rsidRPr="003821CE">
        <w:rPr>
          <w:rFonts w:ascii="Times New Roman" w:hAnsi="Times New Roman" w:cs="Times New Roman"/>
          <w:sz w:val="24"/>
          <w:szCs w:val="24"/>
        </w:rPr>
        <w:t>– w związku z art. 2 ust.1 pkt 1 jako Umowa o wartości mniejszej niż 130 tysięcy złotych o następującej treści:</w:t>
      </w:r>
    </w:p>
    <w:p w14:paraId="1D25B686" w14:textId="77777777" w:rsidR="00D231C3" w:rsidRP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AD7F896" w14:textId="77777777" w:rsid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5A687E63" w14:textId="77777777" w:rsidR="00452CFA" w:rsidRDefault="00452CFA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58B61" w14:textId="482B3076" w:rsidR="00452CFA" w:rsidRDefault="00452CFA" w:rsidP="00452CFA">
      <w:pPr>
        <w:pStyle w:val="Default"/>
        <w:tabs>
          <w:tab w:val="left" w:pos="426"/>
        </w:tabs>
        <w:spacing w:line="360" w:lineRule="auto"/>
        <w:jc w:val="both"/>
        <w:rPr>
          <w:rFonts w:eastAsiaTheme="minorHAnsi"/>
        </w:rPr>
      </w:pPr>
      <w:r>
        <w:t xml:space="preserve">Przedmiotem Zamówienia jest </w:t>
      </w:r>
      <w:r w:rsidRPr="002E7B99">
        <w:rPr>
          <w:rFonts w:eastAsiaTheme="minorHAnsi"/>
        </w:rPr>
        <w:t xml:space="preserve">dobór, dostawa, montaż i uruchomienie urządzeń układu automatycznej kompensacji mocy biernej pojemnościowej w istniejących sieciach elektroenergetycznych </w:t>
      </w:r>
      <w:r>
        <w:rPr>
          <w:rFonts w:eastAsiaTheme="minorHAnsi"/>
        </w:rPr>
        <w:t xml:space="preserve">Mazowieckiego Urzędu Wojewódzkiego w Warszawie </w:t>
      </w:r>
      <w:r w:rsidRPr="002E7B99">
        <w:rPr>
          <w:rFonts w:eastAsiaTheme="minorHAnsi"/>
        </w:rPr>
        <w:t>obejmujących poniższe liczniki</w:t>
      </w:r>
      <w:r>
        <w:rPr>
          <w:rFonts w:eastAsiaTheme="minorHAnsi"/>
        </w:rPr>
        <w:t>:</w:t>
      </w:r>
    </w:p>
    <w:p w14:paraId="5BE1913E" w14:textId="77777777" w:rsidR="00801BC0" w:rsidRPr="00066207" w:rsidRDefault="00801BC0" w:rsidP="00CC7237">
      <w:pPr>
        <w:pStyle w:val="Akapitzlist"/>
        <w:numPr>
          <w:ilvl w:val="2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049104"/>
      <w:r w:rsidRPr="00066207">
        <w:rPr>
          <w:rFonts w:ascii="Times New Roman" w:hAnsi="Times New Roman" w:cs="Times New Roman"/>
          <w:sz w:val="24"/>
          <w:szCs w:val="24"/>
        </w:rPr>
        <w:t xml:space="preserve">Licznik nr 54284744, PPE nr </w:t>
      </w:r>
      <w:r w:rsidRPr="00066207">
        <w:rPr>
          <w:rFonts w:ascii="Times New Roman" w:hAnsi="Times New Roman" w:cs="Times New Roman"/>
          <w:b/>
          <w:sz w:val="24"/>
          <w:szCs w:val="24"/>
        </w:rPr>
        <w:t>590380100000577492</w:t>
      </w:r>
      <w:r w:rsidRPr="00066207">
        <w:rPr>
          <w:rFonts w:ascii="Times New Roman" w:hAnsi="Times New Roman" w:cs="Times New Roman"/>
          <w:sz w:val="24"/>
          <w:szCs w:val="24"/>
        </w:rPr>
        <w:t>, pl. Bankowy 3/5 w Warszawie</w:t>
      </w:r>
      <w:r>
        <w:rPr>
          <w:rFonts w:ascii="Times New Roman" w:hAnsi="Times New Roman" w:cs="Times New Roman"/>
          <w:sz w:val="24"/>
          <w:szCs w:val="24"/>
        </w:rPr>
        <w:t>, moc umowna 40 kW</w:t>
      </w:r>
    </w:p>
    <w:p w14:paraId="778DCD8A" w14:textId="77777777" w:rsidR="00801BC0" w:rsidRPr="00066207" w:rsidRDefault="00801BC0" w:rsidP="00CC7237">
      <w:pPr>
        <w:pStyle w:val="Akapitzlist"/>
        <w:numPr>
          <w:ilvl w:val="2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6207">
        <w:rPr>
          <w:rFonts w:ascii="Times New Roman" w:hAnsi="Times New Roman" w:cs="Times New Roman"/>
          <w:sz w:val="24"/>
          <w:szCs w:val="24"/>
        </w:rPr>
        <w:t xml:space="preserve">Licznik nr </w:t>
      </w:r>
      <w:r w:rsidRPr="00066207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4185375</w:t>
      </w:r>
      <w:r w:rsidRPr="00066207">
        <w:rPr>
          <w:rFonts w:ascii="Times New Roman" w:hAnsi="Times New Roman" w:cs="Times New Roman"/>
          <w:sz w:val="24"/>
          <w:szCs w:val="24"/>
        </w:rPr>
        <w:t xml:space="preserve">, PPE nr </w:t>
      </w:r>
      <w:r w:rsidRPr="00066207">
        <w:rPr>
          <w:rFonts w:ascii="Times New Roman" w:hAnsi="Times New Roman" w:cs="Times New Roman"/>
          <w:b/>
          <w:sz w:val="24"/>
          <w:szCs w:val="24"/>
        </w:rPr>
        <w:t>590380100000005872</w:t>
      </w:r>
      <w:r w:rsidRPr="00066207">
        <w:rPr>
          <w:rFonts w:ascii="Times New Roman" w:hAnsi="Times New Roman" w:cs="Times New Roman"/>
          <w:sz w:val="24"/>
          <w:szCs w:val="24"/>
        </w:rPr>
        <w:t>, pl. Bankowy 3/5 w Warszawie</w:t>
      </w:r>
      <w:r>
        <w:rPr>
          <w:rFonts w:ascii="Times New Roman" w:hAnsi="Times New Roman" w:cs="Times New Roman"/>
          <w:sz w:val="24"/>
          <w:szCs w:val="24"/>
        </w:rPr>
        <w:t>, moc umowna 60 kW</w:t>
      </w:r>
    </w:p>
    <w:bookmarkEnd w:id="2"/>
    <w:p w14:paraId="0FC04248" w14:textId="77777777" w:rsidR="00452CFA" w:rsidRPr="00B703B2" w:rsidRDefault="00452CFA" w:rsidP="00452CFA">
      <w:pPr>
        <w:pStyle w:val="Default"/>
        <w:tabs>
          <w:tab w:val="left" w:pos="426"/>
        </w:tabs>
        <w:spacing w:line="360" w:lineRule="auto"/>
        <w:jc w:val="both"/>
      </w:pPr>
      <w:r w:rsidRPr="006537DF">
        <w:t xml:space="preserve">zgodnie z </w:t>
      </w:r>
      <w:r>
        <w:t>O</w:t>
      </w:r>
      <w:r w:rsidRPr="006537DF">
        <w:t xml:space="preserve">pisem </w:t>
      </w:r>
      <w:r>
        <w:t>P</w:t>
      </w:r>
      <w:r w:rsidRPr="006537DF">
        <w:t xml:space="preserve">rzedmiotu </w:t>
      </w:r>
      <w:r>
        <w:t>Z</w:t>
      </w:r>
      <w:r w:rsidRPr="006537DF">
        <w:t xml:space="preserve">amówienia stanowiącym </w:t>
      </w:r>
      <w:r w:rsidRPr="008344B4">
        <w:rPr>
          <w:b/>
        </w:rPr>
        <w:t>załącznik nr 3</w:t>
      </w:r>
      <w:r w:rsidRPr="006537DF">
        <w:t xml:space="preserve"> do </w:t>
      </w:r>
      <w:r>
        <w:t>U</w:t>
      </w:r>
      <w:r w:rsidRPr="006537DF">
        <w:t>mowy oraz ofertą Wyko</w:t>
      </w:r>
      <w:r>
        <w:t xml:space="preserve">nawcy stanowiącą </w:t>
      </w:r>
      <w:r w:rsidRPr="008344B4">
        <w:rPr>
          <w:b/>
        </w:rPr>
        <w:t>załącznik nr 4</w:t>
      </w:r>
      <w:r w:rsidRPr="006537DF">
        <w:t xml:space="preserve"> do </w:t>
      </w:r>
      <w:r>
        <w:t>U</w:t>
      </w:r>
      <w:r w:rsidRPr="006537DF">
        <w:t>mowy</w:t>
      </w:r>
      <w:r>
        <w:t xml:space="preserve"> (zwanym dalej </w:t>
      </w:r>
      <w:r w:rsidRPr="00452CFA">
        <w:rPr>
          <w:b/>
        </w:rPr>
        <w:t>Przedmiotem</w:t>
      </w:r>
      <w:r>
        <w:t xml:space="preserve"> </w:t>
      </w:r>
      <w:r w:rsidRPr="00452CFA">
        <w:rPr>
          <w:b/>
        </w:rPr>
        <w:t>Umowy</w:t>
      </w:r>
      <w:r>
        <w:t xml:space="preserve">). </w:t>
      </w:r>
    </w:p>
    <w:p w14:paraId="5DBB72C3" w14:textId="77777777" w:rsidR="00452CFA" w:rsidRPr="00D231C3" w:rsidRDefault="00452CFA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E7BED" w14:textId="77777777" w:rsidR="003F6953" w:rsidRP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155322D" w14:textId="77777777" w:rsid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 xml:space="preserve">Termin wykonania </w:t>
      </w:r>
    </w:p>
    <w:p w14:paraId="7C72C495" w14:textId="77777777" w:rsidR="003F6953" w:rsidRPr="00D231C3" w:rsidRDefault="003F695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78F8" w14:textId="77777777" w:rsidR="00D231C3" w:rsidRPr="00111011" w:rsidRDefault="00111011" w:rsidP="00111011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01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Wykonanie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Przedmiotu Umowy nastąpi w terminie </w:t>
      </w:r>
      <w:r w:rsidRPr="0011101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30 dni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od daty podpisania Umowy przez obie Strony. </w:t>
      </w:r>
    </w:p>
    <w:p w14:paraId="5FE9B136" w14:textId="77777777" w:rsidR="003F6953" w:rsidRP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3404CC5" w14:textId="77777777" w:rsid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74CDE779" w14:textId="77777777" w:rsidR="003F6953" w:rsidRDefault="003F695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5F8DB" w14:textId="72B835DE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 xml:space="preserve">Za wykonanie Przedmiotu Umowy określonego w §1 Umowy ustala się całkowite wynagrodzenie brutto w wysokości 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DC70C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C70C2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DC70C2">
        <w:rPr>
          <w:rFonts w:ascii="Times New Roman" w:hAnsi="Times New Roman" w:cs="Times New Roman"/>
          <w:sz w:val="24"/>
          <w:szCs w:val="24"/>
        </w:rPr>
        <w:t xml:space="preserve">złotych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70C2">
        <w:rPr>
          <w:rFonts w:ascii="Times New Roman" w:hAnsi="Times New Roman" w:cs="Times New Roman"/>
          <w:sz w:val="24"/>
          <w:szCs w:val="24"/>
        </w:rPr>
        <w:t xml:space="preserve">/100), w tym należny podatek VAT w wysokości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Pr="00DC70C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C70C2">
        <w:rPr>
          <w:rFonts w:ascii="Times New Roman" w:hAnsi="Times New Roman" w:cs="Times New Roman"/>
          <w:sz w:val="24"/>
          <w:szCs w:val="24"/>
        </w:rPr>
        <w:t xml:space="preserve"> (słownie złotych: </w:t>
      </w:r>
      <w:r w:rsidR="003A181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0C2">
        <w:rPr>
          <w:rFonts w:ascii="Times New Roman" w:hAnsi="Times New Roman" w:cs="Times New Roman"/>
          <w:sz w:val="24"/>
          <w:szCs w:val="24"/>
        </w:rPr>
        <w:t>/100).</w:t>
      </w:r>
    </w:p>
    <w:p w14:paraId="2398B29E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>Wynagrodzenie, o którym mowa w ust.1, zostało określone na podstawie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0C2">
        <w:rPr>
          <w:rFonts w:ascii="Times New Roman" w:hAnsi="Times New Roman" w:cs="Times New Roman"/>
          <w:sz w:val="24"/>
          <w:szCs w:val="24"/>
        </w:rPr>
        <w:t xml:space="preserve">Wykonawcy, stanowiącej </w:t>
      </w:r>
      <w:r w:rsidRPr="00DC70C2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DC70C2">
        <w:rPr>
          <w:rFonts w:ascii="Times New Roman" w:hAnsi="Times New Roman" w:cs="Times New Roman"/>
          <w:sz w:val="24"/>
          <w:szCs w:val="24"/>
        </w:rPr>
        <w:t xml:space="preserve"> do Umowy i zawiera wszystkie koszty niezbędne do poniesienia w celu należytego wykonania Przedmiotu Umowy.</w:t>
      </w:r>
    </w:p>
    <w:p w14:paraId="34090EB2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 xml:space="preserve">Podstawą do wystawienia przez Wykonawcę faktury VAT będzie podpisany Protokół zdawczo-odbiorczy, bez uwag i zastrzeżeń, potwierdzający prawidłowe wykonanie Przedmiotu Umowy zgodnie z § 1 Umowy stanowiący </w:t>
      </w:r>
      <w:r w:rsidRPr="00DC70C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C70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A859E73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lastRenderedPageBreak/>
        <w:t>Wykonawca wystawi fakturę VAT, wskazując jako płatnika: Mazowiecki Urząd Wojewódzki w Warszawie, 00-950 Warszawa pl. Bankowy 3/5, NIP: 525 10 08 875.</w:t>
      </w:r>
    </w:p>
    <w:p w14:paraId="531C8F2C" w14:textId="50722129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 xml:space="preserve">Wykonawca zobowiązany jest do złożenia faktury VAT w ciągu </w:t>
      </w:r>
      <w:r w:rsidR="00A85BAB">
        <w:rPr>
          <w:rFonts w:ascii="Times New Roman" w:hAnsi="Times New Roman" w:cs="Times New Roman"/>
          <w:sz w:val="24"/>
          <w:szCs w:val="24"/>
        </w:rPr>
        <w:t xml:space="preserve">2 </w:t>
      </w:r>
      <w:r w:rsidR="00AE0D8E" w:rsidRPr="00AE0D8E">
        <w:rPr>
          <w:rFonts w:ascii="Times New Roman" w:hAnsi="Times New Roman" w:cs="Times New Roman"/>
          <w:sz w:val="24"/>
          <w:szCs w:val="24"/>
        </w:rPr>
        <w:t>dni roboczych</w:t>
      </w:r>
      <w:r w:rsidRPr="00DC70C2">
        <w:rPr>
          <w:rFonts w:ascii="Times New Roman" w:hAnsi="Times New Roman" w:cs="Times New Roman"/>
          <w:sz w:val="24"/>
          <w:szCs w:val="24"/>
        </w:rPr>
        <w:t xml:space="preserve"> od dnia podpisania Protokołu zdawczo-odbiorczego bez uwag i zastrzeżeń.</w:t>
      </w:r>
    </w:p>
    <w:p w14:paraId="09AD6C52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 xml:space="preserve">Należność za wykonanie Przedmiotu Umowy Zamawiający przekaże na rachunek bankowy Wykonawcy nr: </w:t>
      </w:r>
      <w:r w:rsidR="00AE0D8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</w:t>
      </w:r>
      <w:r w:rsidRPr="00DC70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D213764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>Strony postanawiają, że jeżeli rachunek bankowy, którym posługuje się Wykonawca nie będzie ujęty w wykazie podatników, o którym stanowi art. 96b ustawy z dnia 11 marca 2004r. o podatku od towarów i usług (Dz.U. z 2024 poz. 361 z późn.zm.) – tzw. ”białej liście podatników VAT”, Zamawiający będzie uprawniony do wstrzymania płatności i nie będzie stanowiło to naruszenia Umowy.</w:t>
      </w:r>
    </w:p>
    <w:p w14:paraId="5E56DA9B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>Zamawiający dopuszcza złożenie faktury VAT w formie papierowej (oryginału). Na podstawie art. 4 ust. 3 ustawy z dnia 9 listopada 2018 roku o elektronicznym fakturowaniu w zamówieniach publicznych, koncesjach na roboty budowlane lub usługi oraz partnerstwie publiczno-prywatnym (Dz. U. z 2020 r. poz. 1666) Zamawiający wyłącza możliwość stosowania przez Wykonawcę względem Zamawiającego ustrukturyzowanych faktur elektronicznych w związku z realizacją Umowy.</w:t>
      </w:r>
    </w:p>
    <w:p w14:paraId="450D5FFF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>Zamawiający zobowiązuje się dokonać zapłaty należności za Przedmiot Umowy,</w:t>
      </w:r>
      <w:r w:rsidRPr="00DC70C2">
        <w:rPr>
          <w:rFonts w:ascii="Times New Roman" w:hAnsi="Times New Roman" w:cs="Times New Roman"/>
          <w:sz w:val="24"/>
          <w:szCs w:val="24"/>
        </w:rPr>
        <w:br/>
        <w:t xml:space="preserve">w terminie do </w:t>
      </w:r>
      <w:r w:rsidRPr="00DC70C2">
        <w:rPr>
          <w:rFonts w:ascii="Times New Roman" w:hAnsi="Times New Roman" w:cs="Times New Roman"/>
          <w:b/>
          <w:sz w:val="24"/>
          <w:szCs w:val="24"/>
        </w:rPr>
        <w:t>21 dni</w:t>
      </w:r>
      <w:r w:rsidRPr="00DC70C2">
        <w:rPr>
          <w:rFonts w:ascii="Times New Roman" w:hAnsi="Times New Roman" w:cs="Times New Roman"/>
          <w:sz w:val="24"/>
          <w:szCs w:val="24"/>
        </w:rPr>
        <w:t xml:space="preserve"> od daty złożenia oryginału prawidłowo wystawionej faktury VAT.</w:t>
      </w:r>
    </w:p>
    <w:p w14:paraId="2D28A4DC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>Za dzień zapłaty uznaje się dzień obciążenia rachunku bankowego Zamawiającego.</w:t>
      </w:r>
    </w:p>
    <w:p w14:paraId="0B4962FE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>Wykonawca oświadcza, że jest podatnikiem VAT czynnym.</w:t>
      </w:r>
    </w:p>
    <w:p w14:paraId="1967604D" w14:textId="77777777" w:rsidR="00DC70C2" w:rsidRPr="00DC70C2" w:rsidRDefault="00DC70C2" w:rsidP="00DC70C2">
      <w:pPr>
        <w:numPr>
          <w:ilvl w:val="0"/>
          <w:numId w:val="25"/>
        </w:numPr>
        <w:tabs>
          <w:tab w:val="clear" w:pos="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C2">
        <w:rPr>
          <w:rFonts w:ascii="Times New Roman" w:hAnsi="Times New Roman" w:cs="Times New Roman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2DE61C07" w14:textId="77777777" w:rsidR="00D231C3" w:rsidRPr="00D231C3" w:rsidRDefault="00D231C3" w:rsidP="00AE0D8E">
      <w:pPr>
        <w:widowControl w:val="0"/>
        <w:tabs>
          <w:tab w:val="left" w:pos="4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DF8E7" w14:textId="77777777" w:rsidR="003F6953" w:rsidRP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DCCB324" w14:textId="192852A5" w:rsidR="003F6953" w:rsidRPr="00D231C3" w:rsidRDefault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Zobowiązania Zamawiającego</w:t>
      </w:r>
    </w:p>
    <w:p w14:paraId="61016250" w14:textId="77777777" w:rsidR="00AE0D8E" w:rsidRPr="00AE0D8E" w:rsidRDefault="00AE0D8E" w:rsidP="00AE0D8E">
      <w:pPr>
        <w:pStyle w:val="Teksttreci20"/>
        <w:widowControl/>
        <w:numPr>
          <w:ilvl w:val="0"/>
          <w:numId w:val="26"/>
        </w:numPr>
        <w:shd w:val="clear" w:color="auto" w:fill="auto"/>
        <w:suppressAutoHyphens/>
        <w:spacing w:before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E0D8E">
        <w:rPr>
          <w:rFonts w:ascii="Times New Roman" w:hAnsi="Times New Roman" w:cs="Times New Roman"/>
          <w:sz w:val="24"/>
          <w:szCs w:val="24"/>
        </w:rPr>
        <w:t>amawiający zobowiązuje się do:</w:t>
      </w:r>
    </w:p>
    <w:p w14:paraId="0D25892F" w14:textId="77777777" w:rsidR="00AE0D8E" w:rsidRPr="00AE0D8E" w:rsidRDefault="003821CE" w:rsidP="00AE0D8E">
      <w:pPr>
        <w:pStyle w:val="Teksttreci20"/>
        <w:widowControl/>
        <w:numPr>
          <w:ilvl w:val="0"/>
          <w:numId w:val="31"/>
        </w:numPr>
        <w:shd w:val="clear" w:color="auto" w:fill="auto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0D8E" w:rsidRPr="00AE0D8E">
        <w:rPr>
          <w:rFonts w:ascii="Times New Roman" w:hAnsi="Times New Roman" w:cs="Times New Roman"/>
          <w:sz w:val="24"/>
          <w:szCs w:val="24"/>
        </w:rPr>
        <w:t>dostępnienia Wykonawcy powierzchni w stanie umożliwiającym wykonanie Przedmiotu Umowy po wcześniejszym poinformowaniu przez Wykonawcę o terminie rozpoczęcia prac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0C75AF" w14:textId="77777777" w:rsidR="00AE0D8E" w:rsidRPr="00AE0D8E" w:rsidRDefault="003821CE" w:rsidP="00AE0D8E">
      <w:pPr>
        <w:pStyle w:val="Teksttreci20"/>
        <w:widowControl/>
        <w:numPr>
          <w:ilvl w:val="0"/>
          <w:numId w:val="31"/>
        </w:numPr>
        <w:shd w:val="clear" w:color="auto" w:fill="auto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E0D8E" w:rsidRPr="00AE0D8E">
        <w:rPr>
          <w:rFonts w:ascii="Times New Roman" w:hAnsi="Times New Roman" w:cs="Times New Roman"/>
          <w:sz w:val="24"/>
          <w:szCs w:val="24"/>
        </w:rPr>
        <w:t>apewnienia dostępu do energii elektrycznej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0BC1D2" w14:textId="77777777" w:rsidR="00AE0D8E" w:rsidRPr="00AE0D8E" w:rsidRDefault="00AE0D8E" w:rsidP="00AE0D8E">
      <w:pPr>
        <w:pStyle w:val="Teksttreci20"/>
        <w:widowControl/>
        <w:numPr>
          <w:ilvl w:val="0"/>
          <w:numId w:val="31"/>
        </w:numPr>
        <w:shd w:val="clear" w:color="auto" w:fill="auto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E0D8E">
        <w:rPr>
          <w:rFonts w:ascii="Times New Roman" w:hAnsi="Times New Roman" w:cs="Times New Roman"/>
          <w:sz w:val="24"/>
          <w:szCs w:val="24"/>
        </w:rPr>
        <w:t>dzielania wyjaśnień Wykonawcy związanych z realizacją Przedmiotu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769E2" w14:textId="77777777" w:rsidR="00AE0D8E" w:rsidRPr="00AE0D8E" w:rsidRDefault="00AE0D8E" w:rsidP="00AE0D8E">
      <w:pPr>
        <w:pStyle w:val="Teksttreci20"/>
        <w:widowControl/>
        <w:numPr>
          <w:ilvl w:val="0"/>
          <w:numId w:val="31"/>
        </w:numPr>
        <w:shd w:val="clear" w:color="auto" w:fill="auto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E0D8E">
        <w:rPr>
          <w:rFonts w:ascii="Times New Roman" w:hAnsi="Times New Roman" w:cs="Times New Roman"/>
          <w:sz w:val="24"/>
          <w:szCs w:val="24"/>
        </w:rPr>
        <w:t>dbioru Przedmiotu Umowy zgodnie z Umową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5DFB7" w14:textId="77777777" w:rsidR="00AE0D8E" w:rsidRPr="00AE0D8E" w:rsidRDefault="00AE0D8E" w:rsidP="00AE0D8E">
      <w:pPr>
        <w:pStyle w:val="Teksttreci20"/>
        <w:widowControl/>
        <w:numPr>
          <w:ilvl w:val="0"/>
          <w:numId w:val="31"/>
        </w:numPr>
        <w:shd w:val="clear" w:color="auto" w:fill="auto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AE0D8E">
        <w:rPr>
          <w:rFonts w:ascii="Times New Roman" w:hAnsi="Times New Roman" w:cs="Times New Roman"/>
          <w:sz w:val="24"/>
          <w:szCs w:val="24"/>
        </w:rPr>
        <w:t xml:space="preserve">apłaty wynagrodzenia za wykonany Przedmiot Umowy po podpisaniu Protokołu zdawczo-odbiorczego bez uwag i zastrzeżeń stanowiący </w:t>
      </w:r>
      <w:r w:rsidRPr="00AE0D8E">
        <w:rPr>
          <w:rFonts w:ascii="Times New Roman" w:hAnsi="Times New Roman" w:cs="Times New Roman"/>
          <w:b/>
          <w:sz w:val="24"/>
          <w:szCs w:val="24"/>
        </w:rPr>
        <w:t>załącznik nr</w:t>
      </w:r>
      <w:r w:rsidRPr="00AE0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AE0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A4366F" w14:textId="77777777" w:rsidR="00AE0D8E" w:rsidRPr="00AE0D8E" w:rsidRDefault="00AE0D8E" w:rsidP="00AE0D8E">
      <w:pPr>
        <w:pStyle w:val="Teksttreci20"/>
        <w:widowControl/>
        <w:numPr>
          <w:ilvl w:val="0"/>
          <w:numId w:val="27"/>
        </w:numPr>
        <w:shd w:val="clear" w:color="auto" w:fill="auto"/>
        <w:suppressAutoHyphens/>
        <w:spacing w:before="0" w:line="36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>Zamawiający nie ponosi odpowiedzialności za mienie Wykonawcy pozostawione na terenie Zamawiającego.</w:t>
      </w:r>
      <w:r w:rsidRPr="00AE0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C9410D" w14:textId="77777777" w:rsidR="003F6953" w:rsidRP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4D16BF5" w14:textId="77777777" w:rsid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Zobowiązania Wykonawcy</w:t>
      </w:r>
    </w:p>
    <w:p w14:paraId="212786D9" w14:textId="77777777" w:rsidR="003F6953" w:rsidRPr="00D231C3" w:rsidRDefault="003F695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CFB97" w14:textId="77777777" w:rsidR="00AE0D8E" w:rsidRPr="00AE0D8E" w:rsidRDefault="00AE0D8E" w:rsidP="00AE0D8E">
      <w:pPr>
        <w:numPr>
          <w:ilvl w:val="0"/>
          <w:numId w:val="2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63FC91A4" w14:textId="5BBBE5BF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E0D8E">
        <w:rPr>
          <w:rFonts w:ascii="Times New Roman" w:hAnsi="Times New Roman" w:cs="Times New Roman"/>
          <w:sz w:val="24"/>
          <w:szCs w:val="24"/>
        </w:rPr>
        <w:t xml:space="preserve">ykonania Przedmiotu Umowy zgodnie z zasadami wiedzy technicznej </w:t>
      </w:r>
      <w:r w:rsidR="003A181F">
        <w:rPr>
          <w:rFonts w:ascii="Times New Roman" w:hAnsi="Times New Roman" w:cs="Times New Roman"/>
          <w:sz w:val="24"/>
          <w:szCs w:val="24"/>
        </w:rPr>
        <w:br/>
      </w:r>
      <w:r w:rsidRPr="00AE0D8E">
        <w:rPr>
          <w:rFonts w:ascii="Times New Roman" w:hAnsi="Times New Roman" w:cs="Times New Roman"/>
          <w:sz w:val="24"/>
          <w:szCs w:val="24"/>
        </w:rPr>
        <w:t xml:space="preserve">i obowiązującymi w tym zakresie przepisami prawa Rzeczypospolitej Polskiej, </w:t>
      </w:r>
      <w:r w:rsidR="003A181F">
        <w:rPr>
          <w:rFonts w:ascii="Times New Roman" w:hAnsi="Times New Roman" w:cs="Times New Roman"/>
          <w:sz w:val="24"/>
          <w:szCs w:val="24"/>
        </w:rPr>
        <w:br/>
      </w:r>
      <w:r w:rsidRPr="00AE0D8E">
        <w:rPr>
          <w:rFonts w:ascii="Times New Roman" w:hAnsi="Times New Roman" w:cs="Times New Roman"/>
          <w:sz w:val="24"/>
          <w:szCs w:val="24"/>
        </w:rPr>
        <w:t>a w szczególności ustawy z dnia 7 lipca 1994r. – Prawo budowlane (Dz.U. z 2024 r. poz.725) obowiązującymi normami technicznymi, opracowaniami typowymi, standardami, zasadami sztuki budowlanej rozumianą jako szeroko pojęty profesjonalizm, posiadany zasób doświadczenia i wiedzy z zakresu budownictwa), etyką zawodową zachowując należytą staranność, jaka jest wymagana przy realizacji całości umowy jak również realizacji poszczególnych czynności wynikających z niniejszej umowy)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C2CD9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E0D8E">
        <w:rPr>
          <w:rFonts w:ascii="Times New Roman" w:hAnsi="Times New Roman" w:cs="Times New Roman"/>
          <w:sz w:val="24"/>
          <w:szCs w:val="24"/>
        </w:rPr>
        <w:t>ykonania Przedmiotu Umowy zachowując należytą staranność i osiągając wysoką jakość, jaka jest wymagana przy realizacji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16CBB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E0D8E">
        <w:rPr>
          <w:rFonts w:ascii="Times New Roman" w:hAnsi="Times New Roman" w:cs="Times New Roman"/>
          <w:sz w:val="24"/>
          <w:szCs w:val="24"/>
        </w:rPr>
        <w:t>apewnienia wszystkich materiałów w celu należytego wykonania Przedmiotu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B50AFD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E0D8E">
        <w:rPr>
          <w:rFonts w:ascii="Times New Roman" w:hAnsi="Times New Roman" w:cs="Times New Roman"/>
          <w:sz w:val="24"/>
          <w:szCs w:val="24"/>
        </w:rPr>
        <w:t>ykonania prac przy użyciu własnych środków, materiałów, siły roboczej i transportu niezbędnych do wykonania Przedmiotu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36992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E0D8E">
        <w:rPr>
          <w:rFonts w:ascii="Times New Roman" w:hAnsi="Times New Roman" w:cs="Times New Roman"/>
          <w:sz w:val="24"/>
          <w:szCs w:val="24"/>
        </w:rPr>
        <w:t>astosowania do wykonania prac materiałów i urządzeń dopuszczonych do obrotu</w:t>
      </w:r>
      <w:r w:rsidRPr="00AE0D8E">
        <w:rPr>
          <w:rFonts w:ascii="Times New Roman" w:hAnsi="Times New Roman" w:cs="Times New Roman"/>
          <w:sz w:val="24"/>
          <w:szCs w:val="24"/>
        </w:rPr>
        <w:br/>
        <w:t>i stosowania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5E1D4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E0D8E">
        <w:rPr>
          <w:rFonts w:ascii="Times New Roman" w:hAnsi="Times New Roman" w:cs="Times New Roman"/>
          <w:sz w:val="24"/>
          <w:szCs w:val="24"/>
        </w:rPr>
        <w:t>tylizację odpadów po zrealizowaniu Przedmiotu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5490C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E0D8E">
        <w:rPr>
          <w:rFonts w:ascii="Times New Roman" w:hAnsi="Times New Roman" w:cs="Times New Roman"/>
          <w:sz w:val="24"/>
          <w:szCs w:val="24"/>
        </w:rPr>
        <w:t>okładnego zapoznania się z uwarunkowaniami występującymi w obiekcie przed przystąpieniem do wykonywania Przedmiotu Umowy, a następnie do ich uwzględnienia w trakcie realizacji prac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032B1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E0D8E">
        <w:rPr>
          <w:rFonts w:ascii="Times New Roman" w:hAnsi="Times New Roman" w:cs="Times New Roman"/>
          <w:sz w:val="24"/>
          <w:szCs w:val="24"/>
        </w:rPr>
        <w:t>ykonania Przedmiotu Umowy, w terminie wskazanym w § 2 Umowy i na zasadach wskazanych w Umowie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58843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E0D8E">
        <w:rPr>
          <w:rFonts w:ascii="Times New Roman" w:hAnsi="Times New Roman" w:cs="Times New Roman"/>
          <w:sz w:val="24"/>
          <w:szCs w:val="24"/>
        </w:rPr>
        <w:t>trzymywania ogólnego porządku w miejscu prowadzonych robót oraz na terenie bezpośrednio do niego przylegającym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97BFC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E0D8E">
        <w:rPr>
          <w:rFonts w:ascii="Times New Roman" w:hAnsi="Times New Roman" w:cs="Times New Roman"/>
          <w:sz w:val="24"/>
          <w:szCs w:val="24"/>
        </w:rPr>
        <w:t>porządkowania terenu prac po wykonanych robotach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63FF4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E0D8E">
        <w:rPr>
          <w:rFonts w:ascii="Times New Roman" w:hAnsi="Times New Roman" w:cs="Times New Roman"/>
          <w:sz w:val="24"/>
          <w:szCs w:val="24"/>
        </w:rPr>
        <w:t xml:space="preserve">ykonania, w ramach wynagrodzenia określonego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0D8E">
        <w:rPr>
          <w:rFonts w:ascii="Times New Roman" w:hAnsi="Times New Roman" w:cs="Times New Roman"/>
          <w:sz w:val="24"/>
          <w:szCs w:val="24"/>
        </w:rPr>
        <w:t xml:space="preserve"> ust. 1, wszystkich prac, które niezbędne są do zrealizowania Przedmiotu Umowy lub których wykonanie jest </w:t>
      </w:r>
      <w:r w:rsidRPr="00AE0D8E">
        <w:rPr>
          <w:rFonts w:ascii="Times New Roman" w:hAnsi="Times New Roman" w:cs="Times New Roman"/>
          <w:sz w:val="24"/>
          <w:szCs w:val="24"/>
        </w:rPr>
        <w:lastRenderedPageBreak/>
        <w:t>niezbędne ze względu na bezpieczeństwo użytkownika i zabezpieczenie przed uszkodzeniem Przedmiotu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0191A" w14:textId="77777777" w:rsidR="00AE0D8E" w:rsidRPr="00AE0D8E" w:rsidRDefault="00AE0D8E" w:rsidP="00AE0D8E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E0D8E">
        <w:rPr>
          <w:rFonts w:ascii="Times New Roman" w:hAnsi="Times New Roman" w:cs="Times New Roman"/>
          <w:sz w:val="24"/>
          <w:szCs w:val="24"/>
        </w:rPr>
        <w:t xml:space="preserve">apewnienia wykonywania prac w wyznaczonych pomieszczeniach, w sposób jak najmniej uciążliwy, po wcześniejszym uzgodnieniu zakresu, sposobu i terminu realizacji. </w:t>
      </w:r>
    </w:p>
    <w:p w14:paraId="75FFF3C0" w14:textId="77777777" w:rsidR="00AE0D8E" w:rsidRPr="00AE0D8E" w:rsidRDefault="00AE0D8E" w:rsidP="00AE0D8E">
      <w:pPr>
        <w:numPr>
          <w:ilvl w:val="0"/>
          <w:numId w:val="2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>Wykonawca zapewni przestrzeganie przez osoby wykonujące Umowę przepisów BHP, przeciwpożarowych. Wykonawca ponosi pełną odpowiedzialność za naruszenie tych przepisów przez osoby wykonujące Umowę.</w:t>
      </w:r>
    </w:p>
    <w:p w14:paraId="77370FDF" w14:textId="77777777" w:rsidR="00AE0D8E" w:rsidRPr="00AE0D8E" w:rsidRDefault="00AE0D8E" w:rsidP="00AE0D8E">
      <w:pPr>
        <w:numPr>
          <w:ilvl w:val="0"/>
          <w:numId w:val="2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 xml:space="preserve">W sytuacji, gdy wystąpi konieczność odstępstwa od ustalonego sposobu wykonania Przedmiotu Umowy, Wykonawca zgłosi ten fakt Zamawiającemu w ciągu 3 dni uzasadniając zaistniałą sytuację oraz propozycje rozwiązań zamiennych. </w:t>
      </w:r>
    </w:p>
    <w:p w14:paraId="1668D96C" w14:textId="77777777" w:rsidR="00AE0D8E" w:rsidRPr="00AE0D8E" w:rsidRDefault="00AE0D8E" w:rsidP="00AE0D8E">
      <w:pPr>
        <w:numPr>
          <w:ilvl w:val="0"/>
          <w:numId w:val="2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>Zawiadomienie o konieczności odstępstwa od ustalonego sposobu wykonania  Przedmiotu Umowy powinno nastąpić w terminie 3 dni.</w:t>
      </w:r>
    </w:p>
    <w:p w14:paraId="4F69BE01" w14:textId="77777777" w:rsidR="00AE0D8E" w:rsidRPr="00AE0D8E" w:rsidRDefault="00AE0D8E" w:rsidP="00AE0D8E">
      <w:pPr>
        <w:numPr>
          <w:ilvl w:val="0"/>
          <w:numId w:val="2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 xml:space="preserve">Zamawiający podejmie decyzję i powiadomi Wykonawcę o treści decyzji pisemnie, lub za pośrednictwem poczty elektronicznej </w:t>
      </w:r>
      <w:r w:rsidRPr="00A268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terminie 3 dni od dnia otrzymania informacji wskazanej w ust. 3 na adres wskazany w § 6 ust. 2. </w:t>
      </w:r>
    </w:p>
    <w:p w14:paraId="26AB07ED" w14:textId="77777777" w:rsidR="00AE0D8E" w:rsidRPr="00AE0D8E" w:rsidRDefault="00AE0D8E" w:rsidP="00AE0D8E">
      <w:pPr>
        <w:numPr>
          <w:ilvl w:val="0"/>
          <w:numId w:val="2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>Wykonawca ponosi odpowiedzialność za szkody wyrządzone Zamawiającemu przy realizacji Umowy.</w:t>
      </w:r>
    </w:p>
    <w:p w14:paraId="0A5BE797" w14:textId="5817A20D" w:rsidR="00AE0D8E" w:rsidRPr="00AE0D8E" w:rsidRDefault="00AE0D8E" w:rsidP="00AE0D8E">
      <w:pPr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>Wykonawca ponosi odpowiedzialność za wszelkie błędy w wykonaniu Przedmiotu Umowy, w szczególności skutkujące koniecznością wykonania dodatkowych prac celem należytego wykonania świadczenia Wykonawcy na podstawie Umowy, zgodnie z jej postanowieniami oraz celem zamierzonym przez Strony Umowy. Odpowiedzialność Wykonawcy polega w szczególności na tym, iż jest on zobowiązany do usunięcia błędu i jego skutków, a za podjęte konieczne działania nie należy mu się wynagrodzenie. W przypadku braku odpowiedzi Wykonawcy na wezwania Zamawiającego do usunięcia błędów, Zamawiający jest uprawniony</w:t>
      </w:r>
      <w:r w:rsidR="008B47FF">
        <w:rPr>
          <w:rFonts w:ascii="Times New Roman" w:hAnsi="Times New Roman" w:cs="Times New Roman"/>
          <w:sz w:val="24"/>
          <w:szCs w:val="24"/>
        </w:rPr>
        <w:t xml:space="preserve">, bez zgody sądu, </w:t>
      </w:r>
      <w:r w:rsidRPr="00AE0D8E">
        <w:rPr>
          <w:rFonts w:ascii="Times New Roman" w:hAnsi="Times New Roman" w:cs="Times New Roman"/>
          <w:sz w:val="24"/>
          <w:szCs w:val="24"/>
        </w:rPr>
        <w:t xml:space="preserve"> do zlecenia osobie trzeciej wszelkich czynności niezbędnych do usunięcia błędu lub jego skutków na koszt i ryzyko Wykonawcy.</w:t>
      </w:r>
    </w:p>
    <w:p w14:paraId="02D05331" w14:textId="28E201FE" w:rsidR="00AE0D8E" w:rsidRDefault="00AE0D8E" w:rsidP="00AE0D8E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D8E">
        <w:rPr>
          <w:rFonts w:ascii="Times New Roman" w:hAnsi="Times New Roman" w:cs="Times New Roman"/>
          <w:sz w:val="24"/>
          <w:szCs w:val="24"/>
        </w:rPr>
        <w:t xml:space="preserve">W przypadku wystąpienia wad ukrytych, których nie ujawniono w czasie jej odbioru, Wykonawca zobowiązany będzie, w ramach udzielonej gwarancji, nieodpłatnie do </w:t>
      </w:r>
      <w:bookmarkStart w:id="3" w:name="_Hlk34832773"/>
      <w:r w:rsidR="003A181F" w:rsidRPr="00AE0D8E">
        <w:rPr>
          <w:rFonts w:ascii="Times New Roman" w:hAnsi="Times New Roman" w:cs="Times New Roman"/>
          <w:sz w:val="24"/>
          <w:szCs w:val="24"/>
        </w:rPr>
        <w:t>usunięcia tych</w:t>
      </w:r>
      <w:r w:rsidRPr="00AE0D8E">
        <w:rPr>
          <w:rFonts w:ascii="Times New Roman" w:hAnsi="Times New Roman" w:cs="Times New Roman"/>
          <w:sz w:val="24"/>
          <w:szCs w:val="24"/>
        </w:rPr>
        <w:t xml:space="preserve"> wad w terminie 14 dni od daty zawiadomienia przez Zamawiającego</w:t>
      </w:r>
      <w:bookmarkEnd w:id="3"/>
      <w:r w:rsidRPr="00AE0D8E">
        <w:rPr>
          <w:rFonts w:ascii="Times New Roman" w:hAnsi="Times New Roman" w:cs="Times New Roman"/>
          <w:sz w:val="24"/>
          <w:szCs w:val="24"/>
        </w:rPr>
        <w:t xml:space="preserve">. </w:t>
      </w:r>
      <w:r w:rsidR="003A181F">
        <w:rPr>
          <w:rFonts w:ascii="Times New Roman" w:hAnsi="Times New Roman" w:cs="Times New Roman"/>
          <w:sz w:val="24"/>
          <w:szCs w:val="24"/>
        </w:rPr>
        <w:br/>
      </w:r>
      <w:r w:rsidRPr="00AE0D8E">
        <w:rPr>
          <w:rFonts w:ascii="Times New Roman" w:hAnsi="Times New Roman" w:cs="Times New Roman"/>
          <w:sz w:val="24"/>
          <w:szCs w:val="24"/>
        </w:rPr>
        <w:t>W przypadku braku odpowiedzi Wykonawcy na wezwania Zamawiającego do usunięcia wad ukrytych, Zamawiający jest uprawniony</w:t>
      </w:r>
      <w:r w:rsidR="008B47FF">
        <w:rPr>
          <w:rFonts w:ascii="Times New Roman" w:hAnsi="Times New Roman" w:cs="Times New Roman"/>
          <w:sz w:val="24"/>
          <w:szCs w:val="24"/>
        </w:rPr>
        <w:t>, bez zgody sądu,</w:t>
      </w:r>
      <w:r w:rsidRPr="00AE0D8E">
        <w:rPr>
          <w:rFonts w:ascii="Times New Roman" w:hAnsi="Times New Roman" w:cs="Times New Roman"/>
          <w:sz w:val="24"/>
          <w:szCs w:val="24"/>
        </w:rPr>
        <w:t xml:space="preserve"> do zlecenia osobie trzeciej wszelkich czynności niezbędnych do usunięcia wad lub ich skutków na koszt i ryzyko Wykonawcy.</w:t>
      </w:r>
    </w:p>
    <w:p w14:paraId="0D142F48" w14:textId="77777777" w:rsidR="003F6953" w:rsidRDefault="003F6953" w:rsidP="003F695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A4A4" w14:textId="77777777" w:rsidR="003F6953" w:rsidRDefault="003F6953" w:rsidP="003F695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6FCFD" w14:textId="77777777" w:rsidR="003F6953" w:rsidRPr="00AE0D8E" w:rsidRDefault="003F6953" w:rsidP="003F695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4432A" w14:textId="77777777" w:rsidR="003F6953" w:rsidRPr="00D231C3" w:rsidRDefault="00D231C3" w:rsidP="00D231C3">
      <w:pPr>
        <w:spacing w:after="0" w:line="360" w:lineRule="auto"/>
        <w:ind w:hanging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29F16026" w14:textId="77777777" w:rsidR="00D231C3" w:rsidRPr="00D231C3" w:rsidRDefault="00D231C3" w:rsidP="00D231C3">
      <w:pPr>
        <w:spacing w:after="0" w:line="360" w:lineRule="auto"/>
        <w:ind w:hanging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upoważnione do kontaktów i koordynacji prac</w:t>
      </w:r>
    </w:p>
    <w:p w14:paraId="2C026CFE" w14:textId="77777777" w:rsidR="00B752DE" w:rsidRPr="00B752DE" w:rsidRDefault="00B752DE" w:rsidP="00B752DE">
      <w:pPr>
        <w:pStyle w:val="Teksttreci20"/>
        <w:widowControl/>
        <w:numPr>
          <w:ilvl w:val="0"/>
          <w:numId w:val="2"/>
        </w:numPr>
        <w:shd w:val="clear" w:color="auto" w:fill="auto"/>
        <w:suppressAutoHyphens/>
        <w:spacing w:before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 xml:space="preserve">Osobami uprawnionymi w trakcie realizacji Umowy do koordynowania prac i podpisania Protokołu zdawczo-odbiorczego, ze strony </w:t>
      </w:r>
      <w:r w:rsidRPr="00B752DE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752DE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741C2848" w14:textId="77777777" w:rsidR="00B752DE" w:rsidRDefault="00B752DE" w:rsidP="00A26896">
      <w:pPr>
        <w:pStyle w:val="Teksttreci20"/>
        <w:widowControl/>
        <w:numPr>
          <w:ilvl w:val="0"/>
          <w:numId w:val="35"/>
        </w:numPr>
        <w:shd w:val="clear" w:color="auto" w:fill="auto"/>
        <w:suppressAutoHyphens/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B752DE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B752D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Pr="00B752DE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…………………</w:t>
        </w:r>
      </w:hyperlink>
      <w:r w:rsidRPr="00B75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7425474" w14:textId="77777777" w:rsidR="00A26896" w:rsidRPr="00A26896" w:rsidRDefault="00A26896" w:rsidP="00A26896">
      <w:pPr>
        <w:pStyle w:val="Teksttreci20"/>
        <w:widowControl/>
        <w:shd w:val="clear" w:color="auto" w:fill="auto"/>
        <w:suppressAutoHyphens/>
        <w:spacing w:before="0" w:line="360" w:lineRule="auto"/>
        <w:ind w:left="78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46AEE18C" w14:textId="77777777" w:rsidR="00B752DE" w:rsidRPr="00B752DE" w:rsidRDefault="00B752DE" w:rsidP="00A26896">
      <w:pPr>
        <w:pStyle w:val="Teksttreci20"/>
        <w:widowControl/>
        <w:numPr>
          <w:ilvl w:val="0"/>
          <w:numId w:val="35"/>
        </w:numPr>
        <w:shd w:val="clear" w:color="auto" w:fill="auto"/>
        <w:suppressAutoHyphens/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 xml:space="preserve">…………………., tel. …………………, e-mail: </w:t>
      </w:r>
      <w:hyperlink r:id="rId8" w:history="1">
        <w:r w:rsidRPr="00B752DE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…………………</w:t>
        </w:r>
      </w:hyperlink>
      <w:r w:rsidR="00A268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E0F97FE" w14:textId="77777777" w:rsidR="00B752DE" w:rsidRDefault="00B752DE" w:rsidP="00A26896">
      <w:pPr>
        <w:pStyle w:val="Teksttreci20"/>
        <w:widowControl/>
        <w:numPr>
          <w:ilvl w:val="0"/>
          <w:numId w:val="3"/>
        </w:numPr>
        <w:shd w:val="clear" w:color="auto" w:fill="auto"/>
        <w:suppressAutoHyphens/>
        <w:spacing w:before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 xml:space="preserve">Osobą uprawnioną do koordynowania i prowadzenia prac w trakcie realizacji Umowy oraz odpowiedzialną za prawidłową jej realizację oraz do podpisywania Protokołu zdawczo-odbiorczego po stronie </w:t>
      </w:r>
      <w:r w:rsidRPr="00B752DE">
        <w:rPr>
          <w:rFonts w:ascii="Times New Roman" w:hAnsi="Times New Roman" w:cs="Times New Roman"/>
          <w:b/>
          <w:sz w:val="24"/>
          <w:szCs w:val="24"/>
        </w:rPr>
        <w:t>Wykonawcy</w:t>
      </w:r>
      <w:r w:rsidRPr="00B752DE">
        <w:rPr>
          <w:rFonts w:ascii="Times New Roman" w:hAnsi="Times New Roman" w:cs="Times New Roman"/>
          <w:sz w:val="24"/>
          <w:szCs w:val="24"/>
        </w:rPr>
        <w:t xml:space="preserve"> będzie:</w:t>
      </w:r>
    </w:p>
    <w:p w14:paraId="7746C6D5" w14:textId="77777777" w:rsidR="00A26896" w:rsidRPr="00A26896" w:rsidRDefault="00A26896" w:rsidP="00A26896">
      <w:pPr>
        <w:pStyle w:val="Teksttreci20"/>
        <w:widowControl/>
        <w:numPr>
          <w:ilvl w:val="0"/>
          <w:numId w:val="37"/>
        </w:numPr>
        <w:shd w:val="clear" w:color="auto" w:fill="auto"/>
        <w:suppressAutoHyphens/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B752DE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B752D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9" w:history="1">
        <w:r w:rsidRPr="00B752DE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…………………</w:t>
        </w:r>
      </w:hyperlink>
      <w:r w:rsidRPr="00B75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146D83B" w14:textId="77777777" w:rsidR="00A26896" w:rsidRDefault="00A26896" w:rsidP="00A26896">
      <w:pPr>
        <w:pStyle w:val="Teksttreci20"/>
        <w:widowControl/>
        <w:shd w:val="clear" w:color="auto" w:fill="auto"/>
        <w:suppressAutoHyphens/>
        <w:spacing w:before="0" w:line="36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45E23D34" w14:textId="77777777" w:rsidR="00A26896" w:rsidRPr="00A26896" w:rsidRDefault="00A26896" w:rsidP="00A26896">
      <w:pPr>
        <w:pStyle w:val="Teksttreci20"/>
        <w:widowControl/>
        <w:numPr>
          <w:ilvl w:val="0"/>
          <w:numId w:val="37"/>
        </w:numPr>
        <w:shd w:val="clear" w:color="auto" w:fill="auto"/>
        <w:suppressAutoHyphens/>
        <w:spacing w:before="0" w:line="360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 xml:space="preserve">…………………., tel. …………………, e-mail: </w:t>
      </w:r>
      <w:hyperlink r:id="rId10" w:history="1">
        <w:r w:rsidRPr="00A26896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…………………</w:t>
        </w:r>
      </w:hyperlink>
      <w:r w:rsidRPr="00A268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352D1C7" w14:textId="77777777" w:rsidR="00B752DE" w:rsidRPr="003F6953" w:rsidRDefault="00B752DE" w:rsidP="00A26896">
      <w:pPr>
        <w:pStyle w:val="Teksttreci20"/>
        <w:widowControl/>
        <w:numPr>
          <w:ilvl w:val="0"/>
          <w:numId w:val="3"/>
        </w:numPr>
        <w:shd w:val="clear" w:color="auto" w:fill="auto"/>
        <w:suppressAutoHyphens/>
        <w:spacing w:before="0" w:line="36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Zmiana osób wymienionych w ust.1 i 2 nie wymaga sporządzenia aneksu do Umowy.</w:t>
      </w:r>
      <w:r w:rsidRPr="00B752DE">
        <w:rPr>
          <w:rFonts w:ascii="Times New Roman" w:hAnsi="Times New Roman" w:cs="Times New Roman"/>
          <w:sz w:val="24"/>
          <w:szCs w:val="24"/>
        </w:rPr>
        <w:br/>
        <w:t xml:space="preserve">O zmianie osób Strona zobowiązana jest zawiadomić drugą Stronę na adres poczty elektronicznej wskazany w ust.1 i 2. Ww. zmiana staje się skuteczna z chwilą przesłania drugiej stronie informacji, o której mowa w zdaniu poprzednim. </w:t>
      </w:r>
    </w:p>
    <w:p w14:paraId="6B46899F" w14:textId="77777777" w:rsidR="003F6953" w:rsidRPr="00B752DE" w:rsidRDefault="003F6953" w:rsidP="003F6953">
      <w:pPr>
        <w:pStyle w:val="Teksttreci20"/>
        <w:widowControl/>
        <w:shd w:val="clear" w:color="auto" w:fill="auto"/>
        <w:suppressAutoHyphens/>
        <w:spacing w:before="0" w:line="360" w:lineRule="auto"/>
        <w:ind w:left="425" w:firstLine="0"/>
        <w:rPr>
          <w:rFonts w:ascii="Times New Roman" w:hAnsi="Times New Roman" w:cs="Times New Roman"/>
          <w:b/>
          <w:sz w:val="24"/>
          <w:szCs w:val="24"/>
        </w:rPr>
      </w:pPr>
    </w:p>
    <w:p w14:paraId="0C1A79CC" w14:textId="77777777" w:rsidR="003F6953" w:rsidRP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EBF4346" w14:textId="77777777" w:rsidR="00D231C3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1C3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A84CF2A" w14:textId="77777777" w:rsidR="003F6953" w:rsidRDefault="003F695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C461E" w14:textId="77777777" w:rsidR="00A26896" w:rsidRPr="00A26896" w:rsidRDefault="00A26896" w:rsidP="00A26896">
      <w:pPr>
        <w:pStyle w:val="Teksttreci20"/>
        <w:widowControl/>
        <w:numPr>
          <w:ilvl w:val="0"/>
          <w:numId w:val="38"/>
        </w:numPr>
        <w:shd w:val="clear" w:color="auto" w:fill="auto"/>
        <w:suppressAutoHyphens/>
        <w:spacing w:before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Zamawiający zastrzega możliwość naliczania i dochodzenia kar umownych:</w:t>
      </w:r>
    </w:p>
    <w:p w14:paraId="35EAA7CB" w14:textId="77777777" w:rsidR="00A26896" w:rsidRPr="00A26896" w:rsidRDefault="00A26896" w:rsidP="00A26896">
      <w:pPr>
        <w:pStyle w:val="Teksttreci20"/>
        <w:widowControl/>
        <w:numPr>
          <w:ilvl w:val="0"/>
          <w:numId w:val="39"/>
        </w:numPr>
        <w:shd w:val="clear" w:color="auto" w:fill="auto"/>
        <w:suppressAutoHyphens/>
        <w:spacing w:before="0" w:line="360" w:lineRule="auto"/>
        <w:ind w:left="561" w:hanging="340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z przyczyn, za które ponosi odpowiedzialność Wykonawca - w wysokości </w:t>
      </w:r>
      <w:r w:rsidRPr="00A26896">
        <w:rPr>
          <w:rFonts w:ascii="Times New Roman" w:hAnsi="Times New Roman" w:cs="Times New Roman"/>
          <w:b/>
          <w:sz w:val="24"/>
          <w:szCs w:val="24"/>
        </w:rPr>
        <w:t>20%</w:t>
      </w:r>
      <w:r w:rsidRPr="00A26896">
        <w:rPr>
          <w:rFonts w:ascii="Times New Roman" w:hAnsi="Times New Roman" w:cs="Times New Roman"/>
          <w:sz w:val="24"/>
          <w:szCs w:val="24"/>
        </w:rPr>
        <w:t xml:space="preserve"> wynagrodzenia brutto, o którym mowa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6896">
        <w:rPr>
          <w:rFonts w:ascii="Times New Roman" w:hAnsi="Times New Roman" w:cs="Times New Roman"/>
          <w:sz w:val="24"/>
          <w:szCs w:val="24"/>
        </w:rPr>
        <w:t xml:space="preserve"> ust. 1,</w:t>
      </w:r>
    </w:p>
    <w:p w14:paraId="0633E7BF" w14:textId="77777777" w:rsidR="00A26896" w:rsidRPr="00A26896" w:rsidRDefault="00A26896" w:rsidP="00A26896">
      <w:pPr>
        <w:pStyle w:val="Teksttreci20"/>
        <w:widowControl/>
        <w:numPr>
          <w:ilvl w:val="0"/>
          <w:numId w:val="39"/>
        </w:numPr>
        <w:shd w:val="clear" w:color="auto" w:fill="auto"/>
        <w:suppressAutoHyphens/>
        <w:spacing w:before="0" w:line="360" w:lineRule="auto"/>
        <w:ind w:left="561" w:hanging="340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 xml:space="preserve">za opóźnienie w wykonaniu Przedmiotu Umowy, o którym mowa w § 1 w stosunku do terminu określonego w § 2, w wysokości </w:t>
      </w:r>
      <w:r w:rsidRPr="00A26896">
        <w:rPr>
          <w:rFonts w:ascii="Times New Roman" w:hAnsi="Times New Roman" w:cs="Times New Roman"/>
          <w:b/>
          <w:sz w:val="24"/>
          <w:szCs w:val="24"/>
        </w:rPr>
        <w:t xml:space="preserve">0,5 </w:t>
      </w:r>
      <w:r w:rsidRPr="00A26896">
        <w:rPr>
          <w:rStyle w:val="Teksttreci2Kursywa"/>
          <w:b/>
          <w:sz w:val="24"/>
          <w:szCs w:val="24"/>
        </w:rPr>
        <w:t>%</w:t>
      </w:r>
      <w:r w:rsidRPr="00A26896">
        <w:rPr>
          <w:rFonts w:ascii="Times New Roman" w:hAnsi="Times New Roman" w:cs="Times New Roman"/>
          <w:sz w:val="24"/>
          <w:szCs w:val="24"/>
        </w:rPr>
        <w:t xml:space="preserve"> wynagrodzenia brutto, o którym mowa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6896">
        <w:rPr>
          <w:rFonts w:ascii="Times New Roman" w:hAnsi="Times New Roman" w:cs="Times New Roman"/>
          <w:sz w:val="24"/>
          <w:szCs w:val="24"/>
        </w:rPr>
        <w:t xml:space="preserve"> ust. 1, za każdy rozpoczęty dzień opóźnienia,</w:t>
      </w:r>
    </w:p>
    <w:p w14:paraId="104E4B6D" w14:textId="77777777" w:rsidR="00A26896" w:rsidRPr="00A26896" w:rsidRDefault="00A26896" w:rsidP="00A26896">
      <w:pPr>
        <w:pStyle w:val="Teksttreci20"/>
        <w:widowControl/>
        <w:numPr>
          <w:ilvl w:val="0"/>
          <w:numId w:val="39"/>
        </w:numPr>
        <w:shd w:val="clear" w:color="auto" w:fill="auto"/>
        <w:suppressAutoHyphens/>
        <w:spacing w:before="0" w:line="360" w:lineRule="auto"/>
        <w:ind w:left="561" w:hanging="340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w okresie gwarancji lub rękojmi </w:t>
      </w:r>
      <w:r w:rsidRPr="00A26896">
        <w:rPr>
          <w:rFonts w:ascii="Times New Roman" w:hAnsi="Times New Roman" w:cs="Times New Roman"/>
          <w:sz w:val="24"/>
          <w:szCs w:val="24"/>
        </w:rPr>
        <w:fldChar w:fldCharType="begin"/>
      </w:r>
      <w:r w:rsidRPr="00A26896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Pr="00A26896">
        <w:rPr>
          <w:rFonts w:ascii="Times New Roman" w:hAnsi="Times New Roman" w:cs="Times New Roman"/>
          <w:sz w:val="24"/>
          <w:szCs w:val="24"/>
        </w:rPr>
        <w:fldChar w:fldCharType="end">
          <w:numberingChange w:id="4" w:author="Anna Górska" w:date="2024-10-29T08:24:00Z" w:original=""/>
        </w:fldChar>
      </w:r>
      <w:r w:rsidRPr="00A26896">
        <w:rPr>
          <w:rFonts w:ascii="Times New Roman" w:hAnsi="Times New Roman" w:cs="Times New Roman"/>
          <w:sz w:val="24"/>
          <w:szCs w:val="24"/>
        </w:rPr>
        <w:t xml:space="preserve">- w wysokości </w:t>
      </w:r>
      <w:r w:rsidRPr="00A26896">
        <w:rPr>
          <w:rFonts w:ascii="Times New Roman" w:hAnsi="Times New Roman" w:cs="Times New Roman"/>
          <w:b/>
          <w:sz w:val="24"/>
          <w:szCs w:val="24"/>
        </w:rPr>
        <w:t xml:space="preserve">0,5 </w:t>
      </w:r>
      <w:r w:rsidRPr="00A26896">
        <w:rPr>
          <w:rStyle w:val="Teksttreci2Kursywa"/>
          <w:b/>
          <w:sz w:val="24"/>
          <w:szCs w:val="24"/>
        </w:rPr>
        <w:t>%</w:t>
      </w:r>
      <w:r w:rsidRPr="00A26896">
        <w:rPr>
          <w:rFonts w:ascii="Times New Roman" w:hAnsi="Times New Roman" w:cs="Times New Roman"/>
          <w:sz w:val="24"/>
          <w:szCs w:val="24"/>
        </w:rPr>
        <w:t xml:space="preserve"> wynagrodzenia brutto, o którym mowa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6896">
        <w:rPr>
          <w:rFonts w:ascii="Times New Roman" w:hAnsi="Times New Roman" w:cs="Times New Roman"/>
          <w:sz w:val="24"/>
          <w:szCs w:val="24"/>
        </w:rPr>
        <w:t xml:space="preserve"> ust. 1, za każdy rozpoczęty dzień opóźnienia liczony od dnia następnego po dniu wyznaczonym na usunięcie wad.</w:t>
      </w:r>
    </w:p>
    <w:p w14:paraId="26B0618D" w14:textId="77777777" w:rsidR="00A26896" w:rsidRPr="00A26896" w:rsidRDefault="00A26896" w:rsidP="00A26896">
      <w:pPr>
        <w:pStyle w:val="Teksttreci20"/>
        <w:widowControl/>
        <w:numPr>
          <w:ilvl w:val="0"/>
          <w:numId w:val="38"/>
        </w:numPr>
        <w:shd w:val="clear" w:color="auto" w:fill="auto"/>
        <w:suppressAutoHyphens/>
        <w:spacing w:before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W przypadku naliczenia kary umownej, Zamawiającemu przysługuje prawo potrącenia z wynagrodzenia Wykonawcy naliczonych kar, na co Wykonawca wyraża zgodę.</w:t>
      </w:r>
    </w:p>
    <w:p w14:paraId="579B269A" w14:textId="77777777" w:rsidR="00A26896" w:rsidRPr="00A26896" w:rsidRDefault="00A26896" w:rsidP="00A26896">
      <w:pPr>
        <w:pStyle w:val="Teksttreci20"/>
        <w:widowControl/>
        <w:numPr>
          <w:ilvl w:val="0"/>
          <w:numId w:val="38"/>
        </w:numPr>
        <w:shd w:val="clear" w:color="auto" w:fill="auto"/>
        <w:suppressAutoHyphens/>
        <w:spacing w:before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lastRenderedPageBreak/>
        <w:t>Zamawiający może dochodzić na zasadach ogólnych odszkodowania uzupełniającego, gdy szkoda przewyższy wysokość kar umownych.</w:t>
      </w:r>
    </w:p>
    <w:p w14:paraId="7624CD9D" w14:textId="77777777" w:rsidR="00A26896" w:rsidRPr="00A26896" w:rsidRDefault="00A26896" w:rsidP="00A26896">
      <w:pPr>
        <w:pStyle w:val="Teksttreci20"/>
        <w:widowControl/>
        <w:numPr>
          <w:ilvl w:val="0"/>
          <w:numId w:val="38"/>
        </w:numPr>
        <w:shd w:val="clear" w:color="auto" w:fill="auto"/>
        <w:suppressAutoHyphens/>
        <w:spacing w:before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 xml:space="preserve">Suma kar umownych nie może przekroczyć </w:t>
      </w:r>
      <w:r w:rsidRPr="00A26896">
        <w:rPr>
          <w:rFonts w:ascii="Times New Roman" w:hAnsi="Times New Roman" w:cs="Times New Roman"/>
          <w:b/>
          <w:sz w:val="24"/>
          <w:szCs w:val="24"/>
        </w:rPr>
        <w:t>50 %</w:t>
      </w:r>
      <w:r w:rsidRPr="00A26896">
        <w:rPr>
          <w:rFonts w:ascii="Times New Roman" w:hAnsi="Times New Roman" w:cs="Times New Roman"/>
          <w:sz w:val="24"/>
          <w:szCs w:val="24"/>
        </w:rPr>
        <w:t xml:space="preserve"> wynagrodzenia określonego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6896">
        <w:rPr>
          <w:rFonts w:ascii="Times New Roman" w:hAnsi="Times New Roman" w:cs="Times New Roman"/>
          <w:sz w:val="24"/>
          <w:szCs w:val="24"/>
        </w:rPr>
        <w:t xml:space="preserve"> ust.1 Umowy.</w:t>
      </w:r>
    </w:p>
    <w:p w14:paraId="7CF100E9" w14:textId="77777777" w:rsidR="00A26896" w:rsidRPr="00A26896" w:rsidRDefault="00A26896" w:rsidP="00A26896">
      <w:pPr>
        <w:pStyle w:val="Teksttreci20"/>
        <w:widowControl/>
        <w:numPr>
          <w:ilvl w:val="0"/>
          <w:numId w:val="38"/>
        </w:numPr>
        <w:shd w:val="clear" w:color="auto" w:fill="auto"/>
        <w:suppressAutoHyphens/>
        <w:spacing w:before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Uiszczenie kary umownej nie zwalnia Wykonawcy z obowiązku realizacji Umowy.</w:t>
      </w:r>
    </w:p>
    <w:p w14:paraId="44BCD4AB" w14:textId="77777777" w:rsidR="00A26896" w:rsidRPr="00D231C3" w:rsidRDefault="00A26896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77EDD" w14:textId="77777777" w:rsidR="003F6953" w:rsidRPr="00D231C3" w:rsidRDefault="00D231C3" w:rsidP="00D231C3">
      <w:pPr>
        <w:widowControl w:val="0"/>
        <w:tabs>
          <w:tab w:val="left" w:pos="36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shd w:val="clear" w:color="auto" w:fill="FFFFFF"/>
        </w:rPr>
      </w:pPr>
      <w:r w:rsidRPr="00D231C3"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shd w:val="clear" w:color="auto" w:fill="FFFFFF"/>
        </w:rPr>
        <w:t>§8</w:t>
      </w:r>
    </w:p>
    <w:p w14:paraId="3B0A967D" w14:textId="77777777" w:rsidR="00D231C3" w:rsidRDefault="00D231C3" w:rsidP="00D231C3">
      <w:pPr>
        <w:widowControl w:val="0"/>
        <w:tabs>
          <w:tab w:val="left" w:pos="36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31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Gwarancja i rękojmia</w:t>
      </w:r>
    </w:p>
    <w:p w14:paraId="203C07B6" w14:textId="77777777" w:rsidR="00A26896" w:rsidRDefault="00A26896" w:rsidP="00D231C3">
      <w:pPr>
        <w:widowControl w:val="0"/>
        <w:tabs>
          <w:tab w:val="left" w:pos="36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00A3D7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 xml:space="preserve">Wykonawca udziela Zamawiającemu gwarancji na okres </w:t>
      </w:r>
      <w:r w:rsidRPr="00A26896">
        <w:rPr>
          <w:rFonts w:ascii="Times New Roman" w:hAnsi="Times New Roman" w:cs="Times New Roman"/>
          <w:b/>
          <w:sz w:val="24"/>
          <w:szCs w:val="24"/>
        </w:rPr>
        <w:t>24 miesięcy</w:t>
      </w:r>
      <w:r w:rsidRPr="00A26896">
        <w:rPr>
          <w:rFonts w:ascii="Times New Roman" w:hAnsi="Times New Roman" w:cs="Times New Roman"/>
          <w:sz w:val="24"/>
          <w:szCs w:val="24"/>
        </w:rPr>
        <w:t xml:space="preserve"> na wykonane prace</w:t>
      </w:r>
      <w:r>
        <w:rPr>
          <w:rFonts w:ascii="Times New Roman" w:hAnsi="Times New Roman" w:cs="Times New Roman"/>
          <w:sz w:val="24"/>
          <w:szCs w:val="24"/>
        </w:rPr>
        <w:t>, urządzenia i materiały</w:t>
      </w:r>
      <w:r w:rsidRPr="00A26896">
        <w:rPr>
          <w:rFonts w:ascii="Times New Roman" w:hAnsi="Times New Roman" w:cs="Times New Roman"/>
          <w:sz w:val="24"/>
          <w:szCs w:val="24"/>
        </w:rPr>
        <w:t>. Gwarancja będzie liczona od daty podpisania Protokołu zdawczo-odbiorczego.</w:t>
      </w:r>
    </w:p>
    <w:p w14:paraId="459A36F6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Wykonawca odpowiada za wady Przedmiotu Umowy, jeżeli Przedmiot Umowy:</w:t>
      </w:r>
    </w:p>
    <w:p w14:paraId="483B5CA0" w14:textId="77777777" w:rsidR="00A26896" w:rsidRDefault="00A26896" w:rsidP="00A26896">
      <w:pPr>
        <w:numPr>
          <w:ilvl w:val="0"/>
          <w:numId w:val="42"/>
        </w:numPr>
        <w:suppressAutoHyphens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nie ma właściwości, której Przedmiot Umowy powinien mieć ze względu na cel</w:t>
      </w:r>
      <w:r w:rsidRPr="00A26896">
        <w:rPr>
          <w:rFonts w:ascii="Times New Roman" w:hAnsi="Times New Roman" w:cs="Times New Roman"/>
          <w:sz w:val="24"/>
          <w:szCs w:val="24"/>
        </w:rPr>
        <w:br/>
        <w:t>w Umowie oznaczony albo wynikający z okoliczności lub przeznaczenia,</w:t>
      </w:r>
    </w:p>
    <w:p w14:paraId="285D3720" w14:textId="77777777" w:rsidR="00A26896" w:rsidRDefault="00A26896" w:rsidP="00A26896">
      <w:pPr>
        <w:numPr>
          <w:ilvl w:val="0"/>
          <w:numId w:val="42"/>
        </w:numPr>
        <w:suppressAutoHyphens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nie ma właściwości, o których istnieniu Wykonawca zapewnił Zamawiającego,</w:t>
      </w:r>
    </w:p>
    <w:p w14:paraId="1B1887AA" w14:textId="77777777" w:rsidR="006F79E0" w:rsidRDefault="00A26896" w:rsidP="006F79E0">
      <w:pPr>
        <w:numPr>
          <w:ilvl w:val="0"/>
          <w:numId w:val="42"/>
        </w:numPr>
        <w:suppressAutoHyphens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został wydany lub wykonany w stanie niezupełnym,</w:t>
      </w:r>
    </w:p>
    <w:p w14:paraId="171951B6" w14:textId="77777777" w:rsidR="00A26896" w:rsidRPr="006F79E0" w:rsidRDefault="00A26896" w:rsidP="006F79E0">
      <w:pPr>
        <w:numPr>
          <w:ilvl w:val="0"/>
          <w:numId w:val="42"/>
        </w:numPr>
        <w:suppressAutoHyphens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9E0">
        <w:rPr>
          <w:rFonts w:ascii="Times New Roman" w:hAnsi="Times New Roman" w:cs="Times New Roman"/>
          <w:sz w:val="24"/>
          <w:szCs w:val="24"/>
        </w:rPr>
        <w:t>stanowi własność osoby trzeciej lub jest obciążony prawem osoby trzeciej.</w:t>
      </w:r>
    </w:p>
    <w:p w14:paraId="41607B80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26896">
        <w:rPr>
          <w:rFonts w:ascii="Times New Roman" w:eastAsia="Calibri" w:hAnsi="Times New Roman" w:cs="Times New Roman"/>
          <w:sz w:val="24"/>
          <w:szCs w:val="24"/>
        </w:rPr>
        <w:t>W okresie gwarancji i rękojmi Wykonawca zapewnia bezpłatną naprawę lub wymianę każdego elementu będącego częścią Przedmiotu Umowy w zakresie ujawniających się wad i usterek Strony dopuszczają zgłoszenie reklamacji w formie elektronicznej, na adres e-malowy</w:t>
      </w:r>
      <w:r w:rsidR="006F79E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: ………………./ wskazany w </w:t>
      </w:r>
      <w:r w:rsidR="006F79E0">
        <w:rPr>
          <w:rFonts w:ascii="Cambria" w:eastAsia="Calibri" w:hAnsi="Cambria" w:cs="Times New Roman"/>
          <w:color w:val="262626"/>
          <w:sz w:val="24"/>
          <w:szCs w:val="24"/>
        </w:rPr>
        <w:t>§</w:t>
      </w:r>
      <w:r w:rsidR="006F79E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6 ust. 2 pkt 2)</w:t>
      </w:r>
      <w:r w:rsidR="003F695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. </w:t>
      </w:r>
    </w:p>
    <w:p w14:paraId="2D6EA2CF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896">
        <w:rPr>
          <w:rFonts w:ascii="Times New Roman" w:eastAsia="Calibri" w:hAnsi="Times New Roman" w:cs="Times New Roman"/>
          <w:sz w:val="24"/>
          <w:szCs w:val="24"/>
        </w:rPr>
        <w:t>W przypadku braku odpowiedzi na reklamację w terminie 7 dni przyjmuje się, że reklamacja została uznana przez Wykonawcę.</w:t>
      </w:r>
    </w:p>
    <w:p w14:paraId="0868B9B7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896">
        <w:rPr>
          <w:rFonts w:ascii="Times New Roman" w:eastAsia="Calibri" w:hAnsi="Times New Roman" w:cs="Times New Roman"/>
          <w:sz w:val="24"/>
          <w:szCs w:val="24"/>
        </w:rPr>
        <w:t>Termin do usunięcia wad i usterek objętych reklamacją (zarówno z rękojmi jak</w:t>
      </w:r>
      <w:r w:rsidRPr="00A26896">
        <w:rPr>
          <w:rFonts w:ascii="Times New Roman" w:eastAsia="Calibri" w:hAnsi="Times New Roman" w:cs="Times New Roman"/>
          <w:sz w:val="24"/>
          <w:szCs w:val="24"/>
        </w:rPr>
        <w:br/>
        <w:t xml:space="preserve">i gwarancji), ustala się na </w:t>
      </w:r>
      <w:r w:rsidRPr="00A26896">
        <w:rPr>
          <w:rFonts w:ascii="Times New Roman" w:eastAsia="Calibri" w:hAnsi="Times New Roman" w:cs="Times New Roman"/>
          <w:b/>
          <w:sz w:val="24"/>
          <w:szCs w:val="24"/>
        </w:rPr>
        <w:t>14 dni</w:t>
      </w:r>
      <w:r w:rsidRPr="00A26896">
        <w:rPr>
          <w:rFonts w:ascii="Times New Roman" w:eastAsia="Calibri" w:hAnsi="Times New Roman" w:cs="Times New Roman"/>
          <w:sz w:val="24"/>
          <w:szCs w:val="24"/>
        </w:rPr>
        <w:t xml:space="preserve"> od dnia zgłoszenia reklamacji. W przypadku nie usunięcia zgłoszonych wad i usterek w terminie 14 dni od jej zgłoszenia, niezależnie od prawa do obciążenia Wykonawcy karą umowną na mocy </w:t>
      </w:r>
      <w:r w:rsidRPr="006F79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§ </w:t>
      </w:r>
      <w:r w:rsidR="006F79E0" w:rsidRPr="006F79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6F79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F79E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ust 1 pkt 3</w:t>
      </w:r>
      <w:r w:rsidRPr="00A2689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26896">
        <w:rPr>
          <w:rFonts w:ascii="Times New Roman" w:eastAsia="Calibri" w:hAnsi="Times New Roman" w:cs="Times New Roman"/>
          <w:sz w:val="24"/>
          <w:szCs w:val="24"/>
        </w:rPr>
        <w:t>Zamawiającemu przysługuje prawo do ich usunięcia na koszt i ryzyko Wykonawcy przez wybrany przez Zamawiającego podmiot trzeci. Art. 480 Kodeksu cywilnego nie stosuje się.</w:t>
      </w:r>
    </w:p>
    <w:p w14:paraId="34A96524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896">
        <w:rPr>
          <w:rFonts w:ascii="Times New Roman" w:eastAsia="Calibri" w:hAnsi="Times New Roman" w:cs="Times New Roman"/>
          <w:sz w:val="24"/>
          <w:szCs w:val="24"/>
        </w:rPr>
        <w:t>Okres gwarancji przedłuża się o czas usunięcia wad lub liczy się na nowo w przypadku wymiany Przedmiotu Umowy (lub jego części) na nowy wolny od wad i usterek.</w:t>
      </w:r>
    </w:p>
    <w:p w14:paraId="6199F0BD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W przypadku, jeżeli Wykonawca zataił wadę, roszczenia z tytułu wad fizycznych nie wygasają z chwilą upływu terminu rękojmi lub gwarancji.</w:t>
      </w:r>
    </w:p>
    <w:p w14:paraId="69B57A9E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lastRenderedPageBreak/>
        <w:t>Po usunięciu wad lub wymianie Przedmiotu Umowy na inny wolny od wad, Wykonawca</w:t>
      </w:r>
      <w:r w:rsidRPr="00A26896">
        <w:rPr>
          <w:rFonts w:ascii="Times New Roman" w:hAnsi="Times New Roman" w:cs="Times New Roman"/>
          <w:sz w:val="24"/>
          <w:szCs w:val="24"/>
        </w:rPr>
        <w:br/>
        <w:t>i Zamawiający sporządzają Protokołu zdawczo-odbiorczego, w którym odnotowują nowy termin zakończonego okresu gwarancyjnego.</w:t>
      </w:r>
    </w:p>
    <w:p w14:paraId="722DF82E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Jeżeli Wykonawca nie uzna reklamacji, Zamawiający może komisyjnie przekazać wadliwy Przedmiot Umowy do zbadania ekspertowi w danym kierunku i zakresie badań. Wyniki badań wydane przez eksperta należy traktować jako ostateczne. Koszty badania poniesie Zamawiający lub Wykonawca, w zależności od tego, czy reklamacja była zasadna czy nie. Wymiana wadliwego Przedmiotu Umowy na wolny od wad nastąpi w ciągu 14 dni od daty wydania orzeczenia, na koszt i ryzyko Wykonawcy.</w:t>
      </w:r>
    </w:p>
    <w:p w14:paraId="6896F56B" w14:textId="77777777" w:rsidR="00A26896" w:rsidRPr="00A26896" w:rsidRDefault="00A26896" w:rsidP="00A26896">
      <w:pPr>
        <w:numPr>
          <w:ilvl w:val="0"/>
          <w:numId w:val="4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896">
        <w:rPr>
          <w:rFonts w:ascii="Times New Roman" w:hAnsi="Times New Roman" w:cs="Times New Roman"/>
          <w:sz w:val="24"/>
          <w:szCs w:val="24"/>
        </w:rPr>
        <w:t>Do rękojmi stosuje się przepisy Kodeksu cywilnego</w:t>
      </w:r>
      <w:r w:rsidRPr="00A26896">
        <w:rPr>
          <w:rFonts w:ascii="Times New Roman" w:hAnsi="Times New Roman" w:cs="Times New Roman"/>
          <w:b/>
          <w:sz w:val="24"/>
          <w:szCs w:val="24"/>
        </w:rPr>
        <w:t>.</w:t>
      </w:r>
    </w:p>
    <w:p w14:paraId="0251FBB1" w14:textId="77777777" w:rsidR="00A26896" w:rsidRPr="00D231C3" w:rsidRDefault="00A26896" w:rsidP="00D231C3">
      <w:pPr>
        <w:widowControl w:val="0"/>
        <w:tabs>
          <w:tab w:val="left" w:pos="36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E316568" w14:textId="77777777" w:rsidR="003F6953" w:rsidRPr="006F79E0" w:rsidRDefault="00D231C3" w:rsidP="00D231C3">
      <w:pPr>
        <w:widowControl w:val="0"/>
        <w:tabs>
          <w:tab w:val="left" w:pos="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9E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80C11C9" w14:textId="77777777" w:rsidR="006F79E0" w:rsidRDefault="006F79E0" w:rsidP="006F79E0">
      <w:pPr>
        <w:suppressAutoHyphens/>
        <w:spacing w:line="36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E0">
        <w:rPr>
          <w:rFonts w:ascii="Times New Roman" w:hAnsi="Times New Roman" w:cs="Times New Roman"/>
          <w:b/>
          <w:sz w:val="24"/>
          <w:szCs w:val="24"/>
        </w:rPr>
        <w:t>Prawo odstąpienia od Umowy</w:t>
      </w:r>
    </w:p>
    <w:p w14:paraId="3213360B" w14:textId="77777777" w:rsidR="003F6953" w:rsidRPr="006F79E0" w:rsidRDefault="003F6953" w:rsidP="006F79E0">
      <w:pPr>
        <w:suppressAutoHyphens/>
        <w:spacing w:line="36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D1EA9" w14:textId="77777777" w:rsidR="006F79E0" w:rsidRPr="006F79E0" w:rsidRDefault="006F79E0" w:rsidP="006F79E0">
      <w:pPr>
        <w:pStyle w:val="Akapitzlist"/>
        <w:numPr>
          <w:ilvl w:val="0"/>
          <w:numId w:val="43"/>
        </w:numPr>
        <w:suppressAutoHyphens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9E0">
        <w:rPr>
          <w:rFonts w:ascii="Times New Roman" w:eastAsia="Calibri" w:hAnsi="Times New Roman" w:cs="Times New Roman"/>
          <w:sz w:val="24"/>
          <w:szCs w:val="24"/>
        </w:rPr>
        <w:t xml:space="preserve">Niezależnie od uprawnień wynikających z przepisów prawa powszechnie obowiązującego, Zamawiający do dnia podpisania </w:t>
      </w:r>
      <w:r w:rsidRPr="006F79E0">
        <w:rPr>
          <w:rFonts w:ascii="Times New Roman" w:hAnsi="Times New Roman" w:cs="Times New Roman"/>
          <w:sz w:val="24"/>
          <w:szCs w:val="24"/>
        </w:rPr>
        <w:t>Protokołu zdawczo-odbiorczego</w:t>
      </w:r>
      <w:r w:rsidRPr="006F79E0">
        <w:rPr>
          <w:rFonts w:ascii="Times New Roman" w:eastAsia="Calibri" w:hAnsi="Times New Roman" w:cs="Times New Roman"/>
          <w:sz w:val="24"/>
          <w:szCs w:val="24"/>
        </w:rPr>
        <w:t>, jest uprawniony do odstąpienia od Umowy w całości lub części w przypadku gdy:</w:t>
      </w:r>
    </w:p>
    <w:p w14:paraId="605E0AFD" w14:textId="77777777" w:rsidR="006F79E0" w:rsidRPr="006F79E0" w:rsidRDefault="006F79E0" w:rsidP="006F79E0">
      <w:pPr>
        <w:numPr>
          <w:ilvl w:val="1"/>
          <w:numId w:val="44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F79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wykonawca przerwał z przyczyn leżących po stronie Wykonawcy realizację Przedmiotu Umowy i przerwa ta trwała dłużej niż 5 dni,</w:t>
      </w:r>
    </w:p>
    <w:p w14:paraId="12D884B3" w14:textId="77777777" w:rsidR="006F79E0" w:rsidRPr="006F79E0" w:rsidRDefault="006F79E0" w:rsidP="006F79E0">
      <w:pPr>
        <w:numPr>
          <w:ilvl w:val="1"/>
          <w:numId w:val="44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F79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opóźnia się z rozpoczęciem lub zakończeniem prac tak dalece, że nie jest prawdopodobne żeby zdołał je ukończyć w czasie umówionym,</w:t>
      </w:r>
    </w:p>
    <w:p w14:paraId="17677303" w14:textId="77777777" w:rsidR="006F79E0" w:rsidRPr="006F79E0" w:rsidRDefault="006F79E0" w:rsidP="006F79E0">
      <w:pPr>
        <w:numPr>
          <w:ilvl w:val="1"/>
          <w:numId w:val="44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F79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zaistnieje istotna zmiana okoliczności powodująca, że wykonanie Umowy nie leży w interesie publicznym, czego nie można było przewidzieć w chwili zawarcia Umowy, lub dalsze wykonanie Umowy może zagrozić istotnemu interesowi bezpieczeństwa państwa lub bezpieczeństwu publicznemu,</w:t>
      </w:r>
    </w:p>
    <w:p w14:paraId="76B40577" w14:textId="77777777" w:rsidR="006F79E0" w:rsidRPr="006F79E0" w:rsidRDefault="006F79E0" w:rsidP="006F79E0">
      <w:pPr>
        <w:numPr>
          <w:ilvl w:val="1"/>
          <w:numId w:val="44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F79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 innych przypadkach przewidzianych w Umowie. </w:t>
      </w:r>
    </w:p>
    <w:p w14:paraId="73429C17" w14:textId="77777777" w:rsidR="006F79E0" w:rsidRPr="006F79E0" w:rsidRDefault="006F79E0" w:rsidP="006F79E0">
      <w:pPr>
        <w:numPr>
          <w:ilvl w:val="0"/>
          <w:numId w:val="43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9E0">
        <w:rPr>
          <w:rFonts w:ascii="Times New Roman" w:eastAsia="Calibri" w:hAnsi="Times New Roman" w:cs="Times New Roman"/>
          <w:sz w:val="24"/>
          <w:szCs w:val="24"/>
        </w:rPr>
        <w:t xml:space="preserve">Jeżeli Wykonawca wykonuje prace w sposób wadliwy, sprzeczny z Umową, niezgodny z poleceniami Zamawiającego, Zamawiający może wezwać go do zmiany sposobu wykonania i wyznaczyć mu w tym celu odpowiedni termin. Po bezskutecznym upływie wyznaczonego terminu Zamawiający może od Umowy odstąpić albo powierzyć poprawienie lub dalsze wykonanie dzieła innej osobie na koszt i bezpieczeństwo Wykonawcy. Za wykonywanie prac w sposób sprzeczny z Umową uważa się również zachowanie Wykonawcy, jego pracowników, współpracowników lub podwykonawców Wykonawcy sprzeczne z zasadami współżycia społecznego i dobrymi obyczajami. </w:t>
      </w:r>
    </w:p>
    <w:p w14:paraId="5D6B13EB" w14:textId="77777777" w:rsidR="006F79E0" w:rsidRPr="006F79E0" w:rsidRDefault="006F79E0" w:rsidP="006F79E0">
      <w:pPr>
        <w:numPr>
          <w:ilvl w:val="0"/>
          <w:numId w:val="43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9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Oświadczenie o odstąpieniu od Umowy w przypadku wskazanym w ust 1 i 2 należy złożyć w terminie </w:t>
      </w:r>
      <w:r w:rsidRPr="006F79E0">
        <w:rPr>
          <w:rFonts w:ascii="Times New Roman" w:eastAsia="Calibri" w:hAnsi="Times New Roman" w:cs="Times New Roman"/>
          <w:b/>
          <w:sz w:val="24"/>
          <w:szCs w:val="24"/>
        </w:rPr>
        <w:t>7 dni</w:t>
      </w:r>
      <w:r w:rsidRPr="006F79E0">
        <w:rPr>
          <w:rFonts w:ascii="Times New Roman" w:eastAsia="Calibri" w:hAnsi="Times New Roman" w:cs="Times New Roman"/>
          <w:sz w:val="24"/>
          <w:szCs w:val="24"/>
        </w:rPr>
        <w:t xml:space="preserve"> od powzięcia wiadomości o okolicznościach, o których mowa w ust. 1 i 2 nie później niż w terminie 7 dni od upływu terminu, o którym mowa w § 2, chyba, że przepisy prawa dopuszczają inne terminy. </w:t>
      </w:r>
    </w:p>
    <w:p w14:paraId="6FE7F80F" w14:textId="77777777" w:rsidR="006F79E0" w:rsidRPr="006F79E0" w:rsidRDefault="006F79E0" w:rsidP="006F79E0">
      <w:pPr>
        <w:numPr>
          <w:ilvl w:val="0"/>
          <w:numId w:val="43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9E0">
        <w:rPr>
          <w:rFonts w:ascii="Times New Roman" w:eastAsia="Calibri" w:hAnsi="Times New Roman" w:cs="Times New Roman"/>
          <w:sz w:val="24"/>
          <w:szCs w:val="24"/>
        </w:rPr>
        <w:t>Oświadczenie o odstąpieniu od Umowy musi być sporządzone w formie pisemnej pod rygorem nieważności. Za formę pisemną uznaje się podpisane elektronicznie przez osobę do tego uprawnioną oświadczenie i wysłanie e-mailem na adres wskazany w § 6 ust. 2.</w:t>
      </w:r>
    </w:p>
    <w:p w14:paraId="3124418D" w14:textId="77777777" w:rsidR="006F79E0" w:rsidRPr="006F79E0" w:rsidRDefault="006F79E0" w:rsidP="006F79E0">
      <w:pPr>
        <w:numPr>
          <w:ilvl w:val="0"/>
          <w:numId w:val="43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9E0">
        <w:rPr>
          <w:rFonts w:ascii="Times New Roman" w:eastAsia="Calibri" w:hAnsi="Times New Roman" w:cs="Times New Roman"/>
          <w:sz w:val="24"/>
          <w:szCs w:val="24"/>
        </w:rPr>
        <w:t>W przypadku odstąpienia od Umowy przez Zamawiającego, Wykonawca zobowiązany jest do zaprzestania wykonywania prac objętych Umową i zabezpieczenia tej części prac oraz zabezpieczenia miejsca świadczenia usług.</w:t>
      </w:r>
    </w:p>
    <w:p w14:paraId="56F3797D" w14:textId="77777777" w:rsidR="006F79E0" w:rsidRDefault="006F79E0" w:rsidP="006F79E0">
      <w:pPr>
        <w:numPr>
          <w:ilvl w:val="0"/>
          <w:numId w:val="43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9E0">
        <w:rPr>
          <w:rFonts w:ascii="Times New Roman" w:eastAsia="Calibri" w:hAnsi="Times New Roman" w:cs="Times New Roman"/>
          <w:sz w:val="24"/>
          <w:szCs w:val="24"/>
        </w:rPr>
        <w:t>Wszelkie uprawnienia Zamawiającego z tytułu niewykonania lub nieprawidłowego wykonania Umowy przez Wykonawcę, w tym do żądania kar umownych, odszkodowań, kosztów wykonania zastępczego od Wykonawcy, realizacji uprawnień z rękojmi czy gwarancji pozostają w mocy mimo odstąpienia od Umowy.</w:t>
      </w:r>
    </w:p>
    <w:p w14:paraId="5588A440" w14:textId="77777777" w:rsidR="003F6953" w:rsidRPr="006F79E0" w:rsidRDefault="003F6953" w:rsidP="003F6953">
      <w:pPr>
        <w:suppressAutoHyphens/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1FE0B" w14:textId="77777777" w:rsidR="003F6953" w:rsidRPr="00D231C3" w:rsidRDefault="00D231C3" w:rsidP="00D231C3">
      <w:pPr>
        <w:pStyle w:val="Akapitzlist"/>
        <w:widowControl w:val="0"/>
        <w:tabs>
          <w:tab w:val="left" w:pos="36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shd w:val="clear" w:color="auto" w:fill="FFFFFF"/>
        </w:rPr>
      </w:pPr>
      <w:r w:rsidRPr="00D231C3"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shd w:val="clear" w:color="auto" w:fill="FFFFFF"/>
        </w:rPr>
        <w:t>§10</w:t>
      </w:r>
    </w:p>
    <w:p w14:paraId="2B4BE12F" w14:textId="77777777" w:rsidR="00D231C3" w:rsidRDefault="00D231C3" w:rsidP="00D231C3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190AA536" w14:textId="77777777" w:rsidR="003F6953" w:rsidRPr="00D231C3" w:rsidRDefault="003F6953" w:rsidP="00D231C3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0D9FD" w14:textId="77777777" w:rsidR="00D231C3" w:rsidRPr="00D231C3" w:rsidRDefault="00D231C3" w:rsidP="00D231C3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sz w:val="24"/>
          <w:szCs w:val="24"/>
        </w:rPr>
        <w:t>W chwili zawarcia Umowy Strony nie przewidują, aby jakakolwiek część prac objętych niniejszą Umową miała zostać powierzona podwykonawcy.</w:t>
      </w:r>
    </w:p>
    <w:p w14:paraId="2C67A2CB" w14:textId="77777777" w:rsidR="00D231C3" w:rsidRPr="00D231C3" w:rsidRDefault="00D231C3" w:rsidP="00D231C3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sz w:val="24"/>
          <w:szCs w:val="24"/>
        </w:rPr>
        <w:t>W przypadku zamiaru zaangażowania przez Wykonawcę podwykonawcy lub podwykonawców Zamawiający zastrzega sobie prawo sprzeciwu bez podania przyczyn w stosunku każdego zgłaszanego podwykonawcy. Wykonawca zgłaszając podwykonawcę zobowiązany jest do przedstawienia  projektu umowy z podwykonawcą z oznaczeniem zakresu Przedmiotu Umowy do zlecenia podwykonawcy jak również zobowiązany jest do wykazania zdolności do sfinansowania prac podwykonawcy we własnym zakresie przed otrzymaniem wynagrodzenia z niniejszej Umowy.</w:t>
      </w:r>
    </w:p>
    <w:p w14:paraId="1EDCFE18" w14:textId="77777777" w:rsidR="00D231C3" w:rsidRPr="00D231C3" w:rsidRDefault="00D231C3" w:rsidP="00D231C3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sz w:val="24"/>
          <w:szCs w:val="24"/>
        </w:rPr>
        <w:t xml:space="preserve">W przypadku braku sprzeciwu ze strony Zamawiającego na zaangażowanie przez Wykonawcę podwykonawcy lub podwykonawców, Wykonawca wraz z fakturą przedstawi dowody zapłaty wynagrodzenia podwykonawcy lub podwykonawcom pod rygorem wstrzymania płatności faktury, co nie będzie stanowiło naruszenia Umowy przez Zamawiającego. </w:t>
      </w:r>
    </w:p>
    <w:p w14:paraId="1F0CA8FA" w14:textId="77777777" w:rsidR="00D231C3" w:rsidRPr="00D231C3" w:rsidRDefault="00D231C3" w:rsidP="00D231C3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sz w:val="24"/>
          <w:szCs w:val="24"/>
        </w:rPr>
        <w:t xml:space="preserve">Zamawiający ma prawo zgłoszenia sprzeciwu w terminie 3 dni roboczych licząc od dnia przekazania Zamawiającemu informacji, o których mowa w ust. </w:t>
      </w:r>
      <w:r w:rsidRPr="00EC40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 </w:t>
      </w:r>
      <w:r w:rsidR="006F79E0">
        <w:rPr>
          <w:rFonts w:ascii="Times New Roman" w:hAnsi="Times New Roman" w:cs="Times New Roman"/>
          <w:sz w:val="24"/>
          <w:szCs w:val="24"/>
        </w:rPr>
        <w:t>powyżej.</w:t>
      </w:r>
    </w:p>
    <w:p w14:paraId="43BB3285" w14:textId="77777777" w:rsidR="003F6953" w:rsidRDefault="003F6953" w:rsidP="00D23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DFEE4" w14:textId="77777777" w:rsidR="00D231C3" w:rsidRPr="00D231C3" w:rsidRDefault="00D231C3" w:rsidP="00D23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5786439" w14:textId="77777777" w:rsidR="00D231C3" w:rsidRDefault="00D231C3" w:rsidP="00D231C3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lastRenderedPageBreak/>
        <w:t>Dane osobowe</w:t>
      </w:r>
    </w:p>
    <w:p w14:paraId="76A987B1" w14:textId="77777777" w:rsidR="003F6953" w:rsidRPr="00D231C3" w:rsidRDefault="003F6953" w:rsidP="00D231C3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778DA" w14:textId="77777777" w:rsidR="006F79E0" w:rsidRPr="006F79E0" w:rsidRDefault="006F79E0" w:rsidP="006F79E0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9E0">
        <w:rPr>
          <w:rFonts w:ascii="Times New Roman" w:hAnsi="Times New Roman" w:cs="Times New Roman"/>
          <w:sz w:val="24"/>
          <w:szCs w:val="24"/>
        </w:rPr>
        <w:t>Strony oświadczają, że dane kontaktowe pracowników, współpracowników</w:t>
      </w:r>
      <w:r w:rsidRPr="006F79E0">
        <w:rPr>
          <w:rFonts w:ascii="Times New Roman" w:hAnsi="Times New Roman" w:cs="Times New Roman"/>
          <w:sz w:val="24"/>
          <w:szCs w:val="24"/>
        </w:rPr>
        <w:br/>
        <w:t xml:space="preserve">i 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 </w:t>
      </w:r>
    </w:p>
    <w:p w14:paraId="5F741E3B" w14:textId="77777777" w:rsidR="006F79E0" w:rsidRPr="006F79E0" w:rsidRDefault="006F79E0" w:rsidP="006F79E0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E0">
        <w:rPr>
          <w:rFonts w:ascii="Times New Roman" w:hAnsi="Times New Roman" w:cs="Times New Roman"/>
          <w:sz w:val="24"/>
          <w:szCs w:val="24"/>
        </w:rPr>
        <w:t xml:space="preserve">Wykonawca zobowiązuje się do przekazania wszystkim osobom, których dane udostępnił Zamawiającemu w związku z realizacją niniejszej Umowy, informacji, o których mowa </w:t>
      </w:r>
      <w:r w:rsidRPr="006F79E0">
        <w:rPr>
          <w:rFonts w:ascii="Times New Roman" w:hAnsi="Times New Roman" w:cs="Times New Roman"/>
          <w:sz w:val="24"/>
          <w:szCs w:val="24"/>
        </w:rPr>
        <w:br/>
        <w:t xml:space="preserve">w art. 14 Rozporządzenia Parlamentu Europejskiego i Rady (UE) 2016/679 z dnia 27 kwietnia 2016 r. w sprawie ochrony osób fizycznych w związku z przetwarzaniem danych osobowych i w sprawie swobodnego przepływu takich danych oraz uchylenia dyrektywy 95/46/WE, zgodnie z treścią klauzuli informacyjnej, stanowiącej </w:t>
      </w:r>
      <w:r w:rsidRPr="003F69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załącznik nr </w:t>
      </w:r>
      <w:r w:rsidR="003F6953" w:rsidRPr="003F69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Pr="003F69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6F79E0">
        <w:rPr>
          <w:rFonts w:ascii="Times New Roman" w:hAnsi="Times New Roman" w:cs="Times New Roman"/>
          <w:sz w:val="24"/>
          <w:szCs w:val="24"/>
        </w:rPr>
        <w:t>do Umowy.</w:t>
      </w:r>
    </w:p>
    <w:p w14:paraId="04B8B1E0" w14:textId="77777777" w:rsidR="00D231C3" w:rsidRPr="00D231C3" w:rsidRDefault="00D231C3" w:rsidP="00D23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C8C9C31" w14:textId="77777777" w:rsidR="00D231C3" w:rsidRDefault="00D231C3" w:rsidP="00D231C3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t>Informacje Poufne</w:t>
      </w:r>
    </w:p>
    <w:p w14:paraId="7950D804" w14:textId="77777777" w:rsidR="003F6953" w:rsidRPr="00D231C3" w:rsidRDefault="003F6953" w:rsidP="00D231C3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C17F3" w14:textId="77777777" w:rsidR="00D231C3" w:rsidRPr="00D231C3" w:rsidRDefault="00D231C3" w:rsidP="00D231C3">
      <w:pPr>
        <w:widowControl w:val="0"/>
        <w:numPr>
          <w:ilvl w:val="6"/>
          <w:numId w:val="19"/>
        </w:numPr>
        <w:suppressAutoHyphens/>
        <w:spacing w:before="120" w:after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>Na potrzeby Umowy przez ”Informacje Poufne” Zamawiającego, należy rozumieć  wszelkie informacje ujawnione Wykonawcy na podstawie Umowy i w celu jej realizacji, w szczególności na piśmie, ustnie, fotografiach, w postaci cyfrowej i na taśmach elektromagnetycznych, a także w formie wykresu, rysunku, obrazu, grafiki,  broszury, książki, kopii, odpisu, wypisu, wyciągu i tłumaczenia dokumentu, zbędnego lub wadliwego wydruku, odbitki, kliszy, matrycy, kalki,  jak również na elektronicznych nośnikach danych, niezależnie od tego, czy informacje lub dokumenty są wyraźnie oznaczone jako „poufne”.</w:t>
      </w:r>
    </w:p>
    <w:p w14:paraId="0CAFA0EB" w14:textId="77777777" w:rsidR="00D231C3" w:rsidRPr="00D231C3" w:rsidRDefault="00D231C3" w:rsidP="00D231C3">
      <w:pPr>
        <w:widowControl w:val="0"/>
        <w:numPr>
          <w:ilvl w:val="6"/>
          <w:numId w:val="19"/>
        </w:numPr>
        <w:suppressAutoHyphens/>
        <w:spacing w:before="120" w:after="12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>Informacje Poufne w rozumieniu Umowy stanowią w szczególności dane, dokumenty lub informacje techniczne i organizacyjne.</w:t>
      </w:r>
    </w:p>
    <w:p w14:paraId="48BD1077" w14:textId="77777777" w:rsidR="00D231C3" w:rsidRPr="00D231C3" w:rsidRDefault="00D231C3" w:rsidP="00D231C3">
      <w:pPr>
        <w:widowControl w:val="0"/>
        <w:numPr>
          <w:ilvl w:val="6"/>
          <w:numId w:val="19"/>
        </w:numPr>
        <w:suppressAutoHyphens/>
        <w:spacing w:before="120" w:after="12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 xml:space="preserve">Strony ustalają, że Informacjami Poufnymi w rozumieniu Umowy nie będą: </w:t>
      </w:r>
    </w:p>
    <w:p w14:paraId="182D8ECF" w14:textId="77777777" w:rsidR="00D231C3" w:rsidRPr="00D231C3" w:rsidRDefault="00D231C3" w:rsidP="00063E4A">
      <w:pPr>
        <w:widowControl w:val="0"/>
        <w:numPr>
          <w:ilvl w:val="0"/>
          <w:numId w:val="45"/>
        </w:numPr>
        <w:suppressAutoHyphens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 xml:space="preserve">informacje powszechnie znane lub podane do publicznej wiadomości w inny sposób niż wskutek naruszenia postanowień Umowy, </w:t>
      </w:r>
    </w:p>
    <w:p w14:paraId="26CC4C0E" w14:textId="77777777" w:rsidR="00D231C3" w:rsidRPr="00D231C3" w:rsidRDefault="00D231C3" w:rsidP="00063E4A">
      <w:pPr>
        <w:widowControl w:val="0"/>
        <w:numPr>
          <w:ilvl w:val="0"/>
          <w:numId w:val="45"/>
        </w:numPr>
        <w:suppressAutoHyphens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>informacje, które znajdowały się w posiadaniu Wykonawcy przed ich udostępnieniem przez Zamawiającego, o ile zostały uzyskane w sposób zgodny z prawem oraz bez naruszenia Umowy lub jakiejkolwiek innej umowy o zachowaniu poufności,</w:t>
      </w:r>
    </w:p>
    <w:p w14:paraId="068E790D" w14:textId="77777777" w:rsidR="00D231C3" w:rsidRPr="00D231C3" w:rsidRDefault="00D231C3" w:rsidP="00063E4A">
      <w:pPr>
        <w:widowControl w:val="0"/>
        <w:numPr>
          <w:ilvl w:val="0"/>
          <w:numId w:val="45"/>
        </w:numPr>
        <w:suppressAutoHyphens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>informacje, które Wykonawca w sposób zgodny z prawem uzyskał od osób trzecich,</w:t>
      </w:r>
    </w:p>
    <w:p w14:paraId="22C69189" w14:textId="77777777" w:rsidR="00D231C3" w:rsidRPr="00D231C3" w:rsidRDefault="00D231C3" w:rsidP="00063E4A">
      <w:pPr>
        <w:widowControl w:val="0"/>
        <w:numPr>
          <w:ilvl w:val="0"/>
          <w:numId w:val="45"/>
        </w:numPr>
        <w:suppressAutoHyphens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niezależnie opracowane przez Wykonawcę, w dobrej wierze, bez związku </w:t>
      </w:r>
      <w:r w:rsidRPr="00D231C3">
        <w:rPr>
          <w:rFonts w:ascii="Times New Roman" w:eastAsia="Calibri" w:hAnsi="Times New Roman" w:cs="Times New Roman"/>
          <w:sz w:val="24"/>
          <w:szCs w:val="24"/>
        </w:rPr>
        <w:br/>
        <w:t>z realizacją Umowy.</w:t>
      </w:r>
    </w:p>
    <w:p w14:paraId="36C9F5E2" w14:textId="77777777" w:rsidR="00D231C3" w:rsidRPr="00D231C3" w:rsidRDefault="00D231C3" w:rsidP="00D231C3">
      <w:pPr>
        <w:widowControl w:val="0"/>
        <w:numPr>
          <w:ilvl w:val="0"/>
          <w:numId w:val="21"/>
        </w:numPr>
        <w:suppressAutoHyphens/>
        <w:spacing w:before="120" w:after="12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 xml:space="preserve">W przypadku, gdy Wykonawca zostanie wezwany do ujawnienia Informacji Poufnych otrzymanych na podstawie Umowy, przez organy do tego uprawnione na mocy prawa powszechnie obowiązującego, niezwłocznie powiadomi o tym Zamawiającego, o ile jest to możliwe zgodnie z przepisami prawa powszechnie obowiązującego, przed ujawnieniem Informacji Poufnych organowi żądającemu, celem umożliwienia Zamawiającemu podjęcia odpowiednich działań chroniących Informacje Poufne. </w:t>
      </w:r>
    </w:p>
    <w:p w14:paraId="7CEAB305" w14:textId="77777777" w:rsidR="00D231C3" w:rsidRPr="00D231C3" w:rsidRDefault="00D231C3" w:rsidP="00D231C3">
      <w:pPr>
        <w:widowControl w:val="0"/>
        <w:numPr>
          <w:ilvl w:val="0"/>
          <w:numId w:val="21"/>
        </w:numPr>
        <w:suppressAutoHyphens/>
        <w:spacing w:before="120" w:after="12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 xml:space="preserve">Wykonawca zobowiązuje się, że Informacje Poufne uzyskane na podstawie Umowy będą utrzymane w tajemnicy i zostaną wykorzystane w celu podjęcia i realizacji niniejszej Umowy. Oznacza to w szczególności, że Informacje Poufne nie będą wykorzystywane w innych celach niż dla celów podjęcia i realizacji Umowy ani też nie będą ujawniane osobom trzecim (w całości lub w jakiejkolwiek części). </w:t>
      </w:r>
    </w:p>
    <w:p w14:paraId="52E2B170" w14:textId="77777777" w:rsidR="00D231C3" w:rsidRPr="00D231C3" w:rsidRDefault="00D231C3" w:rsidP="00D231C3">
      <w:pPr>
        <w:widowControl w:val="0"/>
        <w:numPr>
          <w:ilvl w:val="0"/>
          <w:numId w:val="21"/>
        </w:numPr>
        <w:suppressAutoHyphens/>
        <w:spacing w:before="120" w:after="12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eastAsia="Calibri" w:hAnsi="Times New Roman" w:cs="Times New Roman"/>
          <w:sz w:val="24"/>
          <w:szCs w:val="24"/>
        </w:rPr>
        <w:t>Wykonawca zobowiązany jest wprowadzić do umów zawieranych z osobami za pomocą których będzie wykonywał Przedmiot Umowy klauzul dotyczących zachowania w tajemnicy Informacji Poufnych, chroniących Informacje Poufne, co najmniej na tym samym poziomie i w tym samym zakresie, jak chroni je niniejsza Umowa.</w:t>
      </w:r>
    </w:p>
    <w:p w14:paraId="5DBE01CF" w14:textId="77777777" w:rsidR="00D231C3" w:rsidRPr="00D231C3" w:rsidRDefault="00D231C3" w:rsidP="00D23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84028" w14:textId="77777777" w:rsidR="00D231C3" w:rsidRPr="00D231C3" w:rsidRDefault="00D231C3" w:rsidP="00D23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1DA23632" w14:textId="77777777" w:rsidR="00D231C3" w:rsidRDefault="00D231C3" w:rsidP="00D231C3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C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305D2B6" w14:textId="77777777" w:rsidR="003F6953" w:rsidRPr="00D231C3" w:rsidRDefault="003F6953" w:rsidP="00D231C3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172F3" w14:textId="77777777" w:rsidR="00D231C3" w:rsidRPr="00D231C3" w:rsidRDefault="00D231C3" w:rsidP="00D231C3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1C3">
        <w:rPr>
          <w:rFonts w:ascii="Times New Roman" w:hAnsi="Times New Roman" w:cs="Times New Roman"/>
          <w:sz w:val="24"/>
          <w:szCs w:val="24"/>
        </w:rPr>
        <w:t xml:space="preserve">Wszelkie zmiany Umowy wymagają formy pisemnej lub elektronicznej pod rygorem nieważności, z zastrzeżeniem § </w:t>
      </w:r>
      <w:r w:rsidR="00063E4A">
        <w:rPr>
          <w:rFonts w:ascii="Times New Roman" w:hAnsi="Times New Roman" w:cs="Times New Roman"/>
          <w:sz w:val="24"/>
          <w:szCs w:val="24"/>
        </w:rPr>
        <w:t>6</w:t>
      </w:r>
      <w:r w:rsidRPr="00D231C3">
        <w:rPr>
          <w:rFonts w:ascii="Times New Roman" w:hAnsi="Times New Roman" w:cs="Times New Roman"/>
          <w:sz w:val="24"/>
          <w:szCs w:val="24"/>
        </w:rPr>
        <w:t xml:space="preserve"> ust. 2 Umowy. </w:t>
      </w:r>
    </w:p>
    <w:p w14:paraId="38539E3B" w14:textId="77777777" w:rsidR="00D231C3" w:rsidRPr="00D231C3" w:rsidRDefault="00D231C3" w:rsidP="00D231C3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1C3">
        <w:rPr>
          <w:rFonts w:ascii="Times New Roman" w:hAnsi="Times New Roman" w:cs="Times New Roman"/>
          <w:sz w:val="24"/>
          <w:szCs w:val="24"/>
        </w:rPr>
        <w:t>W sprawach nieuregulowanych postanowieniami Umowy mają zastosowanie przepisy Kodeksu cywilnego.</w:t>
      </w:r>
    </w:p>
    <w:p w14:paraId="7AEA21FC" w14:textId="77777777" w:rsidR="00D231C3" w:rsidRPr="00D231C3" w:rsidRDefault="00D231C3" w:rsidP="00D231C3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1C3">
        <w:rPr>
          <w:rFonts w:ascii="Times New Roman" w:hAnsi="Times New Roman" w:cs="Times New Roman"/>
          <w:sz w:val="24"/>
          <w:szCs w:val="24"/>
        </w:rPr>
        <w:t xml:space="preserve">Wszelkie ewentualne spory wynikłe w trakcie wykonywania Umowy będą rozstrzygane przed sądem powszechnym właściwym dla siedziby Zamawiającego. </w:t>
      </w:r>
    </w:p>
    <w:p w14:paraId="0326B79D" w14:textId="77777777" w:rsidR="00063E4A" w:rsidRDefault="00D231C3" w:rsidP="00063E4A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D231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 w:bidi="pl-PL"/>
        </w:rPr>
        <w:t>Dokonanie przez Wykonawcę cesji wierzytelności wynikających z Umowy wymaga zgody Zamawiającego, wyrażonej w formie pisemnej lub elektronicznej pod rygorem nieważności.</w:t>
      </w:r>
      <w:bookmarkStart w:id="5" w:name="_Hlk174529941"/>
    </w:p>
    <w:p w14:paraId="7F5EA745" w14:textId="77777777" w:rsidR="00063E4A" w:rsidRPr="00063E4A" w:rsidRDefault="00063E4A" w:rsidP="00063E4A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063E4A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z czego jeden egzemplarze otrzymuje Zamawiający, a jeden Wykonawca. W przypadku złożenia przez Strony oświadczeń woli w postaci elektronicznej opatrzonej kwalifikowanym podpisem elektronicznym weryfikowanym przy pomocy ważnego kwalifikowanego certyfikatu Umowa będzie sporządzona w jednym egzemplarzu udostępnionym elektronicznie. </w:t>
      </w:r>
    </w:p>
    <w:bookmarkEnd w:id="5"/>
    <w:p w14:paraId="6D440CD5" w14:textId="77777777" w:rsidR="00D231C3" w:rsidRDefault="00D231C3" w:rsidP="00D231C3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spacing w:before="120" w:after="0" w:line="360" w:lineRule="auto"/>
        <w:ind w:left="567" w:hanging="567"/>
        <w:jc w:val="both"/>
        <w:rPr>
          <w:rStyle w:val="Teksttreci3Bezpogrubienia"/>
          <w:rFonts w:eastAsiaTheme="minorHAnsi"/>
          <w:b w:val="0"/>
        </w:rPr>
      </w:pPr>
      <w:r w:rsidRPr="00D231C3">
        <w:rPr>
          <w:rStyle w:val="Teksttreci3Bezpogrubienia"/>
          <w:rFonts w:eastAsiaTheme="minorHAnsi"/>
          <w:b w:val="0"/>
        </w:rPr>
        <w:t>Integralną częścią Umowy</w:t>
      </w:r>
      <w:r w:rsidR="00063E4A">
        <w:rPr>
          <w:rStyle w:val="Teksttreci3Bezpogrubienia"/>
          <w:rFonts w:eastAsiaTheme="minorHAnsi"/>
          <w:b w:val="0"/>
        </w:rPr>
        <w:t xml:space="preserve"> stanowią n</w:t>
      </w:r>
      <w:r w:rsidRPr="00D231C3">
        <w:rPr>
          <w:rStyle w:val="Teksttreci3Bezpogrubienia"/>
          <w:rFonts w:eastAsiaTheme="minorHAnsi"/>
          <w:b w:val="0"/>
        </w:rPr>
        <w:t xml:space="preserve">iżej wymienione załączniki: </w:t>
      </w:r>
    </w:p>
    <w:p w14:paraId="66AD4794" w14:textId="77777777" w:rsidR="00D231C3" w:rsidRPr="00D231C3" w:rsidRDefault="00D231C3" w:rsidP="00D231C3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Upoważnienie </w:t>
      </w:r>
      <w:r w:rsidRPr="00D231C3">
        <w:rPr>
          <w:rFonts w:ascii="Times New Roman" w:hAnsi="Times New Roman" w:cs="Times New Roman"/>
          <w:sz w:val="24"/>
          <w:szCs w:val="24"/>
        </w:rPr>
        <w:t>Dyrektora BOU</w:t>
      </w:r>
    </w:p>
    <w:p w14:paraId="209FF0E1" w14:textId="77777777" w:rsidR="00D231C3" w:rsidRPr="00D231C3" w:rsidRDefault="00D231C3" w:rsidP="00D231C3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1C3">
        <w:rPr>
          <w:rFonts w:ascii="Times New Roman" w:hAnsi="Times New Roman" w:cs="Times New Roman"/>
          <w:sz w:val="24"/>
          <w:szCs w:val="24"/>
        </w:rPr>
        <w:t xml:space="preserve">Wydruk </w:t>
      </w:r>
      <w:r>
        <w:rPr>
          <w:rFonts w:ascii="Times New Roman" w:hAnsi="Times New Roman" w:cs="Times New Roman"/>
          <w:sz w:val="24"/>
          <w:szCs w:val="24"/>
        </w:rPr>
        <w:t>z CEIDG/KRS</w:t>
      </w:r>
    </w:p>
    <w:p w14:paraId="32E8A1BC" w14:textId="77777777" w:rsidR="00063E4A" w:rsidRDefault="00063E4A" w:rsidP="00D231C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</w:t>
      </w:r>
    </w:p>
    <w:p w14:paraId="21917367" w14:textId="77777777" w:rsidR="00D231C3" w:rsidRPr="00D231C3" w:rsidRDefault="00D231C3" w:rsidP="00D231C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</w:t>
      </w:r>
    </w:p>
    <w:p w14:paraId="6405028B" w14:textId="77777777" w:rsidR="00063E4A" w:rsidRPr="00D231C3" w:rsidRDefault="00063E4A" w:rsidP="00063E4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zdawczo-</w:t>
      </w:r>
      <w:r w:rsidRPr="00D231C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</w:t>
      </w:r>
    </w:p>
    <w:p w14:paraId="2F3F7D51" w14:textId="77777777" w:rsidR="00D231C3" w:rsidRPr="00D231C3" w:rsidRDefault="00D231C3" w:rsidP="00D231C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1C3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B758B4" w14:textId="77777777" w:rsidR="00D231C3" w:rsidRPr="00D231C3" w:rsidRDefault="00D231C3" w:rsidP="00D231C3">
      <w:pPr>
        <w:pStyle w:val="Akapitzlist"/>
        <w:widowControl w:val="0"/>
        <w:tabs>
          <w:tab w:val="left" w:pos="567"/>
        </w:tabs>
        <w:suppressAutoHyphens/>
        <w:spacing w:before="120" w:after="0" w:line="360" w:lineRule="auto"/>
        <w:ind w:left="567"/>
        <w:jc w:val="both"/>
        <w:rPr>
          <w:rStyle w:val="Teksttreci3Bezpogrubienia"/>
          <w:rFonts w:eastAsiaTheme="minorHAnsi"/>
          <w:b w:val="0"/>
        </w:rPr>
      </w:pPr>
    </w:p>
    <w:p w14:paraId="61D2C7C8" w14:textId="77777777" w:rsidR="00D231C3" w:rsidRPr="00D231C3" w:rsidRDefault="00D231C3" w:rsidP="00D231C3">
      <w:pPr>
        <w:pStyle w:val="Teksttreci30"/>
        <w:tabs>
          <w:tab w:val="left" w:pos="851"/>
        </w:tabs>
        <w:spacing w:after="0" w:line="360" w:lineRule="auto"/>
        <w:rPr>
          <w:rStyle w:val="Teksttreci3Bezpogrubienia"/>
          <w:rFonts w:eastAsiaTheme="minorHAnsi"/>
          <w:b/>
        </w:rPr>
      </w:pPr>
    </w:p>
    <w:p w14:paraId="6E472E0D" w14:textId="77777777" w:rsidR="00D231C3" w:rsidRPr="00D231C3" w:rsidRDefault="00D231C3" w:rsidP="00D231C3">
      <w:pPr>
        <w:pStyle w:val="Teksttreci30"/>
        <w:tabs>
          <w:tab w:val="left" w:pos="851"/>
        </w:tabs>
        <w:spacing w:after="0" w:line="360" w:lineRule="auto"/>
        <w:rPr>
          <w:rStyle w:val="Teksttreci3Bezpogrubienia"/>
          <w:rFonts w:eastAsiaTheme="minorHAnsi"/>
          <w:b/>
        </w:rPr>
      </w:pPr>
      <w:r w:rsidRPr="00D231C3">
        <w:rPr>
          <w:rStyle w:val="Teksttreci3Bezpogrubienia"/>
          <w:rFonts w:eastAsiaTheme="minorHAnsi"/>
          <w:b/>
        </w:rPr>
        <w:t>ZAMAWIAJĄCY                                                               WYKONAWCA</w:t>
      </w:r>
    </w:p>
    <w:p w14:paraId="3BBEA63A" w14:textId="77777777" w:rsidR="00D231C3" w:rsidRPr="00D231C3" w:rsidRDefault="00D231C3" w:rsidP="00D231C3">
      <w:pPr>
        <w:pStyle w:val="Teksttreci30"/>
        <w:tabs>
          <w:tab w:val="left" w:pos="851"/>
        </w:tabs>
        <w:spacing w:after="0" w:line="360" w:lineRule="auto"/>
        <w:jc w:val="both"/>
        <w:rPr>
          <w:rStyle w:val="Teksttreci3Bezpogrubienia"/>
          <w:rFonts w:eastAsiaTheme="minorHAnsi"/>
          <w:b/>
        </w:rPr>
      </w:pPr>
    </w:p>
    <w:p w14:paraId="1BFBE281" w14:textId="77777777" w:rsidR="00D231C3" w:rsidRPr="00D231C3" w:rsidRDefault="00D231C3" w:rsidP="00D231C3">
      <w:pPr>
        <w:pStyle w:val="Teksttreci30"/>
        <w:tabs>
          <w:tab w:val="left" w:pos="851"/>
        </w:tabs>
        <w:spacing w:after="0" w:line="360" w:lineRule="auto"/>
        <w:jc w:val="both"/>
        <w:rPr>
          <w:rStyle w:val="Teksttreci3Bezpogrubienia"/>
          <w:rFonts w:eastAsiaTheme="minorHAnsi"/>
          <w:b/>
        </w:rPr>
      </w:pPr>
    </w:p>
    <w:p w14:paraId="292D23C4" w14:textId="77777777" w:rsidR="00D231C3" w:rsidRPr="00D231C3" w:rsidRDefault="00D231C3" w:rsidP="00D231C3">
      <w:pPr>
        <w:pStyle w:val="Teksttreci30"/>
        <w:tabs>
          <w:tab w:val="left" w:pos="851"/>
        </w:tabs>
        <w:spacing w:after="0" w:line="360" w:lineRule="auto"/>
        <w:jc w:val="both"/>
        <w:rPr>
          <w:rStyle w:val="Teksttreci3Bezpogrubienia"/>
          <w:rFonts w:eastAsiaTheme="minorHAnsi"/>
          <w:b/>
        </w:rPr>
      </w:pPr>
    </w:p>
    <w:bookmarkEnd w:id="1"/>
    <w:p w14:paraId="43C1D2D2" w14:textId="77777777" w:rsidR="00D231C3" w:rsidRPr="00D231C3" w:rsidRDefault="00D231C3" w:rsidP="00D231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DC19A1A" w14:textId="77777777" w:rsidR="00D231C3" w:rsidRPr="00D231C3" w:rsidRDefault="00D231C3" w:rsidP="00D23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41D328" w14:textId="77777777" w:rsidR="0077774C" w:rsidRPr="00D231C3" w:rsidRDefault="0077774C">
      <w:pPr>
        <w:rPr>
          <w:rFonts w:ascii="Times New Roman" w:hAnsi="Times New Roman" w:cs="Times New Roman"/>
        </w:rPr>
      </w:pPr>
    </w:p>
    <w:sectPr w:rsidR="0077774C" w:rsidRPr="00D231C3" w:rsidSect="00007C7A"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A2F99" w14:textId="77777777" w:rsidR="00452186" w:rsidRDefault="00452186">
      <w:pPr>
        <w:spacing w:after="0" w:line="240" w:lineRule="auto"/>
      </w:pPr>
      <w:r>
        <w:separator/>
      </w:r>
    </w:p>
  </w:endnote>
  <w:endnote w:type="continuationSeparator" w:id="0">
    <w:p w14:paraId="3C4811E0" w14:textId="77777777" w:rsidR="00452186" w:rsidRDefault="0045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80CE" w14:textId="74F093D6" w:rsidR="00F97990" w:rsidRPr="00F97990" w:rsidRDefault="00814C74">
    <w:pPr>
      <w:pStyle w:val="Stopka"/>
      <w:jc w:val="center"/>
      <w:rPr>
        <w:color w:val="0D0D0D" w:themeColor="text1" w:themeTint="F2"/>
      </w:rPr>
    </w:pPr>
    <w:r w:rsidRPr="00F97990">
      <w:rPr>
        <w:color w:val="0D0D0D" w:themeColor="text1" w:themeTint="F2"/>
      </w:rPr>
      <w:t xml:space="preserve">Strona </w:t>
    </w:r>
    <w:r w:rsidRPr="00F97990">
      <w:rPr>
        <w:color w:val="0D0D0D" w:themeColor="text1" w:themeTint="F2"/>
      </w:rPr>
      <w:fldChar w:fldCharType="begin"/>
    </w:r>
    <w:r w:rsidRPr="00F97990">
      <w:rPr>
        <w:color w:val="0D0D0D" w:themeColor="text1" w:themeTint="F2"/>
      </w:rPr>
      <w:instrText>PAGE  \* Arabic  \* MERGEFORMAT</w:instrText>
    </w:r>
    <w:r w:rsidRPr="00F97990">
      <w:rPr>
        <w:color w:val="0D0D0D" w:themeColor="text1" w:themeTint="F2"/>
      </w:rPr>
      <w:fldChar w:fldCharType="separate"/>
    </w:r>
    <w:r w:rsidR="00CC7237">
      <w:rPr>
        <w:noProof/>
        <w:color w:val="0D0D0D" w:themeColor="text1" w:themeTint="F2"/>
      </w:rPr>
      <w:t>2</w:t>
    </w:r>
    <w:r w:rsidRPr="00F97990">
      <w:rPr>
        <w:color w:val="0D0D0D" w:themeColor="text1" w:themeTint="F2"/>
      </w:rPr>
      <w:fldChar w:fldCharType="end"/>
    </w:r>
    <w:r w:rsidRPr="00F97990">
      <w:rPr>
        <w:color w:val="0D0D0D" w:themeColor="text1" w:themeTint="F2"/>
      </w:rPr>
      <w:t xml:space="preserve"> z </w:t>
    </w:r>
    <w:r w:rsidRPr="00F97990">
      <w:rPr>
        <w:color w:val="0D0D0D" w:themeColor="text1" w:themeTint="F2"/>
      </w:rPr>
      <w:fldChar w:fldCharType="begin"/>
    </w:r>
    <w:r w:rsidRPr="00F97990">
      <w:rPr>
        <w:color w:val="0D0D0D" w:themeColor="text1" w:themeTint="F2"/>
      </w:rPr>
      <w:instrText>NUMPAGES \ * arabskie \ * MERGEFORMAT</w:instrText>
    </w:r>
    <w:r w:rsidRPr="00F97990">
      <w:rPr>
        <w:color w:val="0D0D0D" w:themeColor="text1" w:themeTint="F2"/>
      </w:rPr>
      <w:fldChar w:fldCharType="separate"/>
    </w:r>
    <w:r w:rsidR="00CC7237">
      <w:rPr>
        <w:noProof/>
        <w:color w:val="0D0D0D" w:themeColor="text1" w:themeTint="F2"/>
      </w:rPr>
      <w:t>12</w:t>
    </w:r>
    <w:r w:rsidRPr="00F97990">
      <w:rPr>
        <w:color w:val="0D0D0D" w:themeColor="text1" w:themeTint="F2"/>
      </w:rPr>
      <w:fldChar w:fldCharType="end"/>
    </w:r>
  </w:p>
  <w:p w14:paraId="755646AF" w14:textId="77777777" w:rsidR="00F97990" w:rsidRDefault="00452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B8AEA" w14:textId="77777777" w:rsidR="00452186" w:rsidRDefault="00452186">
      <w:pPr>
        <w:spacing w:after="0" w:line="240" w:lineRule="auto"/>
      </w:pPr>
      <w:r>
        <w:separator/>
      </w:r>
    </w:p>
  </w:footnote>
  <w:footnote w:type="continuationSeparator" w:id="0">
    <w:p w14:paraId="7F7D13DE" w14:textId="77777777" w:rsidR="00452186" w:rsidRDefault="0045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20BAC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82002A"/>
    <w:multiLevelType w:val="hybridMultilevel"/>
    <w:tmpl w:val="E318B28C"/>
    <w:lvl w:ilvl="0" w:tplc="58DC87C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930592"/>
    <w:multiLevelType w:val="hybridMultilevel"/>
    <w:tmpl w:val="56A8D962"/>
    <w:lvl w:ilvl="0" w:tplc="18141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2498"/>
    <w:multiLevelType w:val="hybridMultilevel"/>
    <w:tmpl w:val="14A8D6B4"/>
    <w:lvl w:ilvl="0" w:tplc="0FCC4970">
      <w:start w:val="1"/>
      <w:numFmt w:val="decimal"/>
      <w:lvlText w:val="%1."/>
      <w:lvlJc w:val="left"/>
      <w:pPr>
        <w:ind w:left="10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16309"/>
    <w:multiLevelType w:val="hybridMultilevel"/>
    <w:tmpl w:val="544EC2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A72929"/>
    <w:multiLevelType w:val="hybridMultilevel"/>
    <w:tmpl w:val="67F00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3CD1"/>
    <w:multiLevelType w:val="hybridMultilevel"/>
    <w:tmpl w:val="BFA82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1A2796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F304B26">
      <w:start w:val="1"/>
      <w:numFmt w:val="decimal"/>
      <w:lvlText w:val="%4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737D0"/>
    <w:multiLevelType w:val="hybridMultilevel"/>
    <w:tmpl w:val="BA8C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03E46"/>
    <w:multiLevelType w:val="hybridMultilevel"/>
    <w:tmpl w:val="28326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E2417"/>
    <w:multiLevelType w:val="hybridMultilevel"/>
    <w:tmpl w:val="71B6BA90"/>
    <w:lvl w:ilvl="0" w:tplc="89784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14494"/>
    <w:multiLevelType w:val="hybridMultilevel"/>
    <w:tmpl w:val="CF08DDB2"/>
    <w:lvl w:ilvl="0" w:tplc="552AA7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A94A01"/>
    <w:multiLevelType w:val="hybridMultilevel"/>
    <w:tmpl w:val="A33CC73E"/>
    <w:lvl w:ilvl="0" w:tplc="19341DE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30A8"/>
    <w:multiLevelType w:val="hybridMultilevel"/>
    <w:tmpl w:val="D67C0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01647"/>
    <w:multiLevelType w:val="hybridMultilevel"/>
    <w:tmpl w:val="8F8ED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7EC"/>
    <w:multiLevelType w:val="multilevel"/>
    <w:tmpl w:val="C206D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3212F75"/>
    <w:multiLevelType w:val="hybridMultilevel"/>
    <w:tmpl w:val="9E5E0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D0DEC"/>
    <w:multiLevelType w:val="hybridMultilevel"/>
    <w:tmpl w:val="8DDEF6A2"/>
    <w:lvl w:ilvl="0" w:tplc="665EA78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127368"/>
    <w:multiLevelType w:val="hybridMultilevel"/>
    <w:tmpl w:val="1C88D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8F8"/>
    <w:multiLevelType w:val="hybridMultilevel"/>
    <w:tmpl w:val="BE32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02BB0"/>
    <w:multiLevelType w:val="hybridMultilevel"/>
    <w:tmpl w:val="6E22A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121D"/>
    <w:multiLevelType w:val="multilevel"/>
    <w:tmpl w:val="3822D6F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1" w15:restartNumberingAfterBreak="0">
    <w:nsid w:val="4D8E11C8"/>
    <w:multiLevelType w:val="hybridMultilevel"/>
    <w:tmpl w:val="97F0485A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4337C3"/>
    <w:multiLevelType w:val="hybridMultilevel"/>
    <w:tmpl w:val="D01A2628"/>
    <w:lvl w:ilvl="0" w:tplc="40440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573"/>
    <w:multiLevelType w:val="hybridMultilevel"/>
    <w:tmpl w:val="3D60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90D"/>
    <w:multiLevelType w:val="hybridMultilevel"/>
    <w:tmpl w:val="E0D4A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14810"/>
    <w:multiLevelType w:val="hybridMultilevel"/>
    <w:tmpl w:val="23B65C6C"/>
    <w:lvl w:ilvl="0" w:tplc="75FCB3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99E4060"/>
    <w:multiLevelType w:val="hybridMultilevel"/>
    <w:tmpl w:val="04FA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606BA"/>
    <w:multiLevelType w:val="hybridMultilevel"/>
    <w:tmpl w:val="B2829A16"/>
    <w:lvl w:ilvl="0" w:tplc="C800499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FD52976"/>
    <w:multiLevelType w:val="hybridMultilevel"/>
    <w:tmpl w:val="BA365C68"/>
    <w:lvl w:ilvl="0" w:tplc="740A42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28974E6"/>
    <w:multiLevelType w:val="hybridMultilevel"/>
    <w:tmpl w:val="F65E27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707725"/>
    <w:multiLevelType w:val="hybridMultilevel"/>
    <w:tmpl w:val="D88E532A"/>
    <w:lvl w:ilvl="0" w:tplc="B2D40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803D4"/>
    <w:multiLevelType w:val="multilevel"/>
    <w:tmpl w:val="F014D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079A3"/>
    <w:multiLevelType w:val="hybridMultilevel"/>
    <w:tmpl w:val="C97648E6"/>
    <w:lvl w:ilvl="0" w:tplc="00727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75D"/>
    <w:multiLevelType w:val="hybridMultilevel"/>
    <w:tmpl w:val="4498F64A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82BAC">
      <w:start w:val="1"/>
      <w:numFmt w:val="decimal"/>
      <w:lvlText w:val="%2."/>
      <w:lvlJc w:val="left"/>
      <w:pPr>
        <w:ind w:left="124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4555F8"/>
    <w:multiLevelType w:val="hybridMultilevel"/>
    <w:tmpl w:val="A9EA13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050B63"/>
    <w:multiLevelType w:val="hybridMultilevel"/>
    <w:tmpl w:val="DCA8A3C4"/>
    <w:lvl w:ilvl="0" w:tplc="40440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5B3078"/>
    <w:multiLevelType w:val="hybridMultilevel"/>
    <w:tmpl w:val="421ED944"/>
    <w:lvl w:ilvl="0" w:tplc="94E6D922">
      <w:start w:val="4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A4F5A"/>
    <w:multiLevelType w:val="hybridMultilevel"/>
    <w:tmpl w:val="74CC4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123A"/>
    <w:multiLevelType w:val="hybridMultilevel"/>
    <w:tmpl w:val="EA988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518F2"/>
    <w:multiLevelType w:val="hybridMultilevel"/>
    <w:tmpl w:val="874E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15CA6"/>
    <w:multiLevelType w:val="hybridMultilevel"/>
    <w:tmpl w:val="9B3CB1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7EBE9FD6">
      <w:start w:val="1"/>
      <w:numFmt w:val="decimal"/>
      <w:lvlText w:val="%7."/>
      <w:lvlJc w:val="left"/>
      <w:pPr>
        <w:ind w:left="4964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8B14B4"/>
    <w:multiLevelType w:val="hybridMultilevel"/>
    <w:tmpl w:val="E8DA92A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7EBE9FD6">
      <w:start w:val="1"/>
      <w:numFmt w:val="decimal"/>
      <w:lvlText w:val="%7."/>
      <w:lvlJc w:val="left"/>
      <w:pPr>
        <w:ind w:left="524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F41565"/>
    <w:multiLevelType w:val="hybridMultilevel"/>
    <w:tmpl w:val="228CA20C"/>
    <w:lvl w:ilvl="0" w:tplc="52921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F6918"/>
    <w:multiLevelType w:val="hybridMultilevel"/>
    <w:tmpl w:val="7F88F6A4"/>
    <w:lvl w:ilvl="0" w:tplc="7284B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C3839"/>
    <w:multiLevelType w:val="hybridMultilevel"/>
    <w:tmpl w:val="40A0B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45334"/>
    <w:multiLevelType w:val="multilevel"/>
    <w:tmpl w:val="F170D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15"/>
  </w:num>
  <w:num w:numId="5">
    <w:abstractNumId w:val="8"/>
  </w:num>
  <w:num w:numId="6">
    <w:abstractNumId w:val="3"/>
  </w:num>
  <w:num w:numId="7">
    <w:abstractNumId w:val="35"/>
  </w:num>
  <w:num w:numId="8">
    <w:abstractNumId w:val="22"/>
  </w:num>
  <w:num w:numId="9">
    <w:abstractNumId w:val="26"/>
  </w:num>
  <w:num w:numId="10">
    <w:abstractNumId w:val="13"/>
  </w:num>
  <w:num w:numId="11">
    <w:abstractNumId w:val="39"/>
  </w:num>
  <w:num w:numId="12">
    <w:abstractNumId w:val="4"/>
  </w:num>
  <w:num w:numId="13">
    <w:abstractNumId w:val="7"/>
  </w:num>
  <w:num w:numId="14">
    <w:abstractNumId w:val="23"/>
  </w:num>
  <w:num w:numId="15">
    <w:abstractNumId w:val="2"/>
  </w:num>
  <w:num w:numId="16">
    <w:abstractNumId w:val="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21"/>
  </w:num>
  <w:num w:numId="24">
    <w:abstractNumId w:val="33"/>
  </w:num>
  <w:num w:numId="25">
    <w:abstractNumId w:val="43"/>
  </w:num>
  <w:num w:numId="26">
    <w:abstractNumId w:val="30"/>
  </w:num>
  <w:num w:numId="27">
    <w:abstractNumId w:val="20"/>
  </w:num>
  <w:num w:numId="28">
    <w:abstractNumId w:val="19"/>
  </w:num>
  <w:num w:numId="29">
    <w:abstractNumId w:val="18"/>
  </w:num>
  <w:num w:numId="30">
    <w:abstractNumId w:val="29"/>
  </w:num>
  <w:num w:numId="31">
    <w:abstractNumId w:val="44"/>
  </w:num>
  <w:num w:numId="32">
    <w:abstractNumId w:val="28"/>
  </w:num>
  <w:num w:numId="33">
    <w:abstractNumId w:val="6"/>
  </w:num>
  <w:num w:numId="34">
    <w:abstractNumId w:val="27"/>
  </w:num>
  <w:num w:numId="35">
    <w:abstractNumId w:val="25"/>
  </w:num>
  <w:num w:numId="36">
    <w:abstractNumId w:val="16"/>
  </w:num>
  <w:num w:numId="37">
    <w:abstractNumId w:val="12"/>
  </w:num>
  <w:num w:numId="38">
    <w:abstractNumId w:val="45"/>
  </w:num>
  <w:num w:numId="39">
    <w:abstractNumId w:val="14"/>
  </w:num>
  <w:num w:numId="40">
    <w:abstractNumId w:val="11"/>
  </w:num>
  <w:num w:numId="41">
    <w:abstractNumId w:val="32"/>
  </w:num>
  <w:num w:numId="42">
    <w:abstractNumId w:val="38"/>
  </w:num>
  <w:num w:numId="43">
    <w:abstractNumId w:val="10"/>
  </w:num>
  <w:num w:numId="44">
    <w:abstractNumId w:val="0"/>
  </w:num>
  <w:num w:numId="45">
    <w:abstractNumId w:val="41"/>
  </w:num>
  <w:num w:numId="46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Górska">
    <w15:presenceInfo w15:providerId="AD" w15:userId="S-1-5-21-131936225-1279037216-1591944940-27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C3"/>
    <w:rsid w:val="00063E4A"/>
    <w:rsid w:val="00111011"/>
    <w:rsid w:val="00157903"/>
    <w:rsid w:val="001D09BE"/>
    <w:rsid w:val="002B2157"/>
    <w:rsid w:val="003821CE"/>
    <w:rsid w:val="003A181F"/>
    <w:rsid w:val="003F6953"/>
    <w:rsid w:val="00412461"/>
    <w:rsid w:val="00452186"/>
    <w:rsid w:val="00452CFA"/>
    <w:rsid w:val="005D110E"/>
    <w:rsid w:val="006A05A8"/>
    <w:rsid w:val="006C2CAB"/>
    <w:rsid w:val="006F79E0"/>
    <w:rsid w:val="007309FC"/>
    <w:rsid w:val="0077774C"/>
    <w:rsid w:val="007D305E"/>
    <w:rsid w:val="007F734D"/>
    <w:rsid w:val="00801BC0"/>
    <w:rsid w:val="00814C74"/>
    <w:rsid w:val="00863D02"/>
    <w:rsid w:val="008B47FF"/>
    <w:rsid w:val="008C566C"/>
    <w:rsid w:val="00A26896"/>
    <w:rsid w:val="00A85BAB"/>
    <w:rsid w:val="00AA180C"/>
    <w:rsid w:val="00AE0D8E"/>
    <w:rsid w:val="00AF280D"/>
    <w:rsid w:val="00B752DE"/>
    <w:rsid w:val="00C92706"/>
    <w:rsid w:val="00CC7237"/>
    <w:rsid w:val="00CD5E31"/>
    <w:rsid w:val="00D231C3"/>
    <w:rsid w:val="00DC70C2"/>
    <w:rsid w:val="00EC0256"/>
    <w:rsid w:val="00EC407A"/>
    <w:rsid w:val="00F70089"/>
    <w:rsid w:val="00F767BC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8B3D"/>
  <w15:chartTrackingRefBased/>
  <w15:docId w15:val="{CF5C8F11-1BDA-40A2-ABD6-708CAB99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231C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Bezpogrubienia">
    <w:name w:val="Tekst treści (3) + Bez pogrubienia"/>
    <w:basedOn w:val="Domylnaczcionkaakapitu"/>
    <w:rsid w:val="00D2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locked/>
    <w:rsid w:val="00D231C3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231C3"/>
    <w:pPr>
      <w:widowControl w:val="0"/>
      <w:shd w:val="clear" w:color="auto" w:fill="FFFFFF"/>
      <w:spacing w:after="360" w:line="0" w:lineRule="atLeast"/>
      <w:jc w:val="center"/>
    </w:pPr>
    <w:rPr>
      <w:b/>
      <w:bCs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5,Akapit normalny,Bullet Number,lp1"/>
    <w:basedOn w:val="Normalny"/>
    <w:link w:val="AkapitzlistZnak"/>
    <w:qFormat/>
    <w:rsid w:val="00D231C3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,lp1 Znak"/>
    <w:link w:val="Akapitzlist"/>
    <w:uiPriority w:val="99"/>
    <w:locked/>
    <w:rsid w:val="00D231C3"/>
  </w:style>
  <w:style w:type="character" w:customStyle="1" w:styleId="Teksttreci2">
    <w:name w:val="Tekst treści (2)_"/>
    <w:link w:val="Teksttreci20"/>
    <w:uiPriority w:val="99"/>
    <w:locked/>
    <w:rsid w:val="00D231C3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231C3"/>
    <w:pPr>
      <w:widowControl w:val="0"/>
      <w:shd w:val="clear" w:color="auto" w:fill="FFFFFF"/>
      <w:spacing w:before="300" w:after="0" w:line="360" w:lineRule="exact"/>
      <w:ind w:hanging="400"/>
      <w:jc w:val="both"/>
    </w:pPr>
    <w:rPr>
      <w:sz w:val="21"/>
      <w:szCs w:val="21"/>
    </w:rPr>
  </w:style>
  <w:style w:type="character" w:customStyle="1" w:styleId="Teksttreci2Kursywa">
    <w:name w:val="Tekst treści (2) + Kursywa"/>
    <w:rsid w:val="00D231C3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pl-PL" w:eastAsia="pl-PL" w:bidi="ar-SA"/>
    </w:rPr>
  </w:style>
  <w:style w:type="character" w:customStyle="1" w:styleId="xtitle-text">
    <w:name w:val="x_title-text"/>
    <w:basedOn w:val="Domylnaczcionkaakapitu"/>
    <w:rsid w:val="00D231C3"/>
  </w:style>
  <w:style w:type="paragraph" w:styleId="Stopka">
    <w:name w:val="footer"/>
    <w:basedOn w:val="Normalny"/>
    <w:link w:val="StopkaZnak"/>
    <w:uiPriority w:val="99"/>
    <w:unhideWhenUsed/>
    <w:rsid w:val="00D2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1C3"/>
  </w:style>
  <w:style w:type="paragraph" w:styleId="Nagwek">
    <w:name w:val="header"/>
    <w:basedOn w:val="Normalny"/>
    <w:link w:val="NagwekZnak"/>
    <w:uiPriority w:val="99"/>
    <w:unhideWhenUsed/>
    <w:rsid w:val="00452CF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452CFA"/>
    <w:rPr>
      <w:rFonts w:ascii="Calibri" w:eastAsia="Calibri" w:hAnsi="Calibri" w:cs="Tunga"/>
    </w:rPr>
  </w:style>
  <w:style w:type="paragraph" w:customStyle="1" w:styleId="Default">
    <w:name w:val="Default"/>
    <w:rsid w:val="00452C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8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8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8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8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8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ska2@mazowieckie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agorska2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gorska2@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ska2@mazowie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3323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2024-11-14T08:26:00Z</dcterms:created>
  <dcterms:modified xsi:type="dcterms:W3CDTF">2024-11-14T08:26:00Z</dcterms:modified>
</cp:coreProperties>
</file>