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726" w:rsidRPr="001A4BD0" w:rsidRDefault="001A4BD0" w:rsidP="00AB54AA">
      <w:pPr>
        <w:tabs>
          <w:tab w:val="left" w:pos="142"/>
          <w:tab w:val="left" w:pos="284"/>
        </w:tabs>
        <w:spacing w:line="240" w:lineRule="auto"/>
        <w:jc w:val="center"/>
        <w:rPr>
          <w:rFonts w:ascii="Arial" w:hAnsi="Arial" w:cs="Arial"/>
        </w:rPr>
      </w:pPr>
      <w:bookmarkStart w:id="0" w:name="_GoBack"/>
      <w:bookmarkEnd w:id="0"/>
      <w:r w:rsidRPr="001A4B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</w:t>
      </w:r>
      <w:r w:rsidRPr="001A4BD0">
        <w:rPr>
          <w:rFonts w:ascii="Arial" w:hAnsi="Arial" w:cs="Arial"/>
        </w:rPr>
        <w:t xml:space="preserve">          Załącznik</w:t>
      </w:r>
      <w:r w:rsidR="00C27C53">
        <w:rPr>
          <w:rFonts w:ascii="Arial" w:hAnsi="Arial" w:cs="Arial"/>
        </w:rPr>
        <w:t xml:space="preserve"> </w:t>
      </w:r>
      <w:r w:rsidR="0030756F">
        <w:rPr>
          <w:rFonts w:ascii="Arial" w:hAnsi="Arial" w:cs="Arial"/>
        </w:rPr>
        <w:t>do zapytania ofertowego</w:t>
      </w:r>
    </w:p>
    <w:p w:rsidR="008F2726" w:rsidRDefault="008F2726" w:rsidP="00AB54AA">
      <w:pPr>
        <w:tabs>
          <w:tab w:val="left" w:pos="142"/>
          <w:tab w:val="left" w:pos="284"/>
        </w:tabs>
        <w:spacing w:line="240" w:lineRule="auto"/>
        <w:jc w:val="center"/>
        <w:rPr>
          <w:rFonts w:ascii="Arial" w:hAnsi="Arial" w:cs="Arial"/>
          <w:b/>
          <w:i/>
        </w:rPr>
      </w:pPr>
    </w:p>
    <w:p w:rsidR="001A4BD0" w:rsidRDefault="001A4BD0" w:rsidP="00AB54AA">
      <w:pPr>
        <w:tabs>
          <w:tab w:val="left" w:pos="142"/>
          <w:tab w:val="left" w:pos="284"/>
        </w:tabs>
        <w:spacing w:line="240" w:lineRule="auto"/>
        <w:jc w:val="center"/>
        <w:rPr>
          <w:rFonts w:ascii="Arial" w:hAnsi="Arial" w:cs="Arial"/>
          <w:b/>
        </w:rPr>
      </w:pPr>
    </w:p>
    <w:p w:rsidR="00AB54AA" w:rsidRPr="001A4BD0" w:rsidRDefault="001A4BD0" w:rsidP="00AB54AA">
      <w:pPr>
        <w:tabs>
          <w:tab w:val="left" w:pos="142"/>
          <w:tab w:val="left" w:pos="284"/>
        </w:tabs>
        <w:spacing w:line="240" w:lineRule="auto"/>
        <w:jc w:val="center"/>
        <w:rPr>
          <w:rFonts w:ascii="Arial" w:hAnsi="Arial" w:cs="Arial"/>
          <w:b/>
        </w:rPr>
      </w:pPr>
      <w:r w:rsidRPr="001A4BD0">
        <w:rPr>
          <w:rFonts w:ascii="Arial" w:hAnsi="Arial" w:cs="Arial"/>
          <w:b/>
        </w:rPr>
        <w:t>Opis przedmiotu zamówienia</w:t>
      </w:r>
    </w:p>
    <w:p w:rsidR="00AB54AA" w:rsidRPr="001A4BD0" w:rsidRDefault="00AB54AA" w:rsidP="001A4BD0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b/>
        </w:rPr>
      </w:pPr>
      <w:r w:rsidRPr="001A4BD0">
        <w:rPr>
          <w:rFonts w:ascii="Arial" w:hAnsi="Arial" w:cs="Arial"/>
          <w:b/>
        </w:rPr>
        <w:t>Zakres prowadzenie konserwacji dźwigu</w:t>
      </w:r>
    </w:p>
    <w:p w:rsidR="00AB54AA" w:rsidRPr="00FC57BE" w:rsidRDefault="00AB54AA" w:rsidP="00AB54AA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</w:rPr>
      </w:pPr>
    </w:p>
    <w:p w:rsidR="00AB54AA" w:rsidRPr="00FC57BE" w:rsidRDefault="00AB54AA" w:rsidP="00AB54AA">
      <w:pPr>
        <w:pStyle w:val="Akapitzlist"/>
        <w:numPr>
          <w:ilvl w:val="0"/>
          <w:numId w:val="15"/>
        </w:numPr>
        <w:tabs>
          <w:tab w:val="left" w:pos="142"/>
          <w:tab w:val="left" w:pos="284"/>
        </w:tabs>
        <w:spacing w:after="0" w:line="240" w:lineRule="auto"/>
        <w:ind w:hanging="720"/>
        <w:jc w:val="both"/>
        <w:rPr>
          <w:rFonts w:ascii="Arial" w:hAnsi="Arial" w:cs="Arial"/>
          <w:b/>
        </w:rPr>
      </w:pPr>
      <w:r w:rsidRPr="00FC57BE">
        <w:rPr>
          <w:rFonts w:ascii="Arial" w:hAnsi="Arial" w:cs="Arial"/>
          <w:b/>
        </w:rPr>
        <w:t>Wymagania ogólne.</w:t>
      </w:r>
    </w:p>
    <w:p w:rsidR="00AB54AA" w:rsidRPr="00FC57BE" w:rsidRDefault="00AB54AA" w:rsidP="00AB54AA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Każdy dźwig dopuszczony do eksploatacji powinien mieć zapewnioną konserwację przez osoby o odpowiednich kwalifikacjach, posiadające niezbędne uprawnienia w odpowiednich kategoriach, nadan</w:t>
      </w:r>
      <w:r w:rsidR="00677EAD">
        <w:rPr>
          <w:rFonts w:ascii="Arial" w:hAnsi="Arial" w:cs="Arial"/>
        </w:rPr>
        <w:t>e</w:t>
      </w:r>
      <w:r w:rsidRPr="00FC57BE">
        <w:rPr>
          <w:rFonts w:ascii="Arial" w:hAnsi="Arial" w:cs="Arial"/>
        </w:rPr>
        <w:t xml:space="preserve"> przez organ Dozoru Technicznego;</w:t>
      </w:r>
    </w:p>
    <w:p w:rsidR="00AB54AA" w:rsidRPr="00FC57BE" w:rsidRDefault="00AB54AA" w:rsidP="00AB54AA">
      <w:pPr>
        <w:pStyle w:val="Akapitzlist"/>
        <w:numPr>
          <w:ilvl w:val="0"/>
          <w:numId w:val="16"/>
        </w:numPr>
        <w:tabs>
          <w:tab w:val="left" w:pos="709"/>
        </w:tabs>
        <w:spacing w:line="240" w:lineRule="auto"/>
        <w:ind w:left="709" w:hanging="425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 xml:space="preserve">Osoba sprawująca konserwację powinna wykonywać te czynności  </w:t>
      </w:r>
      <w:r w:rsidR="00CB7BD7">
        <w:rPr>
          <w:rFonts w:ascii="Arial" w:hAnsi="Arial" w:cs="Arial"/>
        </w:rPr>
        <w:t xml:space="preserve">przy </w:t>
      </w:r>
      <w:r w:rsidRPr="00FC57BE">
        <w:rPr>
          <w:rFonts w:ascii="Arial" w:hAnsi="Arial" w:cs="Arial"/>
        </w:rPr>
        <w:t>współudziale co najmniej  jednego pracownika;</w:t>
      </w:r>
    </w:p>
    <w:p w:rsidR="00AB54AA" w:rsidRPr="00FC57BE" w:rsidRDefault="00AB54AA" w:rsidP="00AB54AA">
      <w:pPr>
        <w:pStyle w:val="Akapitzlist"/>
        <w:numPr>
          <w:ilvl w:val="0"/>
          <w:numId w:val="16"/>
        </w:numPr>
        <w:tabs>
          <w:tab w:val="left" w:pos="284"/>
        </w:tabs>
        <w:spacing w:line="240" w:lineRule="auto"/>
        <w:ind w:left="284" w:firstLine="0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W maszynowni dźwigu powinny znajdować się:</w:t>
      </w:r>
    </w:p>
    <w:p w:rsidR="00AB54AA" w:rsidRPr="00FC57BE" w:rsidRDefault="00AB54AA" w:rsidP="00AB54AA">
      <w:pPr>
        <w:pStyle w:val="Akapitzlist"/>
        <w:tabs>
          <w:tab w:val="left" w:pos="284"/>
        </w:tabs>
        <w:spacing w:line="240" w:lineRule="auto"/>
        <w:ind w:left="709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- instrukcja eksploatacji dźwigu wraz ze schematami połączeń elektrycznych oraz ich opisem;</w:t>
      </w:r>
    </w:p>
    <w:p w:rsidR="00AB54AA" w:rsidRPr="00FC57BE" w:rsidRDefault="00AB54AA" w:rsidP="00AB54AA">
      <w:pPr>
        <w:pStyle w:val="Akapitzlist"/>
        <w:tabs>
          <w:tab w:val="left" w:pos="284"/>
        </w:tabs>
        <w:spacing w:line="240" w:lineRule="auto"/>
        <w:ind w:left="709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- klucz do awaryjnego otwierania drzwi przystankowych;</w:t>
      </w:r>
    </w:p>
    <w:p w:rsidR="00AB54AA" w:rsidRPr="00FC57BE" w:rsidRDefault="00AB54AA" w:rsidP="00AB54AA">
      <w:pPr>
        <w:pStyle w:val="Akapitzlist"/>
        <w:tabs>
          <w:tab w:val="left" w:pos="284"/>
        </w:tabs>
        <w:spacing w:line="240" w:lineRule="auto"/>
        <w:ind w:left="709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- dziennik konserwacji dźwigu.</w:t>
      </w:r>
    </w:p>
    <w:p w:rsidR="00AB54AA" w:rsidRPr="00FC57BE" w:rsidRDefault="00AB54AA" w:rsidP="00AB54A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  <w:r w:rsidRPr="00FC57BE">
        <w:rPr>
          <w:rFonts w:ascii="Arial" w:hAnsi="Arial" w:cs="Arial"/>
          <w:b/>
        </w:rPr>
        <w:t>2. Obowiązki konserwatora.</w:t>
      </w:r>
    </w:p>
    <w:p w:rsidR="00AB54AA" w:rsidRPr="00FC57BE" w:rsidRDefault="00AB54AA" w:rsidP="00AB54A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Konserwator zobowiązany jest:</w:t>
      </w:r>
    </w:p>
    <w:p w:rsidR="00AB54AA" w:rsidRPr="00FC57BE" w:rsidRDefault="00AB54AA" w:rsidP="00AB54AA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 xml:space="preserve">przestrzegać instrukcji konserwacji, wymogów zawartych w dokumentacji </w:t>
      </w:r>
      <w:proofErr w:type="spellStart"/>
      <w:r w:rsidRPr="00FC57BE">
        <w:rPr>
          <w:rFonts w:ascii="Arial" w:hAnsi="Arial" w:cs="Arial"/>
        </w:rPr>
        <w:t>techniczno</w:t>
      </w:r>
      <w:proofErr w:type="spellEnd"/>
      <w:r w:rsidRPr="00FC57BE">
        <w:rPr>
          <w:rFonts w:ascii="Arial" w:hAnsi="Arial" w:cs="Arial"/>
        </w:rPr>
        <w:t xml:space="preserve"> – ruchowej poszczególnych podzespołów dźwigu, norm i warunków technicznych dozoru technicznego oraz przepisów BHP;</w:t>
      </w:r>
    </w:p>
    <w:p w:rsidR="00AB54AA" w:rsidRPr="00FC57BE" w:rsidRDefault="00AB54AA" w:rsidP="00AB54AA">
      <w:pPr>
        <w:pStyle w:val="Akapitzlist"/>
        <w:numPr>
          <w:ilvl w:val="0"/>
          <w:numId w:val="17"/>
        </w:numPr>
        <w:tabs>
          <w:tab w:val="left" w:pos="284"/>
        </w:tabs>
        <w:spacing w:line="240" w:lineRule="auto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usuwać na bieżąco usterki i inne nieprawidłowości w działaniu urządzenia oraz nie rzadziej niż co 30 dni poddawać urządzenie przeglądowi;</w:t>
      </w:r>
    </w:p>
    <w:p w:rsidR="00AB54AA" w:rsidRPr="00FC57BE" w:rsidRDefault="00AB54AA" w:rsidP="00AB54AA">
      <w:pPr>
        <w:pStyle w:val="Akapitzlist"/>
        <w:numPr>
          <w:ilvl w:val="0"/>
          <w:numId w:val="17"/>
        </w:numPr>
        <w:tabs>
          <w:tab w:val="left" w:pos="284"/>
        </w:tabs>
        <w:spacing w:line="240" w:lineRule="auto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bezzwłocznie powiadamiać nadzór użytkownika dźwigu o zauważonych usterkach, wymagających zatrzymania urządzenia w celu przeprowadzenia naprawy;</w:t>
      </w:r>
    </w:p>
    <w:p w:rsidR="00AB54AA" w:rsidRPr="00FC57BE" w:rsidRDefault="00AB54AA" w:rsidP="00AB54AA">
      <w:pPr>
        <w:pStyle w:val="Akapitzlist"/>
        <w:numPr>
          <w:ilvl w:val="0"/>
          <w:numId w:val="17"/>
        </w:numPr>
        <w:tabs>
          <w:tab w:val="left" w:pos="284"/>
        </w:tabs>
        <w:spacing w:line="240" w:lineRule="auto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odnotować w dzienniku konserwacji przeprowadzone przeglądy lub naprawy, z podaniem ich zakresu oraz wniosków i spostrzeżeń.</w:t>
      </w:r>
    </w:p>
    <w:p w:rsidR="00AB54AA" w:rsidRPr="00FC57BE" w:rsidRDefault="00AB54AA" w:rsidP="00AB54AA">
      <w:pPr>
        <w:pStyle w:val="Akapitzlist"/>
        <w:tabs>
          <w:tab w:val="left" w:pos="284"/>
        </w:tabs>
        <w:spacing w:line="240" w:lineRule="auto"/>
        <w:jc w:val="both"/>
        <w:rPr>
          <w:rFonts w:ascii="Arial" w:hAnsi="Arial" w:cs="Arial"/>
        </w:rPr>
      </w:pPr>
    </w:p>
    <w:p w:rsidR="00AB54AA" w:rsidRPr="00FC57BE" w:rsidRDefault="00AB54AA" w:rsidP="00AB54AA">
      <w:pPr>
        <w:pStyle w:val="Akapitzlist"/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b/>
        </w:rPr>
      </w:pPr>
      <w:r w:rsidRPr="00FC57BE">
        <w:rPr>
          <w:rFonts w:ascii="Arial" w:hAnsi="Arial" w:cs="Arial"/>
          <w:b/>
        </w:rPr>
        <w:t>Rodzaje przeglądów konserwacyjnych.</w:t>
      </w:r>
    </w:p>
    <w:p w:rsidR="00AB54AA" w:rsidRPr="00FC57BE" w:rsidRDefault="00AB54AA" w:rsidP="00AB54AA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 xml:space="preserve">     Przeglądy konserwacyjne są następujące:</w:t>
      </w:r>
    </w:p>
    <w:p w:rsidR="00AB54AA" w:rsidRPr="00DF7E3B" w:rsidRDefault="00AB54AA" w:rsidP="00AB54AA">
      <w:pPr>
        <w:pStyle w:val="Akapitzlist"/>
        <w:numPr>
          <w:ilvl w:val="0"/>
          <w:numId w:val="18"/>
        </w:numPr>
        <w:tabs>
          <w:tab w:val="left" w:pos="284"/>
        </w:tabs>
        <w:spacing w:line="240" w:lineRule="auto"/>
        <w:ind w:left="426" w:firstLine="0"/>
        <w:jc w:val="both"/>
        <w:rPr>
          <w:rFonts w:ascii="Arial" w:hAnsi="Arial" w:cs="Arial"/>
        </w:rPr>
      </w:pPr>
      <w:r w:rsidRPr="00DF7E3B">
        <w:rPr>
          <w:rFonts w:ascii="Arial" w:hAnsi="Arial" w:cs="Arial"/>
        </w:rPr>
        <w:t xml:space="preserve">Przegląd nr 1, który jest wykonywany co 30 dni, zasadniczym celem tego przeglądu </w:t>
      </w:r>
      <w:r>
        <w:rPr>
          <w:rFonts w:ascii="Arial" w:hAnsi="Arial" w:cs="Arial"/>
        </w:rPr>
        <w:br/>
        <w:t xml:space="preserve">     </w:t>
      </w:r>
      <w:r w:rsidRPr="00DF7E3B">
        <w:rPr>
          <w:rFonts w:ascii="Arial" w:hAnsi="Arial" w:cs="Arial"/>
        </w:rPr>
        <w:t>jest</w:t>
      </w:r>
      <w:r>
        <w:rPr>
          <w:rFonts w:ascii="Arial" w:hAnsi="Arial" w:cs="Arial"/>
        </w:rPr>
        <w:t xml:space="preserve"> </w:t>
      </w:r>
      <w:r w:rsidRPr="00DF7E3B">
        <w:rPr>
          <w:rFonts w:ascii="Arial" w:hAnsi="Arial" w:cs="Arial"/>
        </w:rPr>
        <w:t>bieżące sprawdzenie dźwigu pod kątem bezpieczeństwa jego użytkowania;</w:t>
      </w:r>
    </w:p>
    <w:p w:rsidR="00AB54AA" w:rsidRPr="00FC57BE" w:rsidRDefault="00AB54AA" w:rsidP="00AB54AA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ind w:left="426" w:firstLine="0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 xml:space="preserve">Przegląd nr 2, który wykonywany jest co roku, jest to przegląd konserwacyjny główny, </w:t>
      </w:r>
    </w:p>
    <w:p w:rsidR="00AB54AA" w:rsidRPr="00DF7E3B" w:rsidRDefault="00AB54AA" w:rsidP="00AB54AA">
      <w:pPr>
        <w:pStyle w:val="Akapitzlist"/>
        <w:tabs>
          <w:tab w:val="left" w:pos="28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 xml:space="preserve">     którego celem jest gruntowna obsługa techniczna poszcze</w:t>
      </w:r>
      <w:r>
        <w:rPr>
          <w:rFonts w:ascii="Arial" w:hAnsi="Arial" w:cs="Arial"/>
        </w:rPr>
        <w:t xml:space="preserve">gólnych podzespołów i </w:t>
      </w:r>
      <w:r>
        <w:rPr>
          <w:rFonts w:ascii="Arial" w:hAnsi="Arial" w:cs="Arial"/>
        </w:rPr>
        <w:br/>
        <w:t xml:space="preserve">     elementów</w:t>
      </w:r>
      <w:r w:rsidRPr="00DF7E3B">
        <w:rPr>
          <w:rFonts w:ascii="Arial" w:hAnsi="Arial" w:cs="Arial"/>
        </w:rPr>
        <w:t xml:space="preserve"> dźwigu, zapewniająca odtworzenie stanu technicznego dźwigu.</w:t>
      </w:r>
    </w:p>
    <w:p w:rsidR="00AB54AA" w:rsidRPr="00FC57BE" w:rsidRDefault="00AB54AA" w:rsidP="00AB54AA">
      <w:pPr>
        <w:tabs>
          <w:tab w:val="left" w:pos="284"/>
        </w:tabs>
        <w:spacing w:after="0" w:line="240" w:lineRule="auto"/>
        <w:ind w:left="142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Wymienione okresy przeglądów są maksymalnymi dla dźwigu pracującego normalnie.                   W przypadku gdy przeglądy nr 2, wykonywane w terminach podanych powyżej nie zapewniałyby należytego stanu technicznego dźwigu, okresy wykonywania tego przeglądu można skrócić odpowiednio do potrzeb.</w:t>
      </w:r>
    </w:p>
    <w:p w:rsidR="00AB54AA" w:rsidRPr="00FC57BE" w:rsidRDefault="00AB54AA" w:rsidP="00AB54AA">
      <w:pPr>
        <w:tabs>
          <w:tab w:val="left" w:pos="284"/>
        </w:tabs>
        <w:spacing w:after="0" w:line="240" w:lineRule="auto"/>
        <w:ind w:left="142"/>
        <w:jc w:val="both"/>
        <w:rPr>
          <w:rFonts w:ascii="Arial" w:hAnsi="Arial" w:cs="Arial"/>
        </w:rPr>
      </w:pPr>
    </w:p>
    <w:p w:rsidR="00AB54AA" w:rsidRPr="00FC57BE" w:rsidRDefault="00AB54AA" w:rsidP="00AB54AA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FC57BE">
        <w:rPr>
          <w:rFonts w:ascii="Arial" w:hAnsi="Arial" w:cs="Arial"/>
          <w:b/>
        </w:rPr>
        <w:t>Zakres przeglądu nr 1.</w:t>
      </w:r>
    </w:p>
    <w:p w:rsidR="00AB54AA" w:rsidRPr="00FC57BE" w:rsidRDefault="00AB54AA" w:rsidP="00AB54A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FC57BE">
        <w:rPr>
          <w:rFonts w:ascii="Arial" w:hAnsi="Arial" w:cs="Arial"/>
          <w:b/>
        </w:rPr>
        <w:t xml:space="preserve">    </w:t>
      </w:r>
      <w:r w:rsidRPr="00FC57BE">
        <w:rPr>
          <w:rFonts w:ascii="Arial" w:hAnsi="Arial" w:cs="Arial"/>
        </w:rPr>
        <w:t>Zakres przeglądu powinien obejmować następujące czynności:</w:t>
      </w:r>
    </w:p>
    <w:p w:rsidR="00AB54AA" w:rsidRPr="00FC57BE" w:rsidRDefault="00AB54AA" w:rsidP="00AB54AA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MASZYNOWNIA</w:t>
      </w:r>
    </w:p>
    <w:p w:rsidR="00AB54AA" w:rsidRPr="00FC57BE" w:rsidRDefault="00AB54AA" w:rsidP="00AB54AA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sprawdzenie napięcia fazowego, przewodowego i sterowego;</w:t>
      </w:r>
    </w:p>
    <w:p w:rsidR="00AB54AA" w:rsidRPr="00FC57BE" w:rsidRDefault="00AB54AA" w:rsidP="00AB54AA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kontrola działania wyłącznika głównego;</w:t>
      </w:r>
    </w:p>
    <w:p w:rsidR="00AB54AA" w:rsidRPr="00FC57BE" w:rsidRDefault="00AB54AA" w:rsidP="00AB54AA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sprawdzenie obwodów ochrony przeciwporażeniowej i zabezpieczeń;</w:t>
      </w:r>
    </w:p>
    <w:p w:rsidR="00AB54AA" w:rsidRPr="00FC57BE" w:rsidRDefault="00AB54AA" w:rsidP="00AB54AA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ind w:left="720" w:hanging="1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C57BE">
        <w:rPr>
          <w:rFonts w:ascii="Arial" w:hAnsi="Arial" w:cs="Arial"/>
        </w:rPr>
        <w:t xml:space="preserve">dokręcenie przewodów  ze szczególnym zwróceniem uwagi na stan listew </w:t>
      </w:r>
      <w:r>
        <w:rPr>
          <w:rFonts w:ascii="Arial" w:hAnsi="Arial" w:cs="Arial"/>
        </w:rPr>
        <w:br/>
        <w:t xml:space="preserve">    </w:t>
      </w:r>
      <w:r w:rsidRPr="00FC57BE">
        <w:rPr>
          <w:rFonts w:ascii="Arial" w:hAnsi="Arial" w:cs="Arial"/>
        </w:rPr>
        <w:t>zaciskowych w   miejscach połączenia łączników obwodów bezpieczeństwa;</w:t>
      </w:r>
    </w:p>
    <w:p w:rsidR="00AB54AA" w:rsidRPr="00FC57BE" w:rsidRDefault="00AB54AA" w:rsidP="00AB54AA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sprawdzenie stanu styków i przekaźników;</w:t>
      </w:r>
    </w:p>
    <w:p w:rsidR="00AB54AA" w:rsidRPr="00FC57BE" w:rsidRDefault="00AB54AA" w:rsidP="00AB54AA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sprawdzenie stanu oleju w samosmarach i ewentualne jego uzupełnienie;</w:t>
      </w:r>
    </w:p>
    <w:p w:rsidR="00AB54AA" w:rsidRPr="00FC57BE" w:rsidRDefault="00AB54AA" w:rsidP="00AB54AA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sprawdzenie stanu przewodów zwracając szczególną uwagę na ich stan zewnętrzny;</w:t>
      </w:r>
    </w:p>
    <w:p w:rsidR="00AB54AA" w:rsidRPr="00FC57BE" w:rsidRDefault="00AB54AA" w:rsidP="00AB54AA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lastRenderedPageBreak/>
        <w:t>KABINA I RAMA KABINOWA</w:t>
      </w:r>
    </w:p>
    <w:p w:rsidR="00AB54AA" w:rsidRPr="00FC57BE" w:rsidRDefault="00AB54AA" w:rsidP="00AB54AA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720"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FC57BE">
        <w:rPr>
          <w:rFonts w:ascii="Arial" w:hAnsi="Arial" w:cs="Arial"/>
        </w:rPr>
        <w:t xml:space="preserve">sprawdzenie stanu lin nośnych i ich zamocowań oraz krążków linowych i </w:t>
      </w:r>
      <w:r>
        <w:rPr>
          <w:rFonts w:ascii="Arial" w:hAnsi="Arial" w:cs="Arial"/>
        </w:rPr>
        <w:br/>
        <w:t xml:space="preserve">   </w:t>
      </w:r>
      <w:r w:rsidRPr="00FC57BE">
        <w:rPr>
          <w:rFonts w:ascii="Arial" w:hAnsi="Arial" w:cs="Arial"/>
        </w:rPr>
        <w:t>zabezpieczeń przed wypadnięciem liny z rowka;</w:t>
      </w:r>
    </w:p>
    <w:p w:rsidR="00AB54AA" w:rsidRPr="00FC57BE" w:rsidRDefault="00AB54AA" w:rsidP="00AB54AA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720"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C57BE">
        <w:rPr>
          <w:rFonts w:ascii="Arial" w:hAnsi="Arial" w:cs="Arial"/>
        </w:rPr>
        <w:t xml:space="preserve">sprawdzenie stanu prowadników kabinowych i luzów na prowadnicach  oraz stanu </w:t>
      </w:r>
      <w:r>
        <w:rPr>
          <w:rFonts w:ascii="Arial" w:hAnsi="Arial" w:cs="Arial"/>
        </w:rPr>
        <w:br/>
        <w:t xml:space="preserve">    </w:t>
      </w:r>
      <w:r w:rsidRPr="00FC57BE">
        <w:rPr>
          <w:rFonts w:ascii="Arial" w:hAnsi="Arial" w:cs="Arial"/>
        </w:rPr>
        <w:t>ich smarowania;</w:t>
      </w:r>
    </w:p>
    <w:p w:rsidR="00AB54AA" w:rsidRPr="00FC57BE" w:rsidRDefault="00AB54AA" w:rsidP="00AB54AA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wykonanie dwóch jazd w górę i w dół;</w:t>
      </w:r>
    </w:p>
    <w:p w:rsidR="00AB54AA" w:rsidRPr="00FC57BE" w:rsidRDefault="00AB54AA" w:rsidP="00AB54AA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sprawdzenie i regulacja zatrzymywania się kabiny na przystankach;</w:t>
      </w:r>
    </w:p>
    <w:p w:rsidR="00AB54AA" w:rsidRPr="00FC57BE" w:rsidRDefault="00AB54AA" w:rsidP="00AB54AA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sprawdzenie działania elementów kasety dyspozycji;</w:t>
      </w:r>
    </w:p>
    <w:p w:rsidR="00AB54AA" w:rsidRPr="00FC57BE" w:rsidRDefault="00AB54AA" w:rsidP="00AB54AA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sprawdzenie stanu wyposażenia kabiny, np. oświetlenie, instrukcja obsługi;</w:t>
      </w:r>
    </w:p>
    <w:p w:rsidR="00AB54AA" w:rsidRPr="00FC57BE" w:rsidRDefault="00AB54AA" w:rsidP="00AB54AA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sprawdzenie działania fotokomórek lub bariery świetlnej;</w:t>
      </w:r>
    </w:p>
    <w:p w:rsidR="00AB54AA" w:rsidRPr="00FC57BE" w:rsidRDefault="00AB54AA" w:rsidP="00AB54AA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SZYB</w:t>
      </w:r>
    </w:p>
    <w:p w:rsidR="00AB54AA" w:rsidRPr="00FC57BE" w:rsidRDefault="00AB54AA" w:rsidP="00AB54AA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ind w:left="720"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C57BE">
        <w:rPr>
          <w:rFonts w:ascii="Arial" w:hAnsi="Arial" w:cs="Arial"/>
        </w:rPr>
        <w:t xml:space="preserve">sprawdzenie drzwi przystankowych: działanie łączników i rygli, regulacja, usunięcie </w:t>
      </w:r>
      <w:r>
        <w:rPr>
          <w:rFonts w:ascii="Arial" w:hAnsi="Arial" w:cs="Arial"/>
        </w:rPr>
        <w:br/>
        <w:t xml:space="preserve">    </w:t>
      </w:r>
      <w:r w:rsidRPr="00FC57BE">
        <w:rPr>
          <w:rFonts w:ascii="Arial" w:hAnsi="Arial" w:cs="Arial"/>
        </w:rPr>
        <w:t>usterek i smarowanie;</w:t>
      </w:r>
    </w:p>
    <w:p w:rsidR="00AB54AA" w:rsidRPr="00FC57BE" w:rsidRDefault="00AB54AA" w:rsidP="00AB54AA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sprawdzenie działania kaset wezwań;</w:t>
      </w:r>
    </w:p>
    <w:p w:rsidR="00AB54AA" w:rsidRPr="00FC57BE" w:rsidRDefault="00AB54AA" w:rsidP="00AB54AA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sprawdzenie mocowania przesłonek impulsatorów lub magnesów;</w:t>
      </w:r>
    </w:p>
    <w:p w:rsidR="00AB54AA" w:rsidRPr="00FC57BE" w:rsidRDefault="00AB54AA" w:rsidP="00AB54AA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sprawdzenie działania wyłączników końcowych i krańcowych;</w:t>
      </w:r>
    </w:p>
    <w:p w:rsidR="00AB54AA" w:rsidRPr="00FC57BE" w:rsidRDefault="00AB54AA" w:rsidP="00AB54AA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ind w:left="720"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C57BE">
        <w:rPr>
          <w:rFonts w:ascii="Arial" w:hAnsi="Arial" w:cs="Arial"/>
        </w:rPr>
        <w:t xml:space="preserve">sprawdzenie stanu mocowania instalacji elektrycznej ze szczególnym zwróceniem </w:t>
      </w:r>
      <w:r>
        <w:rPr>
          <w:rFonts w:ascii="Arial" w:hAnsi="Arial" w:cs="Arial"/>
        </w:rPr>
        <w:br/>
        <w:t xml:space="preserve">    </w:t>
      </w:r>
      <w:r w:rsidRPr="00FC57BE">
        <w:rPr>
          <w:rFonts w:ascii="Arial" w:hAnsi="Arial" w:cs="Arial"/>
        </w:rPr>
        <w:t>uwagi na stan instalacji ochronnej;</w:t>
      </w:r>
    </w:p>
    <w:p w:rsidR="00AB54AA" w:rsidRPr="00FC57BE" w:rsidRDefault="00AB54AA" w:rsidP="00AB54AA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sprawdzenie działania wyłączników dźwigu;</w:t>
      </w:r>
    </w:p>
    <w:p w:rsidR="00AB54AA" w:rsidRPr="00FC57BE" w:rsidRDefault="00AB54AA" w:rsidP="00AB54AA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PODSZYBIE</w:t>
      </w:r>
    </w:p>
    <w:p w:rsidR="00AB54AA" w:rsidRPr="00FC57BE" w:rsidRDefault="00AB54AA" w:rsidP="00AB54AA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sprawdzenie mocowania prowadnic;</w:t>
      </w:r>
    </w:p>
    <w:p w:rsidR="00AB54AA" w:rsidRPr="00FC57BE" w:rsidRDefault="00AB54AA" w:rsidP="00AB54AA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sprawdzenie mocowania sprężyn zderzaków;</w:t>
      </w:r>
    </w:p>
    <w:p w:rsidR="00AB54AA" w:rsidRPr="00FC57BE" w:rsidRDefault="00AB54AA" w:rsidP="00AB54AA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sprawdzenie działania wyłącznika sterowania „stop”.</w:t>
      </w:r>
    </w:p>
    <w:p w:rsidR="00AB54AA" w:rsidRPr="00FC57BE" w:rsidRDefault="00AB54AA" w:rsidP="00AB54AA">
      <w:pPr>
        <w:pStyle w:val="Akapitzlist"/>
        <w:tabs>
          <w:tab w:val="left" w:pos="284"/>
        </w:tabs>
        <w:spacing w:after="0" w:line="240" w:lineRule="auto"/>
        <w:ind w:left="993"/>
        <w:jc w:val="both"/>
        <w:rPr>
          <w:rFonts w:ascii="Arial" w:hAnsi="Arial" w:cs="Arial"/>
        </w:rPr>
      </w:pPr>
    </w:p>
    <w:p w:rsidR="00AB54AA" w:rsidRPr="00FC57BE" w:rsidRDefault="00AB54AA" w:rsidP="00AB54A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  <w:r w:rsidRPr="00FC57BE">
        <w:rPr>
          <w:rFonts w:ascii="Arial" w:hAnsi="Arial" w:cs="Arial"/>
          <w:b/>
        </w:rPr>
        <w:t>5. Zakres przeglądu nr 2.</w:t>
      </w:r>
    </w:p>
    <w:p w:rsidR="00AB54AA" w:rsidRPr="00FC57BE" w:rsidRDefault="00AB54AA" w:rsidP="00AB54AA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Zakres przeglądu powinien obejmować następujące czynności:</w:t>
      </w:r>
    </w:p>
    <w:p w:rsidR="00AB54AA" w:rsidRPr="00FC57BE" w:rsidRDefault="00AB54AA" w:rsidP="00AB54AA">
      <w:pPr>
        <w:pStyle w:val="Akapitzlist"/>
        <w:numPr>
          <w:ilvl w:val="0"/>
          <w:numId w:val="23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MASZYNOWNIA</w:t>
      </w:r>
    </w:p>
    <w:p w:rsidR="00AB54AA" w:rsidRPr="00FC57BE" w:rsidRDefault="00AB54AA" w:rsidP="00AB54AA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dokręcenie przewodów na listwach zaciskowych i zaciskach aparatów elektrycznych;</w:t>
      </w:r>
    </w:p>
    <w:p w:rsidR="00AB54AA" w:rsidRPr="00FC57BE" w:rsidRDefault="00AB54AA" w:rsidP="00AB54AA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sprawdzić czy wyłącznik główny nie wykazuje zacięć;</w:t>
      </w:r>
    </w:p>
    <w:p w:rsidR="00AB54AA" w:rsidRPr="00FC57BE" w:rsidRDefault="00AB54AA" w:rsidP="00AB54AA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rozebranie styczników, oczyszczenie z kurzu i usuniecie śladów opalenia styków;</w:t>
      </w:r>
    </w:p>
    <w:p w:rsidR="00AB54AA" w:rsidRPr="00FC57BE" w:rsidRDefault="00AB54AA" w:rsidP="00AB54AA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oczyszczenie gniazd bezpiecznikowych i sprawdzenie, czy wkładki są prawidłowe;</w:t>
      </w:r>
    </w:p>
    <w:p w:rsidR="00AB54AA" w:rsidRPr="00FC57BE" w:rsidRDefault="00AB54AA" w:rsidP="00AB54AA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ind w:left="720"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C57BE">
        <w:rPr>
          <w:rFonts w:ascii="Arial" w:hAnsi="Arial" w:cs="Arial"/>
        </w:rPr>
        <w:t xml:space="preserve">uzupełnienie zniszczonych oznaczeń na listwach zaciskowych aparatów </w:t>
      </w:r>
      <w:r>
        <w:rPr>
          <w:rFonts w:ascii="Arial" w:hAnsi="Arial" w:cs="Arial"/>
        </w:rPr>
        <w:br/>
        <w:t xml:space="preserve">    </w:t>
      </w:r>
      <w:r w:rsidRPr="00FC57BE">
        <w:rPr>
          <w:rFonts w:ascii="Arial" w:hAnsi="Arial" w:cs="Arial"/>
        </w:rPr>
        <w:t>elektrycznych oraz odkurzenie wnętrza szaf sterowniczych;</w:t>
      </w:r>
    </w:p>
    <w:p w:rsidR="00AB54AA" w:rsidRPr="00FC57BE" w:rsidRDefault="00AB54AA" w:rsidP="00AB54AA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oczyszczenie z kurzu styków przekaźników  i usunięcie śladów opalenia styków;</w:t>
      </w:r>
    </w:p>
    <w:p w:rsidR="00AB54AA" w:rsidRPr="00FC57BE" w:rsidRDefault="00AB54AA" w:rsidP="00AB54AA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ind w:left="720"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C57BE">
        <w:rPr>
          <w:rFonts w:ascii="Arial" w:hAnsi="Arial" w:cs="Arial"/>
        </w:rPr>
        <w:t xml:space="preserve">sprawdzenie stanu naładowania akumulatorów i w razie potrzeby zgłoszenie </w:t>
      </w:r>
      <w:r>
        <w:rPr>
          <w:rFonts w:ascii="Arial" w:hAnsi="Arial" w:cs="Arial"/>
        </w:rPr>
        <w:br/>
        <w:t xml:space="preserve">    </w:t>
      </w:r>
      <w:r w:rsidRPr="00FC57BE">
        <w:rPr>
          <w:rFonts w:ascii="Arial" w:hAnsi="Arial" w:cs="Arial"/>
        </w:rPr>
        <w:t>użytkownikowi konieczności wymiany na nowe;</w:t>
      </w:r>
    </w:p>
    <w:p w:rsidR="00AB54AA" w:rsidRPr="00FC57BE" w:rsidRDefault="00AB54AA" w:rsidP="00AB54AA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uzupełnienie brakującej dokumentacji, powinna znajdować się w maszynowni;</w:t>
      </w:r>
    </w:p>
    <w:p w:rsidR="00AB54AA" w:rsidRPr="00FC57BE" w:rsidRDefault="00AB54AA" w:rsidP="00AB54AA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zapewnienie należytego stanu pomieszczenia maszynowni;</w:t>
      </w:r>
    </w:p>
    <w:p w:rsidR="00AB54AA" w:rsidRPr="00FC57BE" w:rsidRDefault="00AB54AA" w:rsidP="00AB54AA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ind w:left="720"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C57BE">
        <w:rPr>
          <w:rFonts w:ascii="Arial" w:hAnsi="Arial" w:cs="Arial"/>
        </w:rPr>
        <w:t xml:space="preserve">oczyszczenie i konserwacja części ruchomych wyłącznika krańcowego i łączników </w:t>
      </w:r>
      <w:r>
        <w:rPr>
          <w:rFonts w:ascii="Arial" w:hAnsi="Arial" w:cs="Arial"/>
        </w:rPr>
        <w:br/>
        <w:t xml:space="preserve">    </w:t>
      </w:r>
      <w:r w:rsidRPr="00FC57BE">
        <w:rPr>
          <w:rFonts w:ascii="Arial" w:hAnsi="Arial" w:cs="Arial"/>
        </w:rPr>
        <w:t>bezpieczeństwa;</w:t>
      </w:r>
    </w:p>
    <w:p w:rsidR="00AB54AA" w:rsidRPr="00FC57BE" w:rsidRDefault="00AB54AA" w:rsidP="00AB54AA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ind w:left="720"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C57BE">
        <w:rPr>
          <w:rFonts w:ascii="Arial" w:hAnsi="Arial" w:cs="Arial"/>
        </w:rPr>
        <w:t xml:space="preserve">oczyszczanie styków aparatów elektrycznych oraz dokręcenie  w nich zacisków </w:t>
      </w:r>
      <w:r>
        <w:rPr>
          <w:rFonts w:ascii="Arial" w:hAnsi="Arial" w:cs="Arial"/>
        </w:rPr>
        <w:br/>
        <w:t xml:space="preserve">    </w:t>
      </w:r>
      <w:r w:rsidRPr="00FC57BE">
        <w:rPr>
          <w:rFonts w:ascii="Arial" w:hAnsi="Arial" w:cs="Arial"/>
        </w:rPr>
        <w:t>łączeniowych;</w:t>
      </w:r>
    </w:p>
    <w:p w:rsidR="00AB54AA" w:rsidRPr="00FC57BE" w:rsidRDefault="00AB54AA" w:rsidP="00AB54AA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oczyszczenie kasety dyspozycji i dokręcenie przewodów;</w:t>
      </w:r>
    </w:p>
    <w:p w:rsidR="00AB54AA" w:rsidRPr="00FC57BE" w:rsidRDefault="00AB54AA" w:rsidP="00AB54AA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 xml:space="preserve">sprawdzenie mocowania kabla </w:t>
      </w:r>
      <w:proofErr w:type="spellStart"/>
      <w:r w:rsidRPr="00FC57BE">
        <w:rPr>
          <w:rFonts w:ascii="Arial" w:hAnsi="Arial" w:cs="Arial"/>
        </w:rPr>
        <w:t>zwisowego</w:t>
      </w:r>
      <w:proofErr w:type="spellEnd"/>
      <w:r w:rsidRPr="00FC57BE">
        <w:rPr>
          <w:rFonts w:ascii="Arial" w:hAnsi="Arial" w:cs="Arial"/>
        </w:rPr>
        <w:t>;</w:t>
      </w:r>
    </w:p>
    <w:p w:rsidR="00AB54AA" w:rsidRPr="00FC57BE" w:rsidRDefault="00AB54AA" w:rsidP="00AB54AA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ind w:left="720"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C57BE">
        <w:rPr>
          <w:rFonts w:ascii="Arial" w:hAnsi="Arial" w:cs="Arial"/>
        </w:rPr>
        <w:t xml:space="preserve">oględziny ramy kabinowej oraz jej połączeń z napędem, w przypadku stwierdzenia </w:t>
      </w:r>
      <w:r>
        <w:rPr>
          <w:rFonts w:ascii="Arial" w:hAnsi="Arial" w:cs="Arial"/>
        </w:rPr>
        <w:br/>
        <w:t xml:space="preserve">    </w:t>
      </w:r>
      <w:r w:rsidRPr="00FC57BE">
        <w:rPr>
          <w:rFonts w:ascii="Arial" w:hAnsi="Arial" w:cs="Arial"/>
        </w:rPr>
        <w:t>korozji ramy kabinowej, należy po oczyszczeniu pomalować ją;</w:t>
      </w:r>
    </w:p>
    <w:p w:rsidR="00AB54AA" w:rsidRPr="00FC57BE" w:rsidRDefault="00AB54AA" w:rsidP="00AB54AA">
      <w:pPr>
        <w:pStyle w:val="Akapitzlist"/>
        <w:numPr>
          <w:ilvl w:val="0"/>
          <w:numId w:val="23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SZYB</w:t>
      </w:r>
    </w:p>
    <w:p w:rsidR="00AB54AA" w:rsidRPr="00FC57BE" w:rsidRDefault="00AB54AA" w:rsidP="00AB54AA">
      <w:pPr>
        <w:pStyle w:val="Akapitzlist"/>
        <w:numPr>
          <w:ilvl w:val="0"/>
          <w:numId w:val="24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oczyszczenie ścian i wszystkich elementów dźwigu;</w:t>
      </w:r>
    </w:p>
    <w:p w:rsidR="00AB54AA" w:rsidRPr="00FC57BE" w:rsidRDefault="00AB54AA" w:rsidP="00AB54AA">
      <w:pPr>
        <w:pStyle w:val="Akapitzlist"/>
        <w:numPr>
          <w:ilvl w:val="0"/>
          <w:numId w:val="24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sprawdzenie i regulacja ustawienia prowadnic oraz dokręcenie śrub mocujących prowadnice;</w:t>
      </w:r>
    </w:p>
    <w:p w:rsidR="00AB54AA" w:rsidRPr="00FC57BE" w:rsidRDefault="00AB54AA" w:rsidP="00AB54AA">
      <w:pPr>
        <w:pStyle w:val="Akapitzlist"/>
        <w:numPr>
          <w:ilvl w:val="0"/>
          <w:numId w:val="24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sprawdzenie zamocowania krzywek i przesłonek;</w:t>
      </w:r>
    </w:p>
    <w:p w:rsidR="00AB54AA" w:rsidRPr="00FC57BE" w:rsidRDefault="00AB54AA" w:rsidP="00AB54AA">
      <w:pPr>
        <w:pStyle w:val="Akapitzlist"/>
        <w:numPr>
          <w:ilvl w:val="0"/>
          <w:numId w:val="24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oczyszczenie styków i dokręcenie przewodów do aparatów elektrycznych;</w:t>
      </w:r>
    </w:p>
    <w:p w:rsidR="00AB54AA" w:rsidRPr="00FC57BE" w:rsidRDefault="00AB54AA" w:rsidP="00AB54AA">
      <w:pPr>
        <w:pStyle w:val="Akapitzlist"/>
        <w:numPr>
          <w:ilvl w:val="0"/>
          <w:numId w:val="24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dokręcenie zacisków instalacji ochronnej;</w:t>
      </w:r>
    </w:p>
    <w:p w:rsidR="00AB54AA" w:rsidRPr="00FC57BE" w:rsidRDefault="00AB54AA" w:rsidP="00AB54AA">
      <w:pPr>
        <w:pStyle w:val="Akapitzlist"/>
        <w:numPr>
          <w:ilvl w:val="0"/>
          <w:numId w:val="24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oczyszczenie, konserwacja i regulacja drzwi przystankowych;</w:t>
      </w:r>
    </w:p>
    <w:p w:rsidR="00AB54AA" w:rsidRPr="00FC57BE" w:rsidRDefault="00AB54AA" w:rsidP="00AB54AA">
      <w:pPr>
        <w:pStyle w:val="Akapitzlist"/>
        <w:numPr>
          <w:ilvl w:val="0"/>
          <w:numId w:val="23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lastRenderedPageBreak/>
        <w:t>PODSZYBIE</w:t>
      </w:r>
    </w:p>
    <w:p w:rsidR="00AB54AA" w:rsidRPr="00FC57BE" w:rsidRDefault="00AB54AA" w:rsidP="00AB54AA">
      <w:pPr>
        <w:pStyle w:val="Akapitzlist"/>
        <w:numPr>
          <w:ilvl w:val="0"/>
          <w:numId w:val="24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oczyszczenie podszybia z zanieczyszczeń;</w:t>
      </w:r>
    </w:p>
    <w:p w:rsidR="00AB54AA" w:rsidRPr="00FC57BE" w:rsidRDefault="00AB54AA" w:rsidP="00AB54AA">
      <w:pPr>
        <w:pStyle w:val="Akapitzlist"/>
        <w:numPr>
          <w:ilvl w:val="0"/>
          <w:numId w:val="24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oczyszczenie styków i dokręcenie przewodów w aparatach elektrycznych;</w:t>
      </w:r>
    </w:p>
    <w:p w:rsidR="00AB54AA" w:rsidRPr="00FC57BE" w:rsidRDefault="00AB54AA" w:rsidP="00AB54AA">
      <w:pPr>
        <w:pStyle w:val="Akapitzlist"/>
        <w:numPr>
          <w:ilvl w:val="0"/>
          <w:numId w:val="24"/>
        </w:numPr>
        <w:tabs>
          <w:tab w:val="left" w:pos="284"/>
        </w:tabs>
        <w:spacing w:after="0" w:line="240" w:lineRule="auto"/>
        <w:ind w:left="720"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C57BE">
        <w:rPr>
          <w:rFonts w:ascii="Arial" w:hAnsi="Arial" w:cs="Arial"/>
        </w:rPr>
        <w:t xml:space="preserve">po uzyskaniu od użytkownika dźwigu zlecenia, wykonać lub zlecić wykonanie </w:t>
      </w:r>
      <w:r>
        <w:rPr>
          <w:rFonts w:ascii="Arial" w:hAnsi="Arial" w:cs="Arial"/>
        </w:rPr>
        <w:br/>
        <w:t xml:space="preserve">    </w:t>
      </w:r>
      <w:r w:rsidRPr="00FC57BE">
        <w:rPr>
          <w:rFonts w:ascii="Arial" w:hAnsi="Arial" w:cs="Arial"/>
        </w:rPr>
        <w:t xml:space="preserve">specjalistycznych pomiarów rezystencji izolacji i skuteczności ochrony </w:t>
      </w:r>
      <w:r>
        <w:rPr>
          <w:rFonts w:ascii="Arial" w:hAnsi="Arial" w:cs="Arial"/>
        </w:rPr>
        <w:br/>
        <w:t xml:space="preserve">    </w:t>
      </w:r>
      <w:r w:rsidRPr="00FC57BE">
        <w:rPr>
          <w:rFonts w:ascii="Arial" w:hAnsi="Arial" w:cs="Arial"/>
        </w:rPr>
        <w:t>przeciwporażeniowej – terminach wynikających z przepisów;</w:t>
      </w:r>
    </w:p>
    <w:p w:rsidR="00AB54AA" w:rsidRDefault="00AB54AA" w:rsidP="00AB54AA">
      <w:pPr>
        <w:pStyle w:val="Akapitzlist"/>
        <w:numPr>
          <w:ilvl w:val="0"/>
          <w:numId w:val="24"/>
        </w:numPr>
        <w:tabs>
          <w:tab w:val="left" w:pos="284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FC57BE">
        <w:rPr>
          <w:rFonts w:ascii="Arial" w:hAnsi="Arial" w:cs="Arial"/>
        </w:rPr>
        <w:t>sprawdzenie dźwigu w działaniu.</w:t>
      </w:r>
    </w:p>
    <w:p w:rsidR="003164F2" w:rsidRDefault="003164F2" w:rsidP="003164F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3164F2" w:rsidRPr="00A63297" w:rsidRDefault="003164F2" w:rsidP="003164F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A63297">
        <w:rPr>
          <w:rFonts w:ascii="Arial" w:hAnsi="Arial" w:cs="Arial"/>
          <w:b/>
          <w:u w:val="single"/>
        </w:rPr>
        <w:t>Wykonawca zapewni wszystkie materiały konieczne do prawidłowego wykonywania konserwacji dźwigu.</w:t>
      </w:r>
    </w:p>
    <w:p w:rsidR="00AB54AA" w:rsidRPr="00FC57BE" w:rsidRDefault="00AB54AA" w:rsidP="00AB54AA">
      <w:pPr>
        <w:pStyle w:val="Akapitzlist"/>
        <w:tabs>
          <w:tab w:val="left" w:pos="284"/>
        </w:tabs>
        <w:spacing w:after="0" w:line="240" w:lineRule="auto"/>
        <w:ind w:left="993"/>
        <w:jc w:val="both"/>
        <w:rPr>
          <w:rFonts w:ascii="Arial" w:hAnsi="Arial" w:cs="Arial"/>
        </w:rPr>
      </w:pPr>
    </w:p>
    <w:p w:rsidR="00AB54AA" w:rsidRPr="00FC57BE" w:rsidRDefault="00AB54AA" w:rsidP="00AB54AA">
      <w:pPr>
        <w:pStyle w:val="Akapitzlist"/>
        <w:tabs>
          <w:tab w:val="left" w:pos="284"/>
        </w:tabs>
        <w:spacing w:after="0" w:line="240" w:lineRule="auto"/>
        <w:ind w:left="993"/>
        <w:jc w:val="both"/>
        <w:rPr>
          <w:rFonts w:ascii="Arial" w:hAnsi="Arial" w:cs="Arial"/>
        </w:rPr>
      </w:pPr>
    </w:p>
    <w:p w:rsidR="00AB54AA" w:rsidRPr="00FC57BE" w:rsidRDefault="00AB54AA" w:rsidP="00AB54AA">
      <w:pPr>
        <w:pStyle w:val="Akapitzlist"/>
        <w:tabs>
          <w:tab w:val="left" w:pos="284"/>
        </w:tabs>
        <w:spacing w:after="0" w:line="240" w:lineRule="auto"/>
        <w:ind w:left="993"/>
        <w:jc w:val="both"/>
        <w:rPr>
          <w:rFonts w:ascii="Arial" w:hAnsi="Arial" w:cs="Arial"/>
        </w:rPr>
      </w:pPr>
    </w:p>
    <w:p w:rsidR="00AB54AA" w:rsidRPr="00FC57BE" w:rsidRDefault="00AB54AA" w:rsidP="00AB54AA">
      <w:pPr>
        <w:pStyle w:val="Akapitzlist"/>
        <w:tabs>
          <w:tab w:val="left" w:pos="284"/>
        </w:tabs>
        <w:spacing w:after="0" w:line="240" w:lineRule="auto"/>
        <w:ind w:left="993"/>
        <w:jc w:val="both"/>
        <w:rPr>
          <w:rFonts w:ascii="Arial" w:hAnsi="Arial" w:cs="Arial"/>
        </w:rPr>
      </w:pPr>
    </w:p>
    <w:p w:rsidR="00AB54AA" w:rsidRPr="00FC57BE" w:rsidRDefault="00AB54AA" w:rsidP="00AB54AA">
      <w:pPr>
        <w:pStyle w:val="Akapitzlist"/>
        <w:tabs>
          <w:tab w:val="left" w:pos="284"/>
        </w:tabs>
        <w:spacing w:after="0" w:line="240" w:lineRule="auto"/>
        <w:ind w:left="993"/>
        <w:jc w:val="both"/>
        <w:rPr>
          <w:rFonts w:ascii="Arial" w:hAnsi="Arial" w:cs="Arial"/>
        </w:rPr>
      </w:pPr>
    </w:p>
    <w:p w:rsidR="00AB54AA" w:rsidRPr="00FC57BE" w:rsidRDefault="00AB54AA" w:rsidP="00AB54AA">
      <w:pPr>
        <w:pStyle w:val="Akapitzlist"/>
        <w:tabs>
          <w:tab w:val="left" w:pos="284"/>
        </w:tabs>
        <w:spacing w:after="0" w:line="240" w:lineRule="auto"/>
        <w:ind w:left="993"/>
        <w:jc w:val="both"/>
        <w:rPr>
          <w:rFonts w:ascii="Arial" w:hAnsi="Arial" w:cs="Arial"/>
        </w:rPr>
      </w:pPr>
    </w:p>
    <w:p w:rsidR="00AB54AA" w:rsidRPr="00FC57BE" w:rsidRDefault="00AB54AA" w:rsidP="00A06B9E">
      <w:pPr>
        <w:jc w:val="center"/>
        <w:rPr>
          <w:rFonts w:ascii="Arial" w:hAnsi="Arial" w:cs="Arial"/>
        </w:rPr>
      </w:pPr>
      <w:r w:rsidRPr="00FC57BE">
        <w:rPr>
          <w:rFonts w:ascii="Arial" w:hAnsi="Arial" w:cs="Arial"/>
        </w:rPr>
        <w:t>ZLECENIODAWCA                                                               WYKONAWCA</w:t>
      </w:r>
    </w:p>
    <w:p w:rsidR="00AB54AA" w:rsidRPr="00AB54AA" w:rsidRDefault="00AB54AA" w:rsidP="00AB54AA">
      <w:pPr>
        <w:tabs>
          <w:tab w:val="left" w:pos="4020"/>
        </w:tabs>
      </w:pPr>
    </w:p>
    <w:sectPr w:rsidR="00AB54AA" w:rsidRPr="00AB54AA" w:rsidSect="001F5546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EF4" w:rsidRDefault="009A3EF4" w:rsidP="00297F89">
      <w:pPr>
        <w:spacing w:after="0" w:line="240" w:lineRule="auto"/>
      </w:pPr>
      <w:r>
        <w:separator/>
      </w:r>
    </w:p>
  </w:endnote>
  <w:endnote w:type="continuationSeparator" w:id="0">
    <w:p w:rsidR="009A3EF4" w:rsidRDefault="009A3EF4" w:rsidP="00297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83910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297F89" w:rsidRDefault="00297F89">
            <w:pPr>
              <w:pStyle w:val="Stopka"/>
              <w:jc w:val="right"/>
            </w:pPr>
            <w:r>
              <w:t xml:space="preserve">Strona </w:t>
            </w:r>
            <w:r w:rsidR="00E65E3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65E3A">
              <w:rPr>
                <w:b/>
                <w:sz w:val="24"/>
                <w:szCs w:val="24"/>
              </w:rPr>
              <w:fldChar w:fldCharType="separate"/>
            </w:r>
            <w:r w:rsidR="00677EAD">
              <w:rPr>
                <w:b/>
                <w:noProof/>
              </w:rPr>
              <w:t>1</w:t>
            </w:r>
            <w:r w:rsidR="00E65E3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65E3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65E3A">
              <w:rPr>
                <w:b/>
                <w:sz w:val="24"/>
                <w:szCs w:val="24"/>
              </w:rPr>
              <w:fldChar w:fldCharType="separate"/>
            </w:r>
            <w:r w:rsidR="00677EAD">
              <w:rPr>
                <w:b/>
                <w:noProof/>
              </w:rPr>
              <w:t>3</w:t>
            </w:r>
            <w:r w:rsidR="00E65E3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97F89" w:rsidRDefault="00297F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EF4" w:rsidRDefault="009A3EF4" w:rsidP="00297F89">
      <w:pPr>
        <w:spacing w:after="0" w:line="240" w:lineRule="auto"/>
      </w:pPr>
      <w:r>
        <w:separator/>
      </w:r>
    </w:p>
  </w:footnote>
  <w:footnote w:type="continuationSeparator" w:id="0">
    <w:p w:rsidR="009A3EF4" w:rsidRDefault="009A3EF4" w:rsidP="00297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290F"/>
    <w:multiLevelType w:val="hybridMultilevel"/>
    <w:tmpl w:val="C48EF7B6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104259A9"/>
    <w:multiLevelType w:val="hybridMultilevel"/>
    <w:tmpl w:val="D2C0B8B2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1DC6AF0"/>
    <w:multiLevelType w:val="hybridMultilevel"/>
    <w:tmpl w:val="F17EF65A"/>
    <w:lvl w:ilvl="0" w:tplc="D63E995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18F073D3"/>
    <w:multiLevelType w:val="hybridMultilevel"/>
    <w:tmpl w:val="60784D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D2755"/>
    <w:multiLevelType w:val="hybridMultilevel"/>
    <w:tmpl w:val="60B80154"/>
    <w:lvl w:ilvl="0" w:tplc="6B0AC6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D7F458B"/>
    <w:multiLevelType w:val="hybridMultilevel"/>
    <w:tmpl w:val="706A0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E1B31"/>
    <w:multiLevelType w:val="hybridMultilevel"/>
    <w:tmpl w:val="09B851D0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9140CDD"/>
    <w:multiLevelType w:val="hybridMultilevel"/>
    <w:tmpl w:val="7D468E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A46A9"/>
    <w:multiLevelType w:val="hybridMultilevel"/>
    <w:tmpl w:val="69AE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04F5D"/>
    <w:multiLevelType w:val="hybridMultilevel"/>
    <w:tmpl w:val="7090A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456EC"/>
    <w:multiLevelType w:val="hybridMultilevel"/>
    <w:tmpl w:val="A7363C2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6DB2AC1"/>
    <w:multiLevelType w:val="hybridMultilevel"/>
    <w:tmpl w:val="FFCCE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81606"/>
    <w:multiLevelType w:val="hybridMultilevel"/>
    <w:tmpl w:val="B70CC41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43F53EB7"/>
    <w:multiLevelType w:val="hybridMultilevel"/>
    <w:tmpl w:val="8CBC9E06"/>
    <w:lvl w:ilvl="0" w:tplc="ED36D1E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46F848EE"/>
    <w:multiLevelType w:val="hybridMultilevel"/>
    <w:tmpl w:val="35542F32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5" w15:restartNumberingAfterBreak="0">
    <w:nsid w:val="4B594707"/>
    <w:multiLevelType w:val="hybridMultilevel"/>
    <w:tmpl w:val="637E4E0E"/>
    <w:lvl w:ilvl="0" w:tplc="BC0A44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17B34"/>
    <w:multiLevelType w:val="hybridMultilevel"/>
    <w:tmpl w:val="7BF24F9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56136A67"/>
    <w:multiLevelType w:val="hybridMultilevel"/>
    <w:tmpl w:val="853833D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C3477C9"/>
    <w:multiLevelType w:val="hybridMultilevel"/>
    <w:tmpl w:val="18A0FA3C"/>
    <w:lvl w:ilvl="0" w:tplc="0415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9" w15:restartNumberingAfterBreak="0">
    <w:nsid w:val="5C531985"/>
    <w:multiLevelType w:val="hybridMultilevel"/>
    <w:tmpl w:val="4EAA332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 w15:restartNumberingAfterBreak="0">
    <w:nsid w:val="5DB37111"/>
    <w:multiLevelType w:val="hybridMultilevel"/>
    <w:tmpl w:val="F920D0D6"/>
    <w:lvl w:ilvl="0" w:tplc="5CE08CB8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5F823884"/>
    <w:multiLevelType w:val="hybridMultilevel"/>
    <w:tmpl w:val="0A8E4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C3205"/>
    <w:multiLevelType w:val="hybridMultilevel"/>
    <w:tmpl w:val="9A344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34DB5"/>
    <w:multiLevelType w:val="hybridMultilevel"/>
    <w:tmpl w:val="194A7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F7FF7"/>
    <w:multiLevelType w:val="hybridMultilevel"/>
    <w:tmpl w:val="6E66D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8A194F"/>
    <w:multiLevelType w:val="hybridMultilevel"/>
    <w:tmpl w:val="4CE2F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8"/>
  </w:num>
  <w:num w:numId="4">
    <w:abstractNumId w:val="24"/>
  </w:num>
  <w:num w:numId="5">
    <w:abstractNumId w:val="5"/>
  </w:num>
  <w:num w:numId="6">
    <w:abstractNumId w:val="13"/>
  </w:num>
  <w:num w:numId="7">
    <w:abstractNumId w:val="23"/>
  </w:num>
  <w:num w:numId="8">
    <w:abstractNumId w:val="21"/>
  </w:num>
  <w:num w:numId="9">
    <w:abstractNumId w:val="9"/>
  </w:num>
  <w:num w:numId="10">
    <w:abstractNumId w:val="22"/>
  </w:num>
  <w:num w:numId="11">
    <w:abstractNumId w:val="15"/>
  </w:num>
  <w:num w:numId="12">
    <w:abstractNumId w:val="16"/>
  </w:num>
  <w:num w:numId="13">
    <w:abstractNumId w:val="6"/>
  </w:num>
  <w:num w:numId="14">
    <w:abstractNumId w:val="7"/>
  </w:num>
  <w:num w:numId="15">
    <w:abstractNumId w:val="8"/>
  </w:num>
  <w:num w:numId="16">
    <w:abstractNumId w:val="17"/>
  </w:num>
  <w:num w:numId="17">
    <w:abstractNumId w:val="3"/>
  </w:num>
  <w:num w:numId="18">
    <w:abstractNumId w:val="14"/>
  </w:num>
  <w:num w:numId="19">
    <w:abstractNumId w:val="20"/>
  </w:num>
  <w:num w:numId="20">
    <w:abstractNumId w:val="1"/>
  </w:num>
  <w:num w:numId="21">
    <w:abstractNumId w:val="0"/>
  </w:num>
  <w:num w:numId="22">
    <w:abstractNumId w:val="19"/>
  </w:num>
  <w:num w:numId="23">
    <w:abstractNumId w:val="4"/>
  </w:num>
  <w:num w:numId="24">
    <w:abstractNumId w:val="12"/>
  </w:num>
  <w:num w:numId="25">
    <w:abstractNumId w:val="1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F89"/>
    <w:rsid w:val="000339F9"/>
    <w:rsid w:val="00042C19"/>
    <w:rsid w:val="00074E66"/>
    <w:rsid w:val="000B35DE"/>
    <w:rsid w:val="000C3221"/>
    <w:rsid w:val="001A0DE2"/>
    <w:rsid w:val="001A4BD0"/>
    <w:rsid w:val="001F5546"/>
    <w:rsid w:val="0020672D"/>
    <w:rsid w:val="0024344A"/>
    <w:rsid w:val="00263983"/>
    <w:rsid w:val="00297F89"/>
    <w:rsid w:val="0030107F"/>
    <w:rsid w:val="0030756F"/>
    <w:rsid w:val="003164F2"/>
    <w:rsid w:val="00370ACB"/>
    <w:rsid w:val="00377047"/>
    <w:rsid w:val="003C1E5D"/>
    <w:rsid w:val="003D2C2E"/>
    <w:rsid w:val="003F1885"/>
    <w:rsid w:val="004070A3"/>
    <w:rsid w:val="00480710"/>
    <w:rsid w:val="00496B70"/>
    <w:rsid w:val="004A11F0"/>
    <w:rsid w:val="004A6F49"/>
    <w:rsid w:val="004B50C7"/>
    <w:rsid w:val="004D6765"/>
    <w:rsid w:val="005022B6"/>
    <w:rsid w:val="005028C6"/>
    <w:rsid w:val="00515B43"/>
    <w:rsid w:val="00563BB0"/>
    <w:rsid w:val="005F446B"/>
    <w:rsid w:val="006405A5"/>
    <w:rsid w:val="006507DE"/>
    <w:rsid w:val="00653E0F"/>
    <w:rsid w:val="00677EAD"/>
    <w:rsid w:val="0069134D"/>
    <w:rsid w:val="006955F1"/>
    <w:rsid w:val="006D0AC3"/>
    <w:rsid w:val="007A1FBD"/>
    <w:rsid w:val="007B2755"/>
    <w:rsid w:val="007C6BA4"/>
    <w:rsid w:val="007D67DF"/>
    <w:rsid w:val="007D6FB9"/>
    <w:rsid w:val="007E6F24"/>
    <w:rsid w:val="00860142"/>
    <w:rsid w:val="00866753"/>
    <w:rsid w:val="008C7907"/>
    <w:rsid w:val="008F2726"/>
    <w:rsid w:val="00975011"/>
    <w:rsid w:val="00985E50"/>
    <w:rsid w:val="009A3EF4"/>
    <w:rsid w:val="009B463F"/>
    <w:rsid w:val="009B7E5B"/>
    <w:rsid w:val="009D4106"/>
    <w:rsid w:val="009E2A46"/>
    <w:rsid w:val="009E5687"/>
    <w:rsid w:val="00A06B9E"/>
    <w:rsid w:val="00A21965"/>
    <w:rsid w:val="00A63297"/>
    <w:rsid w:val="00A7226C"/>
    <w:rsid w:val="00A77C38"/>
    <w:rsid w:val="00A8613E"/>
    <w:rsid w:val="00AA060B"/>
    <w:rsid w:val="00AA2D8D"/>
    <w:rsid w:val="00AB54AA"/>
    <w:rsid w:val="00AB5DA7"/>
    <w:rsid w:val="00AE54E4"/>
    <w:rsid w:val="00B221AD"/>
    <w:rsid w:val="00B81DCF"/>
    <w:rsid w:val="00B82E0D"/>
    <w:rsid w:val="00BA17A1"/>
    <w:rsid w:val="00BC5565"/>
    <w:rsid w:val="00BD2DCE"/>
    <w:rsid w:val="00BE0E07"/>
    <w:rsid w:val="00C164D7"/>
    <w:rsid w:val="00C27C53"/>
    <w:rsid w:val="00C4515C"/>
    <w:rsid w:val="00C61B0F"/>
    <w:rsid w:val="00CB7BD7"/>
    <w:rsid w:val="00CD225A"/>
    <w:rsid w:val="00D20D98"/>
    <w:rsid w:val="00D819D8"/>
    <w:rsid w:val="00D848C1"/>
    <w:rsid w:val="00DB2027"/>
    <w:rsid w:val="00DB518A"/>
    <w:rsid w:val="00DE10C5"/>
    <w:rsid w:val="00DE4CFA"/>
    <w:rsid w:val="00E43E46"/>
    <w:rsid w:val="00E554DF"/>
    <w:rsid w:val="00E65E3A"/>
    <w:rsid w:val="00E805A0"/>
    <w:rsid w:val="00EC01A5"/>
    <w:rsid w:val="00EC70C7"/>
    <w:rsid w:val="00F118C9"/>
    <w:rsid w:val="00F27167"/>
    <w:rsid w:val="00F51BB3"/>
    <w:rsid w:val="00F56F5E"/>
    <w:rsid w:val="00F9067D"/>
    <w:rsid w:val="00FC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F62AD-5983-49A5-B82E-D0B79FED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7F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97F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7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97F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99"/>
    <w:qFormat/>
    <w:rsid w:val="00297F89"/>
    <w:pPr>
      <w:ind w:left="720"/>
      <w:contextualSpacing/>
    </w:pPr>
  </w:style>
  <w:style w:type="table" w:styleId="Tabela-Siatka">
    <w:name w:val="Table Grid"/>
    <w:basedOn w:val="Standardowy"/>
    <w:uiPriority w:val="59"/>
    <w:rsid w:val="00297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97F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7F89"/>
  </w:style>
  <w:style w:type="paragraph" w:styleId="Nagwek">
    <w:name w:val="header"/>
    <w:basedOn w:val="Normalny"/>
    <w:link w:val="NagwekZnak"/>
    <w:uiPriority w:val="99"/>
    <w:semiHidden/>
    <w:unhideWhenUsed/>
    <w:rsid w:val="00297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7F89"/>
  </w:style>
  <w:style w:type="paragraph" w:styleId="Stopka">
    <w:name w:val="footer"/>
    <w:basedOn w:val="Normalny"/>
    <w:link w:val="StopkaZnak"/>
    <w:uiPriority w:val="99"/>
    <w:unhideWhenUsed/>
    <w:rsid w:val="00297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F89"/>
  </w:style>
  <w:style w:type="character" w:styleId="Hipercze">
    <w:name w:val="Hyperlink"/>
    <w:basedOn w:val="Domylnaczcionkaakapitu"/>
    <w:uiPriority w:val="99"/>
    <w:unhideWhenUsed/>
    <w:rsid w:val="003D2C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9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F49DD-2AC3-497C-98F5-ADD1F2FE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Rosłon</dc:creator>
  <cp:lastModifiedBy>Marta Gilewska-Kamińska</cp:lastModifiedBy>
  <cp:revision>2</cp:revision>
  <cp:lastPrinted>2018-09-12T19:37:00Z</cp:lastPrinted>
  <dcterms:created xsi:type="dcterms:W3CDTF">2024-12-18T11:43:00Z</dcterms:created>
  <dcterms:modified xsi:type="dcterms:W3CDTF">2024-12-18T11:43:00Z</dcterms:modified>
</cp:coreProperties>
</file>