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19" w:rsidRPr="004718D5" w:rsidRDefault="00026251" w:rsidP="004718D5">
      <w:pPr>
        <w:jc w:val="right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Załącznik nr 3 do PFU</w:t>
      </w:r>
    </w:p>
    <w:tbl>
      <w:tblPr>
        <w:tblW w:w="15451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487"/>
        <w:gridCol w:w="1487"/>
        <w:gridCol w:w="1291"/>
        <w:gridCol w:w="1206"/>
        <w:gridCol w:w="1316"/>
        <w:gridCol w:w="1524"/>
        <w:gridCol w:w="5083"/>
      </w:tblGrid>
      <w:tr w:rsidR="00353CE4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Nr pomieszczenia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Powierzchnia ścian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Powierzchnia sufitu</w:t>
            </w:r>
          </w:p>
        </w:tc>
        <w:tc>
          <w:tcPr>
            <w:tcW w:w="1291" w:type="dxa"/>
            <w:vAlign w:val="center"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Powierzchnia podłogi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Liczba punktów świetlnych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Liczba włączników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Liczba gniazd elektrycznych</w:t>
            </w:r>
          </w:p>
        </w:tc>
        <w:tc>
          <w:tcPr>
            <w:tcW w:w="5083" w:type="dxa"/>
            <w:vAlign w:val="center"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Zakres prac do wykonania</w:t>
            </w: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1 sekretariat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77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30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 xml:space="preserve">zdjęcie wykładziny dywanowej, 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wyrównanie powierzchni podłogi - wylewka samopoziomująca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zniwelowanie progu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przygotowanie oraz malowanie ścian i sufitu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malowanie krat w oknie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położenie paneli winylowych i listwowanie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włączników i gniazd elektrycznych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drzwi – kolor do uzgodnienia z Zamawiającym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opraw oświetleniowych w istniejących punktach</w:t>
            </w:r>
          </w:p>
          <w:p w:rsidR="00353CE4" w:rsidRPr="004718D5" w:rsidRDefault="00353CE4" w:rsidP="004718D5">
            <w:pPr>
              <w:spacing w:after="0" w:line="240" w:lineRule="auto"/>
              <w:ind w:left="473" w:right="227"/>
              <w:contextualSpacing/>
              <w:jc w:val="both"/>
              <w:rPr>
                <w:rFonts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4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70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24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6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 xml:space="preserve">zdjęcie wykładziny dywanowej,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wyrównanie powierzchni podłogi - wylewka samopoziomująca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zniwelowanie progu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oraz malowanie ścian i sufitu położenie paneli winylowych i listwowanie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włączników i gniazd elektrycznych</w:t>
            </w:r>
          </w:p>
          <w:p w:rsidR="00183019" w:rsidRPr="004718D5" w:rsidRDefault="00183019" w:rsidP="004718D5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drzwi – kolor do uzgodnienia z Zamawiającym</w:t>
            </w:r>
          </w:p>
          <w:p w:rsidR="00353CE4" w:rsidRPr="004718D5" w:rsidRDefault="00353CE4" w:rsidP="004718D5">
            <w:pPr>
              <w:spacing w:after="0" w:line="240" w:lineRule="auto"/>
              <w:ind w:left="473" w:right="227"/>
              <w:contextualSpacing/>
              <w:jc w:val="both"/>
              <w:rPr>
                <w:rFonts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7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70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24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lastRenderedPageBreak/>
              <w:t>malowanie kraty w oknie</w:t>
            </w:r>
          </w:p>
          <w:p w:rsidR="00703E51" w:rsidRPr="004718D5" w:rsidRDefault="00703E51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718D5">
              <w:rPr>
                <w:rFonts w:asciiTheme="minorHAnsi" w:hAnsiTheme="minorHAnsi" w:cstheme="minorHAnsi"/>
              </w:rPr>
              <w:t>ekpoksydacja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PCV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353CE4" w:rsidRPr="004718D5" w:rsidRDefault="00353CE4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lastRenderedPageBreak/>
              <w:t>Pokój nr 8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63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18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18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703E51" w:rsidRPr="004718D5" w:rsidRDefault="00703E51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718D5">
              <w:rPr>
                <w:rFonts w:asciiTheme="minorHAnsi" w:hAnsiTheme="minorHAnsi" w:cstheme="minorHAnsi"/>
              </w:rPr>
              <w:t>ekpoksydacj</w:t>
            </w:r>
            <w:r w:rsidR="00A62311">
              <w:rPr>
                <w:rFonts w:asciiTheme="minorHAnsi" w:hAnsiTheme="minorHAnsi" w:cstheme="minorHAnsi"/>
              </w:rPr>
              <w:t>a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PCV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353CE4" w:rsidRPr="004718D5" w:rsidRDefault="00353CE4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9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63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15,60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15,60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703E51" w:rsidRPr="004718D5" w:rsidRDefault="00703E51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718D5">
              <w:rPr>
                <w:rFonts w:asciiTheme="minorHAnsi" w:hAnsiTheme="minorHAnsi" w:cstheme="minorHAnsi"/>
              </w:rPr>
              <w:t>ekpoksydacj</w:t>
            </w:r>
            <w:r w:rsidR="00A62311">
              <w:rPr>
                <w:rFonts w:asciiTheme="minorHAnsi" w:hAnsiTheme="minorHAnsi" w:cstheme="minorHAnsi"/>
              </w:rPr>
              <w:t>a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PCV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353CE4" w:rsidRPr="004718D5" w:rsidRDefault="00353CE4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10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63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20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 xml:space="preserve">zdjęcie wykładziny dywanowej,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wyrównanie powierzchni podłogi - wylewka samopoziomująca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zniwelowanie progu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położenie paneli winylowych i listwowanie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numPr>
                <w:ilvl w:val="0"/>
                <w:numId w:val="6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włączników i gniazd elektrycznych</w:t>
            </w:r>
          </w:p>
          <w:p w:rsidR="00183019" w:rsidRPr="004718D5" w:rsidRDefault="00183019" w:rsidP="004718D5">
            <w:pPr>
              <w:numPr>
                <w:ilvl w:val="0"/>
                <w:numId w:val="6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drzwi – kolor do uzgodnienia z Zamawiającym</w:t>
            </w:r>
          </w:p>
          <w:p w:rsidR="00353CE4" w:rsidRPr="004718D5" w:rsidRDefault="00353CE4" w:rsidP="004718D5">
            <w:pPr>
              <w:spacing w:after="0" w:line="240" w:lineRule="auto"/>
              <w:ind w:left="473" w:right="227"/>
              <w:contextualSpacing/>
              <w:jc w:val="both"/>
              <w:rPr>
                <w:rFonts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lastRenderedPageBreak/>
              <w:t>Pokój nr 11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63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703E51" w:rsidRPr="004718D5" w:rsidRDefault="00703E51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718D5">
              <w:rPr>
                <w:rFonts w:asciiTheme="minorHAnsi" w:hAnsiTheme="minorHAnsi" w:cstheme="minorHAnsi"/>
              </w:rPr>
              <w:t>ekpoksydacj</w:t>
            </w:r>
            <w:r w:rsidR="00A62311">
              <w:rPr>
                <w:rFonts w:asciiTheme="minorHAnsi" w:hAnsiTheme="minorHAnsi" w:cstheme="minorHAnsi"/>
              </w:rPr>
              <w:t>a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PCV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353CE4" w:rsidRPr="004718D5" w:rsidRDefault="00353CE4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WC interesantów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33m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353CE4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 xml:space="preserve">5,60 </w:t>
            </w:r>
            <w:r w:rsidR="00183019" w:rsidRPr="004718D5">
              <w:rPr>
                <w:rFonts w:cstheme="minorHAnsi"/>
              </w:rPr>
              <w:t>m</w:t>
            </w:r>
            <w:r w:rsidR="00183019" w:rsidRPr="004718D5">
              <w:rPr>
                <w:rFonts w:cstheme="minorHAnsi"/>
                <w:vertAlign w:val="superscript"/>
              </w:rPr>
              <w:t xml:space="preserve">2 </w:t>
            </w:r>
            <w:r w:rsidR="00183019" w:rsidRPr="004718D5">
              <w:rPr>
                <w:rFonts w:cstheme="minorHAnsi"/>
              </w:rPr>
              <w:t>kasetonowy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5,60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stelaża pod kasetony sufitowe</w:t>
            </w:r>
            <w:r w:rsidRPr="004718D5">
              <w:rPr>
                <w:rFonts w:asciiTheme="minorHAnsi" w:hAnsiTheme="minorHAnsi" w:cstheme="minorHAnsi"/>
                <w:strike/>
              </w:rPr>
              <w:t xml:space="preserve"> </w:t>
            </w:r>
            <w:r w:rsidRPr="004718D5">
              <w:rPr>
                <w:rFonts w:asciiTheme="minorHAnsi" w:hAnsiTheme="minorHAnsi" w:cstheme="minorHAnsi"/>
              </w:rPr>
              <w:t>nie było we wniosku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kasetonów sufitowych</w:t>
            </w:r>
            <w:r w:rsidRPr="004718D5">
              <w:rPr>
                <w:rFonts w:asciiTheme="minorHAnsi" w:hAnsiTheme="minorHAnsi" w:cstheme="minorHAnsi"/>
                <w:strike/>
              </w:rPr>
              <w:t xml:space="preserve">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 xml:space="preserve">wymiana glazury (płytki 30x60) i terakoty (płytki 60x60) - kolor i wymiary do uzgodnienia z Zamawiającym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 xml:space="preserve">wymiana armatury łazienkowej, sanitarnej(umywalka) i </w:t>
            </w:r>
            <w:proofErr w:type="spellStart"/>
            <w:r w:rsidRPr="004718D5">
              <w:rPr>
                <w:rFonts w:asciiTheme="minorHAnsi" w:hAnsiTheme="minorHAnsi" w:cstheme="minorHAnsi"/>
              </w:rPr>
              <w:t>wc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(podwieszany), z uwzględnieniem zapewnienia dostępności dla osób ze szczególnymi potrzebami 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dostosowanie instalacji wodno-kanalizacyjnej do zakresu przeprowadzonych prac w pomieszczeniu</w:t>
            </w:r>
          </w:p>
          <w:p w:rsidR="00703E51" w:rsidRPr="004718D5" w:rsidRDefault="00703E51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Korytarz przy nr 9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54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15,12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kasetonowy</w:t>
            </w:r>
          </w:p>
          <w:p w:rsidR="00183019" w:rsidRPr="004718D5" w:rsidRDefault="00183019" w:rsidP="004718D5">
            <w:pPr>
              <w:jc w:val="both"/>
              <w:rPr>
                <w:rFonts w:cstheme="minorHAnsi"/>
                <w:strike/>
                <w:vertAlign w:val="superscript"/>
              </w:rPr>
            </w:pPr>
          </w:p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15,12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stelaża pod kasetony sufitowe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kasetonów sufitowych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lastRenderedPageBreak/>
              <w:t>wymiana włączników i gniazd elektrycznych</w:t>
            </w:r>
          </w:p>
          <w:p w:rsidR="00703E51" w:rsidRPr="004718D5" w:rsidRDefault="00703E51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lastRenderedPageBreak/>
              <w:t>Korytarz</w:t>
            </w:r>
            <w:r w:rsidRPr="004718D5">
              <w:rPr>
                <w:rFonts w:cstheme="minorHAnsi"/>
              </w:rPr>
              <w:br/>
              <w:t>(przy pokojach nr 11, 12)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79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13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kasetonowy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stelaża pod kasetony sufitowe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kasetonów sufitowych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703E51" w:rsidRPr="004718D5" w:rsidRDefault="00703E51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61AAB" w:rsidRPr="004718D5" w:rsidRDefault="00761AAB" w:rsidP="004718D5">
      <w:pPr>
        <w:jc w:val="both"/>
        <w:rPr>
          <w:rFonts w:cstheme="minorHAnsi"/>
        </w:rPr>
      </w:pPr>
    </w:p>
    <w:p w:rsidR="00703E51" w:rsidRPr="004718D5" w:rsidRDefault="004718D5" w:rsidP="004718D5">
      <w:pPr>
        <w:jc w:val="both"/>
        <w:rPr>
          <w:rFonts w:cstheme="minorHAnsi"/>
        </w:rPr>
      </w:pPr>
      <w:r w:rsidRPr="004718D5">
        <w:rPr>
          <w:rFonts w:cstheme="minorHAnsi"/>
          <w:noProof/>
          <w:lang w:eastAsia="pl-PL"/>
        </w:rPr>
        <w:lastRenderedPageBreak/>
        <w:drawing>
          <wp:inline distT="0" distB="0" distL="0" distR="0" wp14:anchorId="7F64AF0C" wp14:editId="0B02CBFB">
            <wp:extent cx="7810500" cy="5044594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7927" cy="50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E51" w:rsidRPr="004718D5" w:rsidSect="001830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66C5"/>
    <w:multiLevelType w:val="hybridMultilevel"/>
    <w:tmpl w:val="2FEE1878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FEE578B"/>
    <w:multiLevelType w:val="hybridMultilevel"/>
    <w:tmpl w:val="2FEE1878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59D5B9A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D9E5AFC"/>
    <w:multiLevelType w:val="hybridMultilevel"/>
    <w:tmpl w:val="7DAC9F58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4C05AF9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92D618D"/>
    <w:multiLevelType w:val="hybridMultilevel"/>
    <w:tmpl w:val="34865C6C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31BE5"/>
    <w:multiLevelType w:val="hybridMultilevel"/>
    <w:tmpl w:val="8F66B49A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D065D"/>
    <w:multiLevelType w:val="hybridMultilevel"/>
    <w:tmpl w:val="A37C4FDC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C05C6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5340EBE"/>
    <w:multiLevelType w:val="hybridMultilevel"/>
    <w:tmpl w:val="2FEE1878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19"/>
    <w:rsid w:val="00026251"/>
    <w:rsid w:val="00183019"/>
    <w:rsid w:val="00353CE4"/>
    <w:rsid w:val="004718D5"/>
    <w:rsid w:val="00703E51"/>
    <w:rsid w:val="00761AAB"/>
    <w:rsid w:val="00A62311"/>
    <w:rsid w:val="00A83E12"/>
    <w:rsid w:val="00AE1270"/>
    <w:rsid w:val="00C2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6856-6E5B-43BA-9F10-6CB43EB8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019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2024-12-30T09:20:00Z</dcterms:created>
  <dcterms:modified xsi:type="dcterms:W3CDTF">2024-12-30T09:20:00Z</dcterms:modified>
</cp:coreProperties>
</file>